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9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4257"/>
        <w:gridCol w:w="1321"/>
        <w:gridCol w:w="1656"/>
        <w:gridCol w:w="2967"/>
      </w:tblGrid>
      <w:tr w:rsidR="00A74DAA" w:rsidRPr="00C172AE" w14:paraId="2395D4F3" w14:textId="77777777" w:rsidTr="00EC5D5B">
        <w:trPr>
          <w:trHeight w:hRule="exact" w:val="510"/>
        </w:trPr>
        <w:tc>
          <w:tcPr>
            <w:tcW w:w="818" w:type="dxa"/>
            <w:noWrap/>
            <w:vAlign w:val="bottom"/>
          </w:tcPr>
          <w:p w14:paraId="20149E49" w14:textId="77777777"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257" w:type="dxa"/>
            <w:noWrap/>
            <w:vAlign w:val="bottom"/>
          </w:tcPr>
          <w:p w14:paraId="52091AA1" w14:textId="35A1B544" w:rsidR="00A74DAA" w:rsidRPr="00BC1F2F" w:rsidRDefault="00D66BF7" w:rsidP="008E0EE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Wenn Wasser Salz löst</w:t>
            </w:r>
          </w:p>
        </w:tc>
        <w:tc>
          <w:tcPr>
            <w:tcW w:w="1321" w:type="dxa"/>
            <w:noWrap/>
            <w:vAlign w:val="bottom"/>
          </w:tcPr>
          <w:p w14:paraId="424F7099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1656" w:type="dxa"/>
            <w:noWrap/>
            <w:vAlign w:val="bottom"/>
          </w:tcPr>
          <w:p w14:paraId="7C9F7CD0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967" w:type="dxa"/>
            <w:noWrap/>
            <w:vAlign w:val="bottom"/>
          </w:tcPr>
          <w:p w14:paraId="0D843299" w14:textId="77777777" w:rsidR="00A74DAA" w:rsidRPr="007636A0" w:rsidRDefault="00221530" w:rsidP="008E0EEC">
            <w:pPr>
              <w:pStyle w:val="ekvkolumnentitel"/>
            </w:pPr>
            <w:r>
              <w:t>Texte verstehen</w:t>
            </w:r>
          </w:p>
        </w:tc>
      </w:tr>
      <w:tr w:rsidR="00A74DAA" w:rsidRPr="00BF17F2" w14:paraId="537445A8" w14:textId="77777777" w:rsidTr="001077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46173F0D" w14:textId="77777777"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201" w:type="dxa"/>
            <w:gridSpan w:val="4"/>
            <w:noWrap/>
            <w:vAlign w:val="bottom"/>
          </w:tcPr>
          <w:p w14:paraId="04DAA839" w14:textId="77777777"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452809B5" wp14:editId="2C094AE2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EDDADF" w14:textId="755FC3EE" w:rsidR="00D66BF7" w:rsidRPr="003B1420" w:rsidRDefault="00D66BF7" w:rsidP="00D66BF7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noProof w:val="0"/>
          <w:color w:val="1A1A1A"/>
          <w:sz w:val="20"/>
          <w:szCs w:val="20"/>
        </w:rPr>
      </w:pPr>
      <w:bookmarkStart w:id="0" w:name="bmStart"/>
      <w:bookmarkEnd w:id="0"/>
      <w:r w:rsidRPr="003B1420">
        <w:rPr>
          <w:rFonts w:cs="Arial"/>
          <w:noProof w:val="0"/>
          <w:color w:val="1A1A1A"/>
          <w:sz w:val="20"/>
          <w:szCs w:val="20"/>
        </w:rPr>
        <w:t>Beim Losen eines Salzes trennen die Wasser-Molek</w:t>
      </w:r>
      <w:r w:rsidRPr="003B1420">
        <w:rPr>
          <w:rFonts w:cs="Arial"/>
          <w:noProof w:val="0"/>
          <w:color w:val="1A1A1A"/>
          <w:sz w:val="20"/>
          <w:szCs w:val="20"/>
        </w:rPr>
        <w:t>ü</w:t>
      </w:r>
      <w:r w:rsidRPr="003B1420">
        <w:rPr>
          <w:rFonts w:cs="Arial"/>
          <w:noProof w:val="0"/>
          <w:color w:val="1A1A1A"/>
          <w:sz w:val="20"/>
          <w:szCs w:val="20"/>
        </w:rPr>
        <w:t>le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die Ionen des Salzes voneinander.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Die frei beweglichen Ionen des Salzes und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die Dipole des Wassers ziehen sich nun gegenseitig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an. Ungleiche Ladungen stehen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sich hierbei jeweils gegen</w:t>
      </w:r>
      <w:r w:rsidRPr="003B1420">
        <w:rPr>
          <w:rFonts w:cs="Arial"/>
          <w:noProof w:val="0"/>
          <w:color w:val="1A1A1A"/>
          <w:sz w:val="20"/>
          <w:szCs w:val="20"/>
        </w:rPr>
        <w:t>ü</w:t>
      </w:r>
      <w:r w:rsidRPr="003B1420">
        <w:rPr>
          <w:rFonts w:cs="Arial"/>
          <w:noProof w:val="0"/>
          <w:color w:val="1A1A1A"/>
          <w:sz w:val="20"/>
          <w:szCs w:val="20"/>
        </w:rPr>
        <w:t>ber. Die Wasser-Molek</w:t>
      </w:r>
      <w:r w:rsidRPr="003B1420">
        <w:rPr>
          <w:rFonts w:cs="Arial"/>
          <w:noProof w:val="0"/>
          <w:color w:val="1A1A1A"/>
          <w:sz w:val="20"/>
          <w:szCs w:val="20"/>
        </w:rPr>
        <w:t>ü</w:t>
      </w:r>
      <w:r w:rsidRPr="003B1420">
        <w:rPr>
          <w:rFonts w:cs="Arial"/>
          <w:noProof w:val="0"/>
          <w:color w:val="1A1A1A"/>
          <w:sz w:val="20"/>
          <w:szCs w:val="20"/>
        </w:rPr>
        <w:t>le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umlagern die Ionen und bilden eine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Hydrathülle. Sie verhindert, dass sich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ein neues Ionengitter bilden kann. Die Bildung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einer Hydrath</w:t>
      </w:r>
      <w:r w:rsidRPr="003B1420">
        <w:rPr>
          <w:rFonts w:cs="Arial"/>
          <w:noProof w:val="0"/>
          <w:color w:val="1A1A1A"/>
          <w:sz w:val="20"/>
          <w:szCs w:val="20"/>
        </w:rPr>
        <w:t>ü</w:t>
      </w:r>
      <w:r w:rsidRPr="003B1420">
        <w:rPr>
          <w:rFonts w:cs="Arial"/>
          <w:noProof w:val="0"/>
          <w:color w:val="1A1A1A"/>
          <w:sz w:val="20"/>
          <w:szCs w:val="20"/>
        </w:rPr>
        <w:t>lle um ein Teilchen nennt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man Hydratation.</w:t>
      </w:r>
    </w:p>
    <w:p w14:paraId="7168B9F2" w14:textId="01F4D93B" w:rsidR="00D66BF7" w:rsidRPr="003B1420" w:rsidRDefault="00D66BF7" w:rsidP="00D66BF7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noProof w:val="0"/>
          <w:color w:val="1A1A1A"/>
          <w:sz w:val="20"/>
          <w:szCs w:val="20"/>
        </w:rPr>
      </w:pPr>
      <w:r w:rsidRPr="003B1420">
        <w:rPr>
          <w:rFonts w:cs="Arial"/>
          <w:noProof w:val="0"/>
          <w:color w:val="1A1A1A"/>
          <w:sz w:val="20"/>
          <w:szCs w:val="20"/>
        </w:rPr>
        <w:t>L</w:t>
      </w:r>
      <w:r w:rsidRPr="003B1420">
        <w:rPr>
          <w:rFonts w:cs="Arial"/>
          <w:noProof w:val="0"/>
          <w:color w:val="1A1A1A"/>
          <w:sz w:val="20"/>
          <w:szCs w:val="20"/>
        </w:rPr>
        <w:t>ö</w:t>
      </w:r>
      <w:r w:rsidRPr="003B1420">
        <w:rPr>
          <w:rFonts w:cs="Arial"/>
          <w:noProof w:val="0"/>
          <w:color w:val="1A1A1A"/>
          <w:sz w:val="20"/>
          <w:szCs w:val="20"/>
        </w:rPr>
        <w:t>st man Lithiumchlorid in Wasser, so kann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man einen deutlichen Temperaturanstieg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feststellen. Um die Ionen aus ihrem Ionengitter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zu l</w:t>
      </w:r>
      <w:r w:rsidRPr="003B1420">
        <w:rPr>
          <w:rFonts w:cs="Arial"/>
          <w:noProof w:val="0"/>
          <w:color w:val="1A1A1A"/>
          <w:sz w:val="20"/>
          <w:szCs w:val="20"/>
        </w:rPr>
        <w:t>ö</w:t>
      </w:r>
      <w:r w:rsidRPr="003B1420">
        <w:rPr>
          <w:rFonts w:cs="Arial"/>
          <w:noProof w:val="0"/>
          <w:color w:val="1A1A1A"/>
          <w:sz w:val="20"/>
          <w:szCs w:val="20"/>
        </w:rPr>
        <w:t>sen, muss die Gitterenergie des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Salzes </w:t>
      </w:r>
      <w:r w:rsidRPr="003B1420">
        <w:rPr>
          <w:rFonts w:cs="Arial"/>
          <w:noProof w:val="0"/>
          <w:color w:val="1A1A1A"/>
          <w:sz w:val="20"/>
          <w:szCs w:val="20"/>
        </w:rPr>
        <w:t>ü</w:t>
      </w:r>
      <w:r w:rsidRPr="003B1420">
        <w:rPr>
          <w:rFonts w:cs="Arial"/>
          <w:noProof w:val="0"/>
          <w:color w:val="1A1A1A"/>
          <w:sz w:val="20"/>
          <w:szCs w:val="20"/>
        </w:rPr>
        <w:t>berwunden werden. Gleichzeitig wird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bei der Hydratation Energie frei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. 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Bei Lithiumchlorid ist die dabei </w:t>
      </w:r>
      <w:proofErr w:type="gramStart"/>
      <w:r w:rsidRPr="003B1420">
        <w:rPr>
          <w:rFonts w:cs="Arial"/>
          <w:noProof w:val="0"/>
          <w:color w:val="1A1A1A"/>
          <w:sz w:val="20"/>
          <w:szCs w:val="20"/>
        </w:rPr>
        <w:t>frei werdende</w:t>
      </w:r>
      <w:proofErr w:type="gramEnd"/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Hydratationsenergie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gr</w:t>
      </w:r>
      <w:r w:rsidRPr="003B1420">
        <w:rPr>
          <w:rFonts w:cs="Arial"/>
          <w:noProof w:val="0"/>
          <w:color w:val="1A1A1A"/>
          <w:sz w:val="20"/>
          <w:szCs w:val="20"/>
        </w:rPr>
        <w:t>öß</w:t>
      </w:r>
      <w:r w:rsidRPr="003B1420">
        <w:rPr>
          <w:rFonts w:cs="Arial"/>
          <w:noProof w:val="0"/>
          <w:color w:val="1A1A1A"/>
          <w:sz w:val="20"/>
          <w:szCs w:val="20"/>
        </w:rPr>
        <w:t>er als die Gitterenergie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des festen Salzes. Die restliche Energie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wird in Form von Lösungswärme frei und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die Temperatur des Wassers steigt an.</w:t>
      </w:r>
    </w:p>
    <w:p w14:paraId="582DD0E5" w14:textId="1F8D3A8D" w:rsidR="00D66BF7" w:rsidRPr="003B1420" w:rsidRDefault="00D66BF7" w:rsidP="00D66BF7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noProof w:val="0"/>
          <w:color w:val="1A1A1A"/>
          <w:sz w:val="20"/>
          <w:szCs w:val="20"/>
        </w:rPr>
      </w:pPr>
      <w:r w:rsidRPr="003B1420">
        <w:rPr>
          <w:rFonts w:cs="Arial"/>
          <w:noProof w:val="0"/>
          <w:color w:val="1A1A1A"/>
          <w:sz w:val="20"/>
          <w:szCs w:val="20"/>
        </w:rPr>
        <w:t>Beim L</w:t>
      </w:r>
      <w:r w:rsidRPr="003B1420">
        <w:rPr>
          <w:rFonts w:cs="Arial"/>
          <w:noProof w:val="0"/>
          <w:color w:val="1A1A1A"/>
          <w:sz w:val="20"/>
          <w:szCs w:val="20"/>
        </w:rPr>
        <w:t>ö</w:t>
      </w:r>
      <w:r w:rsidRPr="003B1420">
        <w:rPr>
          <w:rFonts w:cs="Arial"/>
          <w:noProof w:val="0"/>
          <w:color w:val="1A1A1A"/>
          <w:sz w:val="20"/>
          <w:szCs w:val="20"/>
        </w:rPr>
        <w:t>sen von Kaliumchlorid in Wasser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sinkt die Temperatur hingegen ab. Die in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Kaliumchlorid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gespeicherte Gitterenergie ist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gr</w:t>
      </w:r>
      <w:r w:rsidRPr="003B1420">
        <w:rPr>
          <w:rFonts w:cs="Arial"/>
          <w:noProof w:val="0"/>
          <w:color w:val="1A1A1A"/>
          <w:sz w:val="20"/>
          <w:szCs w:val="20"/>
        </w:rPr>
        <w:t>öß</w:t>
      </w:r>
      <w:r w:rsidRPr="003B1420">
        <w:rPr>
          <w:rFonts w:cs="Arial"/>
          <w:noProof w:val="0"/>
          <w:color w:val="1A1A1A"/>
          <w:sz w:val="20"/>
          <w:szCs w:val="20"/>
        </w:rPr>
        <w:t>er als die Hydratationsenergie. Daher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muss zum L</w:t>
      </w:r>
      <w:r w:rsidRPr="003B1420">
        <w:rPr>
          <w:rFonts w:cs="Arial"/>
          <w:noProof w:val="0"/>
          <w:color w:val="1A1A1A"/>
          <w:sz w:val="20"/>
          <w:szCs w:val="20"/>
        </w:rPr>
        <w:t>ö</w:t>
      </w:r>
      <w:r w:rsidRPr="003B1420">
        <w:rPr>
          <w:rFonts w:cs="Arial"/>
          <w:noProof w:val="0"/>
          <w:color w:val="1A1A1A"/>
          <w:sz w:val="20"/>
          <w:szCs w:val="20"/>
        </w:rPr>
        <w:t>sen des Salzes zus</w:t>
      </w:r>
      <w:r w:rsidRPr="003B1420">
        <w:rPr>
          <w:rFonts w:cs="Arial"/>
          <w:noProof w:val="0"/>
          <w:color w:val="1A1A1A"/>
          <w:sz w:val="20"/>
          <w:szCs w:val="20"/>
        </w:rPr>
        <w:t>ä</w:t>
      </w:r>
      <w:r w:rsidRPr="003B1420">
        <w:rPr>
          <w:rFonts w:cs="Arial"/>
          <w:noProof w:val="0"/>
          <w:color w:val="1A1A1A"/>
          <w:sz w:val="20"/>
          <w:szCs w:val="20"/>
        </w:rPr>
        <w:t>tzliche Energie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aus der Umgebung verwendet werden.</w:t>
      </w:r>
      <w:r w:rsidRPr="003B1420"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</w:rPr>
        <w:t>Diese wird dem Wasser entzogen und es</w:t>
      </w:r>
    </w:p>
    <w:p w14:paraId="502F644F" w14:textId="3019A7C1" w:rsidR="00123617" w:rsidRDefault="00D66BF7" w:rsidP="00D66BF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cs="Arial"/>
          <w:noProof w:val="0"/>
          <w:color w:val="1A1A1A"/>
          <w:sz w:val="20"/>
          <w:szCs w:val="20"/>
        </w:rPr>
      </w:pPr>
      <w:r w:rsidRPr="003B1420">
        <w:rPr>
          <w:rFonts w:cs="Arial"/>
          <w:noProof w:val="0"/>
          <w:color w:val="1A1A1A"/>
          <w:sz w:val="20"/>
          <w:szCs w:val="20"/>
        </w:rPr>
        <w:t>k</w:t>
      </w:r>
      <w:r w:rsidRPr="003B1420">
        <w:rPr>
          <w:rFonts w:cs="Arial"/>
          <w:noProof w:val="0"/>
          <w:color w:val="1A1A1A"/>
          <w:sz w:val="20"/>
          <w:szCs w:val="20"/>
        </w:rPr>
        <w:t>ü</w:t>
      </w:r>
      <w:r w:rsidRPr="003B1420">
        <w:rPr>
          <w:rFonts w:cs="Arial"/>
          <w:noProof w:val="0"/>
          <w:color w:val="1A1A1A"/>
          <w:sz w:val="20"/>
          <w:szCs w:val="20"/>
        </w:rPr>
        <w:t>hlt ab</w:t>
      </w:r>
      <w:r w:rsidRPr="003B1420">
        <w:rPr>
          <w:rFonts w:cs="Arial"/>
          <w:noProof w:val="0"/>
          <w:color w:val="1A1A1A"/>
          <w:sz w:val="20"/>
          <w:szCs w:val="20"/>
        </w:rPr>
        <w:t>.</w:t>
      </w:r>
    </w:p>
    <w:p w14:paraId="634563EA" w14:textId="7816E8D0" w:rsidR="00D66BF7" w:rsidRDefault="00D66BF7" w:rsidP="00D66BF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cs="Arial"/>
          <w:noProof w:val="0"/>
          <w:color w:val="1A1A1A"/>
          <w:sz w:val="20"/>
          <w:szCs w:val="20"/>
        </w:rPr>
      </w:pPr>
    </w:p>
    <w:p w14:paraId="13A82F92" w14:textId="3635A711" w:rsidR="00D66BF7" w:rsidRDefault="00D66BF7" w:rsidP="00D66BF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cs="Arial"/>
          <w:noProof w:val="0"/>
          <w:color w:val="1A1A1A"/>
          <w:sz w:val="20"/>
          <w:szCs w:val="20"/>
        </w:rPr>
      </w:pPr>
    </w:p>
    <w:p w14:paraId="72232970" w14:textId="04B8BA54" w:rsidR="00D66BF7" w:rsidRDefault="00D66BF7" w:rsidP="00B41573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t>Aufgaben</w:t>
      </w:r>
    </w:p>
    <w:p w14:paraId="47D29123" w14:textId="77777777" w:rsidR="00D66BF7" w:rsidRDefault="00D66BF7" w:rsidP="00B41573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t>1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</w:p>
    <w:p w14:paraId="3DD0EAC1" w14:textId="47C5010E" w:rsidR="00D66BF7" w:rsidRDefault="00D66BF7" w:rsidP="00B41573">
      <w:pPr>
        <w:pStyle w:val="Listenabsatz"/>
        <w:numPr>
          <w:ilvl w:val="0"/>
          <w:numId w:val="5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  <w:proofErr w:type="spellStart"/>
      <w:r w:rsidRPr="00D66BF7">
        <w:rPr>
          <w:rFonts w:cs="Arial"/>
          <w:noProof w:val="0"/>
          <w:color w:val="1A1A1A"/>
          <w:sz w:val="20"/>
          <w:szCs w:val="20"/>
        </w:rPr>
        <w:t>Lies</w:t>
      </w:r>
      <w:proofErr w:type="spellEnd"/>
      <w:r w:rsidRPr="00D66BF7">
        <w:rPr>
          <w:rFonts w:cs="Arial"/>
          <w:noProof w:val="0"/>
          <w:color w:val="1A1A1A"/>
          <w:sz w:val="20"/>
          <w:szCs w:val="20"/>
        </w:rPr>
        <w:t xml:space="preserve"> den Text genau </w:t>
      </w:r>
      <w:r>
        <w:rPr>
          <w:rFonts w:cs="Arial"/>
          <w:noProof w:val="0"/>
          <w:color w:val="1A1A1A"/>
          <w:sz w:val="20"/>
          <w:szCs w:val="20"/>
        </w:rPr>
        <w:t>und markiere alle Fachbegriffe, die mit „Hydrat“ beginnen in blau.</w:t>
      </w:r>
    </w:p>
    <w:p w14:paraId="5807899E" w14:textId="6F5A65F5" w:rsidR="00D66BF7" w:rsidRDefault="00D66BF7" w:rsidP="00B41573">
      <w:pPr>
        <w:pStyle w:val="Listenabsatz"/>
        <w:numPr>
          <w:ilvl w:val="0"/>
          <w:numId w:val="5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>Erkläre, was diese Fachbegriffe bedeuten.</w:t>
      </w:r>
    </w:p>
    <w:p w14:paraId="4CB6FC9C" w14:textId="14FCD072" w:rsidR="00D66BF7" w:rsidRDefault="00D66BF7" w:rsidP="00B41573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</w:p>
    <w:p w14:paraId="41D5579E" w14:textId="77777777" w:rsidR="00B41573" w:rsidRDefault="00B41573" w:rsidP="00B41573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</w:p>
    <w:p w14:paraId="1D659D45" w14:textId="1D81EC95" w:rsidR="00D66BF7" w:rsidRDefault="00D66BF7" w:rsidP="00B41573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t>2</w:t>
      </w:r>
    </w:p>
    <w:p w14:paraId="1C5DC076" w14:textId="3F492A6C" w:rsidR="00D66BF7" w:rsidRPr="00D66BF7" w:rsidRDefault="00D66BF7" w:rsidP="00B41573">
      <w:pPr>
        <w:pStyle w:val="Listenabsatz"/>
        <w:numPr>
          <w:ilvl w:val="0"/>
          <w:numId w:val="6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>Markiere den Satz in grün, der beschreibt, was mit der Umgebungstemperatur geschieht, wenn man Lithiumchlorid in Wasser löst.</w:t>
      </w:r>
    </w:p>
    <w:p w14:paraId="4C3E0268" w14:textId="15AD856E" w:rsidR="00D66BF7" w:rsidRPr="00D66BF7" w:rsidRDefault="00D66BF7" w:rsidP="00B41573">
      <w:pPr>
        <w:pStyle w:val="Listenabsatz"/>
        <w:numPr>
          <w:ilvl w:val="0"/>
          <w:numId w:val="6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 xml:space="preserve">Markiere den Satz in </w:t>
      </w:r>
      <w:proofErr w:type="spellStart"/>
      <w:r>
        <w:rPr>
          <w:rFonts w:cs="Arial"/>
          <w:noProof w:val="0"/>
          <w:color w:val="1A1A1A"/>
          <w:sz w:val="20"/>
          <w:szCs w:val="20"/>
        </w:rPr>
        <w:t>gelb</w:t>
      </w:r>
      <w:proofErr w:type="spellEnd"/>
      <w:r>
        <w:rPr>
          <w:rFonts w:cs="Arial"/>
          <w:noProof w:val="0"/>
          <w:color w:val="1A1A1A"/>
          <w:sz w:val="20"/>
          <w:szCs w:val="20"/>
        </w:rPr>
        <w:t xml:space="preserve">, der beschreibt, was mit der Umgebungstemperatur geschieht, wenn man </w:t>
      </w:r>
      <w:proofErr w:type="spellStart"/>
      <w:r>
        <w:rPr>
          <w:rFonts w:cs="Arial"/>
          <w:noProof w:val="0"/>
          <w:color w:val="1A1A1A"/>
          <w:sz w:val="20"/>
          <w:szCs w:val="20"/>
        </w:rPr>
        <w:t>Kaliumchorid</w:t>
      </w:r>
      <w:proofErr w:type="spellEnd"/>
      <w:r>
        <w:rPr>
          <w:rFonts w:cs="Arial"/>
          <w:noProof w:val="0"/>
          <w:color w:val="1A1A1A"/>
          <w:sz w:val="20"/>
          <w:szCs w:val="20"/>
        </w:rPr>
        <w:t xml:space="preserve"> in Wasser löst.</w:t>
      </w:r>
    </w:p>
    <w:p w14:paraId="74ED3CAF" w14:textId="08A4C49C" w:rsidR="00D66BF7" w:rsidRPr="00D66BF7" w:rsidRDefault="00D66BF7" w:rsidP="00B41573">
      <w:pPr>
        <w:pStyle w:val="Listenabsatz"/>
        <w:numPr>
          <w:ilvl w:val="0"/>
          <w:numId w:val="6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 xml:space="preserve">Verbinde die Satzteile </w:t>
      </w:r>
      <w:r w:rsidR="00B41573">
        <w:rPr>
          <w:rFonts w:cs="Arial"/>
          <w:noProof w:val="0"/>
          <w:color w:val="1A1A1A"/>
          <w:sz w:val="20"/>
          <w:szCs w:val="20"/>
        </w:rPr>
        <w:t>sinnvoll miteinander:</w:t>
      </w:r>
    </w:p>
    <w:p w14:paraId="17718B6D" w14:textId="6CCED477" w:rsidR="00D66BF7" w:rsidRDefault="00D66BF7" w:rsidP="00B41573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</w:p>
    <w:tbl>
      <w:tblPr>
        <w:tblStyle w:val="Tabellenraster"/>
        <w:tblW w:w="9722" w:type="dxa"/>
        <w:jc w:val="center"/>
        <w:tblLook w:val="04A0" w:firstRow="1" w:lastRow="0" w:firstColumn="1" w:lastColumn="0" w:noHBand="0" w:noVBand="1"/>
      </w:tblPr>
      <w:tblGrid>
        <w:gridCol w:w="1931"/>
        <w:gridCol w:w="1895"/>
        <w:gridCol w:w="1914"/>
        <w:gridCol w:w="1895"/>
        <w:gridCol w:w="2087"/>
      </w:tblGrid>
      <w:tr w:rsidR="00B41573" w14:paraId="42912574" w14:textId="77777777" w:rsidTr="00B41573">
        <w:trPr>
          <w:trHeight w:val="1252"/>
          <w:jc w:val="center"/>
        </w:trPr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883456" w14:textId="4C1D8BA8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 xml:space="preserve">Löst man Kaliumchlorid in Wasser,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C7BD7" w14:textId="77777777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494" w14:textId="3BDEC1F3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 xml:space="preserve">wird es wärmer weil,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2F3B4" w14:textId="77777777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C143B" w14:textId="261EB42D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>die Hydratationsenergie größer ist als die Gitterenergie.</w:t>
            </w:r>
          </w:p>
        </w:tc>
      </w:tr>
      <w:tr w:rsidR="00B41573" w14:paraId="724BD850" w14:textId="77777777" w:rsidTr="00B41573">
        <w:trPr>
          <w:trHeight w:val="313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F74AE" w14:textId="77777777" w:rsid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1EEA" w14:textId="77777777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AB977" w14:textId="77777777" w:rsid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0EDB" w14:textId="77777777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8AE84" w14:textId="77777777" w:rsid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</w:tr>
      <w:tr w:rsidR="00B41573" w14:paraId="13D5B034" w14:textId="77777777" w:rsidTr="00B41573">
        <w:trPr>
          <w:trHeight w:val="1252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3923AC" w14:textId="3EE6CEB3" w:rsid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 xml:space="preserve">Löst man Lithiumchlorid in Wasser,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A432B" w14:textId="77777777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F9F9C" w14:textId="4A93C559" w:rsid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>wird es kälter, weil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B1F75" w14:textId="77777777" w:rsidR="00B41573" w:rsidRP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281AE" w14:textId="3491C9DC" w:rsidR="00B41573" w:rsidRDefault="00B41573" w:rsidP="00D66BF7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>die Hydratationsenergie kleiner ist als die Gitterenergie.</w:t>
            </w:r>
          </w:p>
        </w:tc>
      </w:tr>
    </w:tbl>
    <w:p w14:paraId="55B9B9F6" w14:textId="3BF8DCAC" w:rsidR="003B1420" w:rsidRDefault="003B1420" w:rsidP="00D66BF7">
      <w:pPr>
        <w:tabs>
          <w:tab w:val="clear" w:pos="340"/>
          <w:tab w:val="clear" w:pos="595"/>
          <w:tab w:val="clear" w:pos="851"/>
        </w:tabs>
        <w:spacing w:line="24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br w:type="page"/>
      </w:r>
    </w:p>
    <w:tbl>
      <w:tblPr>
        <w:tblW w:w="11019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4257"/>
        <w:gridCol w:w="1321"/>
        <w:gridCol w:w="1656"/>
        <w:gridCol w:w="2967"/>
      </w:tblGrid>
      <w:tr w:rsidR="003B1420" w:rsidRPr="00C172AE" w14:paraId="02BEAF23" w14:textId="77777777" w:rsidTr="0024054F">
        <w:trPr>
          <w:trHeight w:hRule="exact" w:val="510"/>
        </w:trPr>
        <w:tc>
          <w:tcPr>
            <w:tcW w:w="818" w:type="dxa"/>
            <w:noWrap/>
            <w:vAlign w:val="bottom"/>
          </w:tcPr>
          <w:p w14:paraId="28E5DB80" w14:textId="77777777" w:rsidR="003B1420" w:rsidRPr="00AE65F6" w:rsidRDefault="003B1420" w:rsidP="0024054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257" w:type="dxa"/>
            <w:noWrap/>
            <w:vAlign w:val="bottom"/>
          </w:tcPr>
          <w:p w14:paraId="15227314" w14:textId="77777777" w:rsidR="003B1420" w:rsidRPr="00BC1F2F" w:rsidRDefault="003B1420" w:rsidP="0024054F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Wenn Wasser Salz löst</w:t>
            </w:r>
          </w:p>
        </w:tc>
        <w:tc>
          <w:tcPr>
            <w:tcW w:w="1321" w:type="dxa"/>
            <w:noWrap/>
            <w:vAlign w:val="bottom"/>
          </w:tcPr>
          <w:p w14:paraId="65A574DE" w14:textId="77777777" w:rsidR="003B1420" w:rsidRPr="007C1230" w:rsidRDefault="003B1420" w:rsidP="0024054F">
            <w:pPr>
              <w:pStyle w:val="ekvkolumnentitel"/>
            </w:pPr>
          </w:p>
        </w:tc>
        <w:tc>
          <w:tcPr>
            <w:tcW w:w="1656" w:type="dxa"/>
            <w:noWrap/>
            <w:vAlign w:val="bottom"/>
          </w:tcPr>
          <w:p w14:paraId="1781681B" w14:textId="77777777" w:rsidR="003B1420" w:rsidRPr="007C1230" w:rsidRDefault="003B1420" w:rsidP="0024054F">
            <w:pPr>
              <w:pStyle w:val="ekvkolumnentitel"/>
            </w:pPr>
          </w:p>
        </w:tc>
        <w:tc>
          <w:tcPr>
            <w:tcW w:w="2967" w:type="dxa"/>
            <w:noWrap/>
            <w:vAlign w:val="bottom"/>
          </w:tcPr>
          <w:p w14:paraId="5A838629" w14:textId="77777777" w:rsidR="003B1420" w:rsidRPr="007636A0" w:rsidRDefault="003B1420" w:rsidP="0024054F">
            <w:pPr>
              <w:pStyle w:val="ekvkolumnentitel"/>
            </w:pPr>
            <w:r>
              <w:t>Texte verstehen</w:t>
            </w:r>
          </w:p>
        </w:tc>
      </w:tr>
      <w:tr w:rsidR="003B1420" w:rsidRPr="00BF17F2" w14:paraId="735798C3" w14:textId="77777777" w:rsidTr="002405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685175D4" w14:textId="77777777" w:rsidR="003B1420" w:rsidRPr="00BF17F2" w:rsidRDefault="003B1420" w:rsidP="0024054F">
            <w:pPr>
              <w:rPr>
                <w:color w:val="FFFFFF" w:themeColor="background1"/>
              </w:rPr>
            </w:pPr>
          </w:p>
        </w:tc>
        <w:tc>
          <w:tcPr>
            <w:tcW w:w="10201" w:type="dxa"/>
            <w:gridSpan w:val="4"/>
            <w:noWrap/>
            <w:vAlign w:val="bottom"/>
          </w:tcPr>
          <w:p w14:paraId="182234FD" w14:textId="77777777" w:rsidR="003B1420" w:rsidRPr="00BF17F2" w:rsidRDefault="003B1420" w:rsidP="0024054F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27DD9F4E" wp14:editId="7C3539FD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8C5C4B" w14:textId="77777777" w:rsidR="003B1420" w:rsidRPr="00D66BF7" w:rsidRDefault="003B1420" w:rsidP="003B1420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noProof w:val="0"/>
          <w:color w:val="1A1A1A"/>
          <w:sz w:val="20"/>
          <w:szCs w:val="20"/>
        </w:rPr>
      </w:pPr>
      <w:r w:rsidRPr="00D66BF7">
        <w:rPr>
          <w:rFonts w:cs="Arial"/>
          <w:noProof w:val="0"/>
          <w:color w:val="1A1A1A"/>
          <w:sz w:val="20"/>
          <w:szCs w:val="20"/>
        </w:rPr>
        <w:t>Beim Losen eines Salzes trennen die Wasser-Molek</w:t>
      </w:r>
      <w:r>
        <w:rPr>
          <w:rFonts w:cs="Arial"/>
          <w:noProof w:val="0"/>
          <w:color w:val="1A1A1A"/>
          <w:sz w:val="20"/>
          <w:szCs w:val="20"/>
        </w:rPr>
        <w:t>ü</w:t>
      </w:r>
      <w:r w:rsidRPr="00D66BF7">
        <w:rPr>
          <w:rFonts w:cs="Arial"/>
          <w:noProof w:val="0"/>
          <w:color w:val="1A1A1A"/>
          <w:sz w:val="20"/>
          <w:szCs w:val="20"/>
        </w:rPr>
        <w:t>le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die Ionen des Salzes voneinander.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Die frei beweglichen Ionen des Salzes und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die Dipole des Wassers ziehen sich nun gegenseitig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an. Ungleiche Ladungen stehen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sich hierbei jeweils gegen</w:t>
      </w:r>
      <w:r>
        <w:rPr>
          <w:rFonts w:cs="Arial"/>
          <w:noProof w:val="0"/>
          <w:color w:val="1A1A1A"/>
          <w:sz w:val="20"/>
          <w:szCs w:val="20"/>
        </w:rPr>
        <w:t>ü</w:t>
      </w:r>
      <w:r w:rsidRPr="00D66BF7">
        <w:rPr>
          <w:rFonts w:cs="Arial"/>
          <w:noProof w:val="0"/>
          <w:color w:val="1A1A1A"/>
          <w:sz w:val="20"/>
          <w:szCs w:val="20"/>
        </w:rPr>
        <w:t>ber. Die Wasser-Molek</w:t>
      </w:r>
      <w:r>
        <w:rPr>
          <w:rFonts w:cs="Arial"/>
          <w:noProof w:val="0"/>
          <w:color w:val="1A1A1A"/>
          <w:sz w:val="20"/>
          <w:szCs w:val="20"/>
        </w:rPr>
        <w:t>ü</w:t>
      </w:r>
      <w:r w:rsidRPr="00D66BF7">
        <w:rPr>
          <w:rFonts w:cs="Arial"/>
          <w:noProof w:val="0"/>
          <w:color w:val="1A1A1A"/>
          <w:sz w:val="20"/>
          <w:szCs w:val="20"/>
        </w:rPr>
        <w:t>le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umlagern die Ionen und bilden eine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  <w:highlight w:val="cyan"/>
        </w:rPr>
        <w:t>Hydrathülle</w:t>
      </w:r>
      <w:r w:rsidRPr="00D66BF7">
        <w:rPr>
          <w:rFonts w:cs="Arial"/>
          <w:noProof w:val="0"/>
          <w:color w:val="1A1A1A"/>
          <w:sz w:val="20"/>
          <w:szCs w:val="20"/>
        </w:rPr>
        <w:t>. Sie verhindert, dass sich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ein neues Ionengitter bilden kann. Die Bildung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einer </w:t>
      </w:r>
      <w:r w:rsidRPr="003B1420">
        <w:rPr>
          <w:rFonts w:cs="Arial"/>
          <w:noProof w:val="0"/>
          <w:color w:val="1A1A1A"/>
          <w:sz w:val="20"/>
          <w:szCs w:val="20"/>
          <w:highlight w:val="cyan"/>
        </w:rPr>
        <w:t>Hydrathülle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 um ein Teilchen nennt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man </w:t>
      </w:r>
      <w:r w:rsidRPr="003B1420">
        <w:rPr>
          <w:rFonts w:cs="Arial"/>
          <w:noProof w:val="0"/>
          <w:color w:val="1A1A1A"/>
          <w:sz w:val="20"/>
          <w:szCs w:val="20"/>
          <w:highlight w:val="cyan"/>
        </w:rPr>
        <w:t>Hydratation</w:t>
      </w:r>
      <w:r w:rsidRPr="00D66BF7">
        <w:rPr>
          <w:rFonts w:cs="Arial"/>
          <w:noProof w:val="0"/>
          <w:color w:val="1A1A1A"/>
          <w:sz w:val="20"/>
          <w:szCs w:val="20"/>
        </w:rPr>
        <w:t>.</w:t>
      </w:r>
    </w:p>
    <w:p w14:paraId="5DBD48A4" w14:textId="77777777" w:rsidR="003B1420" w:rsidRPr="00D66BF7" w:rsidRDefault="003B1420" w:rsidP="003B1420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noProof w:val="0"/>
          <w:color w:val="1A1A1A"/>
          <w:sz w:val="20"/>
          <w:szCs w:val="20"/>
        </w:rPr>
      </w:pPr>
      <w:r w:rsidRPr="00AD0BB0">
        <w:rPr>
          <w:rFonts w:cs="Arial"/>
          <w:noProof w:val="0"/>
          <w:color w:val="1A1A1A"/>
          <w:sz w:val="20"/>
          <w:szCs w:val="20"/>
          <w:highlight w:val="green"/>
        </w:rPr>
        <w:t>Löst man Lithiumchlorid in Wasser, so kann man einen deutlichen Temperaturanstieg feststellen.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 Um die Ionen aus ihrem Ionengitter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zu l</w:t>
      </w:r>
      <w:r>
        <w:rPr>
          <w:rFonts w:cs="Arial"/>
          <w:noProof w:val="0"/>
          <w:color w:val="1A1A1A"/>
          <w:sz w:val="20"/>
          <w:szCs w:val="20"/>
        </w:rPr>
        <w:t>ö</w:t>
      </w:r>
      <w:r w:rsidRPr="00D66BF7">
        <w:rPr>
          <w:rFonts w:cs="Arial"/>
          <w:noProof w:val="0"/>
          <w:color w:val="1A1A1A"/>
          <w:sz w:val="20"/>
          <w:szCs w:val="20"/>
        </w:rPr>
        <w:t>sen, muss die Gitterenergie des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Salzes </w:t>
      </w:r>
      <w:r>
        <w:rPr>
          <w:rFonts w:cs="Arial"/>
          <w:noProof w:val="0"/>
          <w:color w:val="1A1A1A"/>
          <w:sz w:val="20"/>
          <w:szCs w:val="20"/>
        </w:rPr>
        <w:t>ü</w:t>
      </w:r>
      <w:r w:rsidRPr="00D66BF7">
        <w:rPr>
          <w:rFonts w:cs="Arial"/>
          <w:noProof w:val="0"/>
          <w:color w:val="1A1A1A"/>
          <w:sz w:val="20"/>
          <w:szCs w:val="20"/>
        </w:rPr>
        <w:t>berwunden werden. Gleichzeitig wird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bei der </w:t>
      </w:r>
      <w:r w:rsidRPr="003B1420">
        <w:rPr>
          <w:rFonts w:cs="Arial"/>
          <w:noProof w:val="0"/>
          <w:color w:val="1A1A1A"/>
          <w:sz w:val="20"/>
          <w:szCs w:val="20"/>
          <w:highlight w:val="cyan"/>
        </w:rPr>
        <w:t>Hydratation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 Energie frei</w:t>
      </w:r>
      <w:r>
        <w:rPr>
          <w:rFonts w:cs="Arial"/>
          <w:noProof w:val="0"/>
          <w:color w:val="1A1A1A"/>
          <w:sz w:val="20"/>
          <w:szCs w:val="20"/>
        </w:rPr>
        <w:t xml:space="preserve">. 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Bei Lithiumchlorid ist die dabei </w:t>
      </w:r>
      <w:proofErr w:type="gramStart"/>
      <w:r w:rsidRPr="00D66BF7">
        <w:rPr>
          <w:rFonts w:cs="Arial"/>
          <w:noProof w:val="0"/>
          <w:color w:val="1A1A1A"/>
          <w:sz w:val="20"/>
          <w:szCs w:val="20"/>
        </w:rPr>
        <w:t>frei werdende</w:t>
      </w:r>
      <w:proofErr w:type="gramEnd"/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3B1420">
        <w:rPr>
          <w:rFonts w:cs="Arial"/>
          <w:noProof w:val="0"/>
          <w:color w:val="1A1A1A"/>
          <w:sz w:val="20"/>
          <w:szCs w:val="20"/>
          <w:highlight w:val="cyan"/>
        </w:rPr>
        <w:t>Hydratationsenergie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gr</w:t>
      </w:r>
      <w:r>
        <w:rPr>
          <w:rFonts w:cs="Arial"/>
          <w:noProof w:val="0"/>
          <w:color w:val="1A1A1A"/>
          <w:sz w:val="20"/>
          <w:szCs w:val="20"/>
        </w:rPr>
        <w:t>öß</w:t>
      </w:r>
      <w:r w:rsidRPr="00D66BF7">
        <w:rPr>
          <w:rFonts w:cs="Arial"/>
          <w:noProof w:val="0"/>
          <w:color w:val="1A1A1A"/>
          <w:sz w:val="20"/>
          <w:szCs w:val="20"/>
        </w:rPr>
        <w:t>er als die Gitterenergie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des festen Salzes. Die restliche Energie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wird in Form von Lösungswärme frei und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die Temperatur des Wassers steigt an.</w:t>
      </w:r>
    </w:p>
    <w:p w14:paraId="4198998A" w14:textId="77777777" w:rsidR="003B1420" w:rsidRPr="00D66BF7" w:rsidRDefault="003B1420" w:rsidP="003B1420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noProof w:val="0"/>
          <w:color w:val="1A1A1A"/>
          <w:sz w:val="20"/>
          <w:szCs w:val="20"/>
        </w:rPr>
      </w:pPr>
      <w:r w:rsidRPr="00AD0BB0">
        <w:rPr>
          <w:rFonts w:cs="Arial"/>
          <w:noProof w:val="0"/>
          <w:color w:val="1A1A1A"/>
          <w:sz w:val="20"/>
          <w:szCs w:val="20"/>
          <w:highlight w:val="yellow"/>
        </w:rPr>
        <w:t>Beim Lösen von Kaliumchlorid in Wasser sinkt die Temperatur hingegen ab.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 Die in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Kaliumchlorid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gespeicherte Gitterenergie ist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gr</w:t>
      </w:r>
      <w:r>
        <w:rPr>
          <w:rFonts w:cs="Arial"/>
          <w:noProof w:val="0"/>
          <w:color w:val="1A1A1A"/>
          <w:sz w:val="20"/>
          <w:szCs w:val="20"/>
        </w:rPr>
        <w:t>öß</w:t>
      </w:r>
      <w:r w:rsidRPr="00D66BF7">
        <w:rPr>
          <w:rFonts w:cs="Arial"/>
          <w:noProof w:val="0"/>
          <w:color w:val="1A1A1A"/>
          <w:sz w:val="20"/>
          <w:szCs w:val="20"/>
        </w:rPr>
        <w:t xml:space="preserve">er als die </w:t>
      </w:r>
      <w:r w:rsidRPr="003B1420">
        <w:rPr>
          <w:rFonts w:cs="Arial"/>
          <w:noProof w:val="0"/>
          <w:color w:val="1A1A1A"/>
          <w:sz w:val="20"/>
          <w:szCs w:val="20"/>
          <w:highlight w:val="cyan"/>
        </w:rPr>
        <w:t>Hydratationsenergie</w:t>
      </w:r>
      <w:r w:rsidRPr="00D66BF7">
        <w:rPr>
          <w:rFonts w:cs="Arial"/>
          <w:noProof w:val="0"/>
          <w:color w:val="1A1A1A"/>
          <w:sz w:val="20"/>
          <w:szCs w:val="20"/>
        </w:rPr>
        <w:t>. Daher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muss zum L</w:t>
      </w:r>
      <w:r>
        <w:rPr>
          <w:rFonts w:cs="Arial"/>
          <w:noProof w:val="0"/>
          <w:color w:val="1A1A1A"/>
          <w:sz w:val="20"/>
          <w:szCs w:val="20"/>
        </w:rPr>
        <w:t>ö</w:t>
      </w:r>
      <w:r w:rsidRPr="00D66BF7">
        <w:rPr>
          <w:rFonts w:cs="Arial"/>
          <w:noProof w:val="0"/>
          <w:color w:val="1A1A1A"/>
          <w:sz w:val="20"/>
          <w:szCs w:val="20"/>
        </w:rPr>
        <w:t>sen des Salzes zus</w:t>
      </w:r>
      <w:r>
        <w:rPr>
          <w:rFonts w:cs="Arial"/>
          <w:noProof w:val="0"/>
          <w:color w:val="1A1A1A"/>
          <w:sz w:val="20"/>
          <w:szCs w:val="20"/>
        </w:rPr>
        <w:t>ä</w:t>
      </w:r>
      <w:r w:rsidRPr="00D66BF7">
        <w:rPr>
          <w:rFonts w:cs="Arial"/>
          <w:noProof w:val="0"/>
          <w:color w:val="1A1A1A"/>
          <w:sz w:val="20"/>
          <w:szCs w:val="20"/>
        </w:rPr>
        <w:t>tzliche Energie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aus der Umgebung verwendet werden.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  <w:r w:rsidRPr="00D66BF7">
        <w:rPr>
          <w:rFonts w:cs="Arial"/>
          <w:noProof w:val="0"/>
          <w:color w:val="1A1A1A"/>
          <w:sz w:val="20"/>
          <w:szCs w:val="20"/>
        </w:rPr>
        <w:t>Diese wird dem Wasser entzogen und es</w:t>
      </w:r>
    </w:p>
    <w:p w14:paraId="16472B70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cs="Arial"/>
          <w:noProof w:val="0"/>
          <w:color w:val="1A1A1A"/>
          <w:sz w:val="20"/>
          <w:szCs w:val="20"/>
        </w:rPr>
      </w:pPr>
      <w:r w:rsidRPr="00D66BF7">
        <w:rPr>
          <w:rFonts w:cs="Arial"/>
          <w:noProof w:val="0"/>
          <w:color w:val="1A1A1A"/>
          <w:sz w:val="20"/>
          <w:szCs w:val="20"/>
        </w:rPr>
        <w:t>k</w:t>
      </w:r>
      <w:r>
        <w:rPr>
          <w:rFonts w:cs="Arial"/>
          <w:noProof w:val="0"/>
          <w:color w:val="1A1A1A"/>
          <w:sz w:val="20"/>
          <w:szCs w:val="20"/>
        </w:rPr>
        <w:t>ü</w:t>
      </w:r>
      <w:r w:rsidRPr="00D66BF7">
        <w:rPr>
          <w:rFonts w:cs="Arial"/>
          <w:noProof w:val="0"/>
          <w:color w:val="1A1A1A"/>
          <w:sz w:val="20"/>
          <w:szCs w:val="20"/>
        </w:rPr>
        <w:t>hlt ab</w:t>
      </w:r>
      <w:r>
        <w:rPr>
          <w:rFonts w:cs="Arial"/>
          <w:noProof w:val="0"/>
          <w:color w:val="1A1A1A"/>
          <w:sz w:val="20"/>
          <w:szCs w:val="20"/>
        </w:rPr>
        <w:t>.</w:t>
      </w:r>
    </w:p>
    <w:p w14:paraId="435A152B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cs="Arial"/>
          <w:noProof w:val="0"/>
          <w:color w:val="1A1A1A"/>
          <w:sz w:val="20"/>
          <w:szCs w:val="20"/>
        </w:rPr>
      </w:pPr>
    </w:p>
    <w:p w14:paraId="71EAF646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cs="Arial"/>
          <w:noProof w:val="0"/>
          <w:color w:val="1A1A1A"/>
          <w:sz w:val="20"/>
          <w:szCs w:val="20"/>
        </w:rPr>
      </w:pPr>
    </w:p>
    <w:p w14:paraId="5DF6CB99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t>Aufgaben</w:t>
      </w:r>
    </w:p>
    <w:p w14:paraId="5FED8346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t>1</w:t>
      </w:r>
      <w:r>
        <w:rPr>
          <w:rFonts w:cs="Arial"/>
          <w:noProof w:val="0"/>
          <w:color w:val="1A1A1A"/>
          <w:sz w:val="20"/>
          <w:szCs w:val="20"/>
        </w:rPr>
        <w:t xml:space="preserve"> </w:t>
      </w:r>
    </w:p>
    <w:p w14:paraId="35D1F457" w14:textId="77777777" w:rsidR="003B1420" w:rsidRDefault="003B1420" w:rsidP="00AD0BB0">
      <w:pPr>
        <w:pStyle w:val="Listenabsatz"/>
        <w:numPr>
          <w:ilvl w:val="0"/>
          <w:numId w:val="8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  <w:proofErr w:type="spellStart"/>
      <w:r w:rsidRPr="00D66BF7">
        <w:rPr>
          <w:rFonts w:cs="Arial"/>
          <w:noProof w:val="0"/>
          <w:color w:val="1A1A1A"/>
          <w:sz w:val="20"/>
          <w:szCs w:val="20"/>
        </w:rPr>
        <w:t>Lies</w:t>
      </w:r>
      <w:proofErr w:type="spellEnd"/>
      <w:r w:rsidRPr="00D66BF7">
        <w:rPr>
          <w:rFonts w:cs="Arial"/>
          <w:noProof w:val="0"/>
          <w:color w:val="1A1A1A"/>
          <w:sz w:val="20"/>
          <w:szCs w:val="20"/>
        </w:rPr>
        <w:t xml:space="preserve"> den Text genau </w:t>
      </w:r>
      <w:r>
        <w:rPr>
          <w:rFonts w:cs="Arial"/>
          <w:noProof w:val="0"/>
          <w:color w:val="1A1A1A"/>
          <w:sz w:val="20"/>
          <w:szCs w:val="20"/>
        </w:rPr>
        <w:t>und markiere alle Fachbegriffe, die mit „Hydrat“ beginnen in blau.</w:t>
      </w:r>
    </w:p>
    <w:p w14:paraId="52977443" w14:textId="77777777" w:rsidR="003B1420" w:rsidRDefault="003B1420" w:rsidP="00AD0BB0">
      <w:pPr>
        <w:pStyle w:val="Listenabsatz"/>
        <w:numPr>
          <w:ilvl w:val="0"/>
          <w:numId w:val="8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>Erkläre, was diese Fachbegriffe bedeuten.</w:t>
      </w:r>
    </w:p>
    <w:p w14:paraId="17541332" w14:textId="0074C33E" w:rsidR="003B1420" w:rsidRDefault="003B1420" w:rsidP="003B1420">
      <w:pPr>
        <w:pStyle w:val="Listenabsatz"/>
        <w:tabs>
          <w:tab w:val="clear" w:pos="340"/>
          <w:tab w:val="clear" w:pos="595"/>
          <w:tab w:val="clear" w:pos="851"/>
        </w:tabs>
        <w:spacing w:line="360" w:lineRule="auto"/>
        <w:rPr>
          <w:rFonts w:ascii="Comic Sans MS" w:hAnsi="Comic Sans MS" w:cs="Arial"/>
          <w:noProof w:val="0"/>
          <w:color w:val="1A1A1A"/>
          <w:sz w:val="21"/>
          <w:szCs w:val="21"/>
        </w:rPr>
      </w:pPr>
      <w:proofErr w:type="spellStart"/>
      <w:r w:rsidRPr="00AD0BB0">
        <w:rPr>
          <w:rFonts w:ascii="Comic Sans MS" w:hAnsi="Comic Sans MS" w:cs="Arial"/>
          <w:noProof w:val="0"/>
          <w:color w:val="1A1A1A"/>
          <w:sz w:val="21"/>
          <w:szCs w:val="21"/>
          <w:u w:val="single"/>
        </w:rPr>
        <w:t>Hydrata</w:t>
      </w:r>
      <w:r w:rsidR="00AD0BB0" w:rsidRPr="00AD0BB0">
        <w:rPr>
          <w:rFonts w:ascii="Comic Sans MS" w:hAnsi="Comic Sans MS" w:cs="Arial"/>
          <w:noProof w:val="0"/>
          <w:color w:val="1A1A1A"/>
          <w:sz w:val="21"/>
          <w:szCs w:val="21"/>
          <w:u w:val="single"/>
        </w:rPr>
        <w:t>thülle</w:t>
      </w:r>
      <w:proofErr w:type="spellEnd"/>
      <w:r w:rsidR="00AD0BB0" w:rsidRPr="00AD0BB0">
        <w:rPr>
          <w:rFonts w:ascii="Comic Sans MS" w:hAnsi="Comic Sans MS" w:cs="Arial"/>
          <w:noProof w:val="0"/>
          <w:color w:val="1A1A1A"/>
          <w:sz w:val="21"/>
          <w:szCs w:val="21"/>
          <w:u w:val="single"/>
        </w:rPr>
        <w:t>:</w:t>
      </w:r>
      <w:r w:rsidR="00AD0BB0">
        <w:rPr>
          <w:rFonts w:ascii="Comic Sans MS" w:hAnsi="Comic Sans MS" w:cs="Arial"/>
          <w:noProof w:val="0"/>
          <w:color w:val="1A1A1A"/>
          <w:sz w:val="21"/>
          <w:szCs w:val="21"/>
        </w:rPr>
        <w:t xml:space="preserve"> </w:t>
      </w:r>
      <w:r w:rsidR="00AD0BB0">
        <w:rPr>
          <w:rFonts w:ascii="Comic Sans MS" w:hAnsi="Comic Sans MS" w:cs="Arial"/>
          <w:noProof w:val="0"/>
          <w:color w:val="1A1A1A"/>
          <w:sz w:val="21"/>
          <w:szCs w:val="21"/>
        </w:rPr>
        <w:tab/>
        <w:t>Wasser-Moleküle, die sich um ein Ion anlagern</w:t>
      </w:r>
    </w:p>
    <w:p w14:paraId="0DE548B1" w14:textId="5B8F524F" w:rsidR="00AD0BB0" w:rsidRDefault="00AD0BB0" w:rsidP="003B1420">
      <w:pPr>
        <w:pStyle w:val="Listenabsatz"/>
        <w:tabs>
          <w:tab w:val="clear" w:pos="340"/>
          <w:tab w:val="clear" w:pos="595"/>
          <w:tab w:val="clear" w:pos="851"/>
        </w:tabs>
        <w:spacing w:line="360" w:lineRule="auto"/>
        <w:rPr>
          <w:rFonts w:ascii="Comic Sans MS" w:hAnsi="Comic Sans MS" w:cs="Arial"/>
          <w:noProof w:val="0"/>
          <w:color w:val="1A1A1A"/>
          <w:sz w:val="21"/>
          <w:szCs w:val="21"/>
        </w:rPr>
      </w:pPr>
      <w:r>
        <w:rPr>
          <w:rFonts w:ascii="Comic Sans MS" w:hAnsi="Comic Sans MS" w:cs="Arial"/>
          <w:noProof w:val="0"/>
          <w:color w:val="1A1A1A"/>
          <w:sz w:val="21"/>
          <w:szCs w:val="21"/>
          <w:u w:val="single"/>
        </w:rPr>
        <w:t>Hydratation:</w:t>
      </w:r>
      <w:r>
        <w:rPr>
          <w:rFonts w:ascii="Comic Sans MS" w:hAnsi="Comic Sans MS" w:cs="Arial"/>
          <w:noProof w:val="0"/>
          <w:color w:val="1A1A1A"/>
          <w:sz w:val="21"/>
          <w:szCs w:val="21"/>
        </w:rPr>
        <w:tab/>
      </w:r>
      <w:r>
        <w:rPr>
          <w:rFonts w:ascii="Comic Sans MS" w:hAnsi="Comic Sans MS" w:cs="Arial"/>
          <w:noProof w:val="0"/>
          <w:color w:val="1A1A1A"/>
          <w:sz w:val="21"/>
          <w:szCs w:val="21"/>
        </w:rPr>
        <w:tab/>
        <w:t>Die Bildung einer Hydrathülle</w:t>
      </w:r>
    </w:p>
    <w:p w14:paraId="2455930B" w14:textId="601F007D" w:rsidR="00AD0BB0" w:rsidRPr="00AD0BB0" w:rsidRDefault="00AD0BB0" w:rsidP="003B1420">
      <w:pPr>
        <w:pStyle w:val="Listenabsatz"/>
        <w:tabs>
          <w:tab w:val="clear" w:pos="340"/>
          <w:tab w:val="clear" w:pos="595"/>
          <w:tab w:val="clear" w:pos="851"/>
        </w:tabs>
        <w:spacing w:line="360" w:lineRule="auto"/>
        <w:rPr>
          <w:rFonts w:ascii="Comic Sans MS" w:hAnsi="Comic Sans MS" w:cs="Arial"/>
          <w:noProof w:val="0"/>
          <w:color w:val="1A1A1A"/>
          <w:sz w:val="21"/>
          <w:szCs w:val="21"/>
        </w:rPr>
      </w:pPr>
      <w:r>
        <w:rPr>
          <w:rFonts w:ascii="Comic Sans MS" w:hAnsi="Comic Sans MS" w:cs="Arial"/>
          <w:noProof w:val="0"/>
          <w:color w:val="1A1A1A"/>
          <w:sz w:val="21"/>
          <w:szCs w:val="21"/>
          <w:u w:val="single"/>
        </w:rPr>
        <w:t>Hydratationsenergie:</w:t>
      </w:r>
      <w:r>
        <w:rPr>
          <w:rFonts w:ascii="Comic Sans MS" w:hAnsi="Comic Sans MS" w:cs="Arial"/>
          <w:noProof w:val="0"/>
          <w:color w:val="1A1A1A"/>
          <w:sz w:val="21"/>
          <w:szCs w:val="21"/>
          <w:u w:val="single"/>
        </w:rPr>
        <w:tab/>
      </w:r>
      <w:r>
        <w:rPr>
          <w:rFonts w:ascii="Comic Sans MS" w:hAnsi="Comic Sans MS" w:cs="Arial"/>
          <w:noProof w:val="0"/>
          <w:color w:val="1A1A1A"/>
          <w:sz w:val="21"/>
          <w:szCs w:val="21"/>
        </w:rPr>
        <w:t>Energie, die beim Bilden einer Hydrathülle frei wird</w:t>
      </w:r>
    </w:p>
    <w:p w14:paraId="0F712B60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</w:p>
    <w:p w14:paraId="0399BCEC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noProof w:val="0"/>
          <w:color w:val="1A1A1A"/>
          <w:sz w:val="20"/>
          <w:szCs w:val="20"/>
        </w:rPr>
      </w:pPr>
    </w:p>
    <w:p w14:paraId="3BF1624E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b/>
          <w:noProof w:val="0"/>
          <w:color w:val="1A1A1A"/>
          <w:sz w:val="20"/>
          <w:szCs w:val="20"/>
        </w:rPr>
        <w:t>2</w:t>
      </w:r>
    </w:p>
    <w:p w14:paraId="3655297F" w14:textId="77777777" w:rsidR="003B1420" w:rsidRPr="00D66BF7" w:rsidRDefault="003B1420" w:rsidP="00AD0BB0">
      <w:pPr>
        <w:pStyle w:val="Listenabsatz"/>
        <w:numPr>
          <w:ilvl w:val="0"/>
          <w:numId w:val="7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>Markiere den Satz in grün, der beschreibt, was mit der Umgebungstemperatur geschieht, wenn man Lithiumchlorid in Wasser löst.</w:t>
      </w:r>
    </w:p>
    <w:p w14:paraId="7C25BAD6" w14:textId="77777777" w:rsidR="003B1420" w:rsidRPr="00D66BF7" w:rsidRDefault="003B1420" w:rsidP="00AD0BB0">
      <w:pPr>
        <w:pStyle w:val="Listenabsatz"/>
        <w:numPr>
          <w:ilvl w:val="0"/>
          <w:numId w:val="7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 xml:space="preserve">Markiere den Satz in </w:t>
      </w:r>
      <w:proofErr w:type="spellStart"/>
      <w:r>
        <w:rPr>
          <w:rFonts w:cs="Arial"/>
          <w:noProof w:val="0"/>
          <w:color w:val="1A1A1A"/>
          <w:sz w:val="20"/>
          <w:szCs w:val="20"/>
        </w:rPr>
        <w:t>gelb</w:t>
      </w:r>
      <w:proofErr w:type="spellEnd"/>
      <w:r>
        <w:rPr>
          <w:rFonts w:cs="Arial"/>
          <w:noProof w:val="0"/>
          <w:color w:val="1A1A1A"/>
          <w:sz w:val="20"/>
          <w:szCs w:val="20"/>
        </w:rPr>
        <w:t xml:space="preserve">, der beschreibt, was mit der Umgebungstemperatur geschieht, wenn man </w:t>
      </w:r>
      <w:proofErr w:type="spellStart"/>
      <w:r>
        <w:rPr>
          <w:rFonts w:cs="Arial"/>
          <w:noProof w:val="0"/>
          <w:color w:val="1A1A1A"/>
          <w:sz w:val="20"/>
          <w:szCs w:val="20"/>
        </w:rPr>
        <w:t>Kaliumchorid</w:t>
      </w:r>
      <w:proofErr w:type="spellEnd"/>
      <w:r>
        <w:rPr>
          <w:rFonts w:cs="Arial"/>
          <w:noProof w:val="0"/>
          <w:color w:val="1A1A1A"/>
          <w:sz w:val="20"/>
          <w:szCs w:val="20"/>
        </w:rPr>
        <w:t xml:space="preserve"> in Wasser löst.</w:t>
      </w:r>
    </w:p>
    <w:p w14:paraId="4E7D8B71" w14:textId="77777777" w:rsidR="003B1420" w:rsidRPr="00D66BF7" w:rsidRDefault="003B1420" w:rsidP="00AD0BB0">
      <w:pPr>
        <w:pStyle w:val="Listenabsatz"/>
        <w:numPr>
          <w:ilvl w:val="0"/>
          <w:numId w:val="7"/>
        </w:num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  <w:r>
        <w:rPr>
          <w:rFonts w:cs="Arial"/>
          <w:noProof w:val="0"/>
          <w:color w:val="1A1A1A"/>
          <w:sz w:val="20"/>
          <w:szCs w:val="20"/>
        </w:rPr>
        <w:t>Verbinde die Satzteile sinnvoll miteinander:</w:t>
      </w:r>
    </w:p>
    <w:p w14:paraId="415B56E0" w14:textId="77777777" w:rsidR="003B1420" w:rsidRDefault="003B1420" w:rsidP="003B1420">
      <w:pPr>
        <w:tabs>
          <w:tab w:val="clear" w:pos="340"/>
          <w:tab w:val="clear" w:pos="595"/>
          <w:tab w:val="clear" w:pos="851"/>
        </w:tabs>
        <w:spacing w:line="360" w:lineRule="auto"/>
        <w:rPr>
          <w:rFonts w:cs="Arial"/>
          <w:b/>
          <w:noProof w:val="0"/>
          <w:color w:val="1A1A1A"/>
          <w:sz w:val="20"/>
          <w:szCs w:val="20"/>
        </w:rPr>
      </w:pPr>
    </w:p>
    <w:tbl>
      <w:tblPr>
        <w:tblStyle w:val="Tabellenraster"/>
        <w:tblW w:w="9722" w:type="dxa"/>
        <w:jc w:val="center"/>
        <w:tblLook w:val="04A0" w:firstRow="1" w:lastRow="0" w:firstColumn="1" w:lastColumn="0" w:noHBand="0" w:noVBand="1"/>
      </w:tblPr>
      <w:tblGrid>
        <w:gridCol w:w="1931"/>
        <w:gridCol w:w="1895"/>
        <w:gridCol w:w="1914"/>
        <w:gridCol w:w="1895"/>
        <w:gridCol w:w="2087"/>
      </w:tblGrid>
      <w:tr w:rsidR="003B1420" w14:paraId="69D34C45" w14:textId="77777777" w:rsidTr="0024054F">
        <w:trPr>
          <w:trHeight w:val="1252"/>
          <w:jc w:val="center"/>
        </w:trPr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0ADA2" w14:textId="64F7A237" w:rsidR="003B1420" w:rsidRPr="00B41573" w:rsidRDefault="00AD0BB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7163D" wp14:editId="4EB34744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421005</wp:posOffset>
                      </wp:positionV>
                      <wp:extent cx="1193800" cy="882650"/>
                      <wp:effectExtent l="0" t="0" r="25400" b="317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88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060F3" id="Gerader Verbinde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33.15pt" to="184.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color w:val="1A1A1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12F19" wp14:editId="28B6D86E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408305</wp:posOffset>
                      </wp:positionV>
                      <wp:extent cx="1193800" cy="1016000"/>
                      <wp:effectExtent l="0" t="0" r="25400" b="317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3800" cy="101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506DE4" id="Gerader Verbinde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32.15pt" to="18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B1420">
              <w:rPr>
                <w:rFonts w:cs="Arial"/>
                <w:noProof w:val="0"/>
                <w:color w:val="1A1A1A"/>
                <w:sz w:val="20"/>
                <w:szCs w:val="20"/>
              </w:rPr>
              <w:t xml:space="preserve">Löst man Kaliumchlorid in Wasser,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20D06" w14:textId="77777777" w:rsidR="003B1420" w:rsidRPr="00B41573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B9B" w14:textId="77777777" w:rsidR="003B1420" w:rsidRPr="00B41573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 xml:space="preserve">wird es wärmer weil,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EFDA4" w14:textId="1FF80916" w:rsidR="003B1420" w:rsidRPr="00B41573" w:rsidRDefault="00AD0BB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9815AF3" wp14:editId="5C5C7F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33020</wp:posOffset>
                      </wp:positionV>
                      <wp:extent cx="1200150" cy="6350"/>
                      <wp:effectExtent l="0" t="0" r="19050" b="317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38642" id="Gerader Verbinde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.6pt" to="89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53872" w14:textId="77777777" w:rsidR="003B1420" w:rsidRPr="00B41573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>die Hydratationsenergie größer ist als die Gitterenergie.</w:t>
            </w:r>
          </w:p>
        </w:tc>
      </w:tr>
      <w:tr w:rsidR="003B1420" w14:paraId="328D17F1" w14:textId="77777777" w:rsidTr="0024054F">
        <w:trPr>
          <w:trHeight w:val="313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1F19E" w14:textId="77777777" w:rsidR="003B1420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3296" w14:textId="77777777" w:rsidR="003B1420" w:rsidRPr="00B41573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46575" w14:textId="77777777" w:rsidR="003B1420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FF7C" w14:textId="77777777" w:rsidR="003B1420" w:rsidRPr="00B41573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A2AE9" w14:textId="77777777" w:rsidR="003B1420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</w:tr>
      <w:tr w:rsidR="003B1420" w14:paraId="652C4E57" w14:textId="77777777" w:rsidTr="0024054F">
        <w:trPr>
          <w:trHeight w:val="1252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C5695" w14:textId="77777777" w:rsidR="003B1420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 xml:space="preserve">Löst man Lithiumchlorid in Wasser,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290C2" w14:textId="77777777" w:rsidR="003B1420" w:rsidRPr="00B41573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83B45" w14:textId="77777777" w:rsidR="003B1420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>wird es kälter, weil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682E8" w14:textId="090A10D3" w:rsidR="003B1420" w:rsidRPr="00B41573" w:rsidRDefault="00AD0BB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41A42" wp14:editId="5035435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229870</wp:posOffset>
                      </wp:positionV>
                      <wp:extent cx="1117600" cy="12700"/>
                      <wp:effectExtent l="0" t="0" r="25400" b="2540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52D69" id="Gerader Verbinde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8.1pt" to="85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8EB02" w14:textId="77777777" w:rsidR="003B1420" w:rsidRDefault="003B1420" w:rsidP="0024054F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cs="Arial"/>
                <w:noProof w:val="0"/>
                <w:color w:val="1A1A1A"/>
                <w:sz w:val="20"/>
                <w:szCs w:val="20"/>
              </w:rPr>
            </w:pPr>
            <w:r>
              <w:rPr>
                <w:rFonts w:cs="Arial"/>
                <w:noProof w:val="0"/>
                <w:color w:val="1A1A1A"/>
                <w:sz w:val="20"/>
                <w:szCs w:val="20"/>
              </w:rPr>
              <w:t>die Hydratationsenergie kleiner ist als die Gitterenergie.</w:t>
            </w:r>
          </w:p>
        </w:tc>
      </w:tr>
    </w:tbl>
    <w:p w14:paraId="6FC65CA8" w14:textId="77777777" w:rsidR="003B1420" w:rsidRPr="00D66BF7" w:rsidRDefault="003B1420" w:rsidP="003B1420">
      <w:pPr>
        <w:tabs>
          <w:tab w:val="clear" w:pos="340"/>
          <w:tab w:val="clear" w:pos="595"/>
          <w:tab w:val="clear" w:pos="851"/>
        </w:tabs>
        <w:spacing w:line="240" w:lineRule="auto"/>
        <w:rPr>
          <w:rFonts w:cs="Arial"/>
          <w:b/>
          <w:noProof w:val="0"/>
          <w:color w:val="1A1A1A"/>
          <w:sz w:val="20"/>
          <w:szCs w:val="20"/>
        </w:rPr>
      </w:pPr>
    </w:p>
    <w:p w14:paraId="55368DAC" w14:textId="77777777" w:rsidR="00D66BF7" w:rsidRPr="00D66BF7" w:rsidRDefault="00D66BF7" w:rsidP="00D66BF7">
      <w:pPr>
        <w:tabs>
          <w:tab w:val="clear" w:pos="340"/>
          <w:tab w:val="clear" w:pos="595"/>
          <w:tab w:val="clear" w:pos="851"/>
        </w:tabs>
        <w:spacing w:line="240" w:lineRule="auto"/>
        <w:rPr>
          <w:rFonts w:cs="Arial"/>
          <w:b/>
          <w:noProof w:val="0"/>
          <w:color w:val="1A1A1A"/>
          <w:sz w:val="20"/>
          <w:szCs w:val="20"/>
        </w:rPr>
      </w:pPr>
    </w:p>
    <w:sectPr w:rsidR="00D66BF7" w:rsidRPr="00D66BF7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BCE45" w14:textId="77777777" w:rsidR="00FC3382" w:rsidRDefault="00FC3382" w:rsidP="003C599D">
      <w:pPr>
        <w:spacing w:line="240" w:lineRule="auto"/>
      </w:pPr>
      <w:r>
        <w:separator/>
      </w:r>
    </w:p>
  </w:endnote>
  <w:endnote w:type="continuationSeparator" w:id="0">
    <w:p w14:paraId="11AED6A3" w14:textId="77777777" w:rsidR="00FC3382" w:rsidRDefault="00FC338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CEF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BAD0" w14:textId="77777777" w:rsidR="00E80DAA" w:rsidRDefault="00E80D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222D110D" w14:textId="77777777" w:rsidTr="00A86796">
      <w:trPr>
        <w:trHeight w:hRule="exact" w:val="680"/>
      </w:trPr>
      <w:tc>
        <w:tcPr>
          <w:tcW w:w="864" w:type="dxa"/>
          <w:noWrap/>
        </w:tcPr>
        <w:p w14:paraId="1FC365DA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C304CFC" wp14:editId="540637A9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26270D6D" w14:textId="05E5FB73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FC3382">
            <w:t>2</w:t>
          </w:r>
          <w:r w:rsidR="007F468F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433ACF09" w14:textId="0DF2CA95" w:rsidR="00ED5575" w:rsidRDefault="00ED5575" w:rsidP="0026225B">
          <w:pPr>
            <w:pStyle w:val="ekvquelle"/>
          </w:pPr>
          <w:r w:rsidRPr="004136AD">
            <w:t xml:space="preserve">Textquellen: </w:t>
          </w:r>
          <w:r w:rsidR="00373713">
            <w:t>978-3-12-</w:t>
          </w:r>
          <w:r w:rsidR="00E80DAA">
            <w:t>069015-3</w:t>
          </w:r>
        </w:p>
        <w:p w14:paraId="42256E33" w14:textId="7FDC750B" w:rsidR="005F1FB8" w:rsidRPr="00913892" w:rsidRDefault="00373713" w:rsidP="0026225B">
          <w:pPr>
            <w:pStyle w:val="ekvquelle"/>
          </w:pPr>
          <w:r>
            <w:t>Aufgaben</w:t>
          </w:r>
          <w:r w:rsidR="005F1FB8">
            <w:t xml:space="preserve">: </w:t>
          </w:r>
          <w:r w:rsidR="00E80DAA">
            <w:t>Ernst Klett-Verlag</w:t>
          </w:r>
        </w:p>
      </w:tc>
      <w:tc>
        <w:tcPr>
          <w:tcW w:w="813" w:type="dxa"/>
        </w:tcPr>
        <w:p w14:paraId="310183E1" w14:textId="77777777" w:rsidR="00ED5575" w:rsidRPr="00913892" w:rsidRDefault="00ED5575" w:rsidP="00913892">
          <w:pPr>
            <w:pStyle w:val="ekvpagina"/>
          </w:pPr>
        </w:p>
      </w:tc>
    </w:tr>
  </w:tbl>
  <w:p w14:paraId="35F3F00C" w14:textId="77777777"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4AC1" w14:textId="77777777" w:rsidR="00E80DAA" w:rsidRDefault="00E80D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89AE" w14:textId="77777777" w:rsidR="00FC3382" w:rsidRDefault="00FC3382" w:rsidP="003C599D">
      <w:pPr>
        <w:spacing w:line="240" w:lineRule="auto"/>
      </w:pPr>
      <w:r>
        <w:separator/>
      </w:r>
    </w:p>
  </w:footnote>
  <w:footnote w:type="continuationSeparator" w:id="0">
    <w:p w14:paraId="3F6D95E6" w14:textId="77777777" w:rsidR="00FC3382" w:rsidRDefault="00FC338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2327B" w14:textId="77777777" w:rsidR="00E80DAA" w:rsidRDefault="00E80D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831B" w14:textId="77777777" w:rsidR="00E80DAA" w:rsidRDefault="00E80D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5D7F" w14:textId="77777777" w:rsidR="00E80DAA" w:rsidRDefault="00E80D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B7C"/>
    <w:multiLevelType w:val="hybridMultilevel"/>
    <w:tmpl w:val="487AD3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2B3"/>
    <w:multiLevelType w:val="hybridMultilevel"/>
    <w:tmpl w:val="764A58D8"/>
    <w:lvl w:ilvl="0" w:tplc="C89478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4FFE"/>
    <w:multiLevelType w:val="hybridMultilevel"/>
    <w:tmpl w:val="27DEC8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D6F2A"/>
    <w:multiLevelType w:val="hybridMultilevel"/>
    <w:tmpl w:val="27DEC8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34F3"/>
    <w:multiLevelType w:val="hybridMultilevel"/>
    <w:tmpl w:val="764A58D8"/>
    <w:lvl w:ilvl="0" w:tplc="C89478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61261"/>
    <w:multiLevelType w:val="hybridMultilevel"/>
    <w:tmpl w:val="7A56BD1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2413"/>
    <w:multiLevelType w:val="hybridMultilevel"/>
    <w:tmpl w:val="47029C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2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1C64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70D"/>
    <w:rsid w:val="000B084D"/>
    <w:rsid w:val="000B098D"/>
    <w:rsid w:val="000B1CD1"/>
    <w:rsid w:val="000B4E1E"/>
    <w:rsid w:val="000B7BD3"/>
    <w:rsid w:val="000C11E0"/>
    <w:rsid w:val="000C138D"/>
    <w:rsid w:val="000C77CA"/>
    <w:rsid w:val="000D29D5"/>
    <w:rsid w:val="000D40DE"/>
    <w:rsid w:val="000D4791"/>
    <w:rsid w:val="000D5ADE"/>
    <w:rsid w:val="000D65D7"/>
    <w:rsid w:val="000E05E1"/>
    <w:rsid w:val="000E343E"/>
    <w:rsid w:val="000E3847"/>
    <w:rsid w:val="000E6E68"/>
    <w:rsid w:val="000F21E8"/>
    <w:rsid w:val="000F388C"/>
    <w:rsid w:val="000F50DD"/>
    <w:rsid w:val="000F6468"/>
    <w:rsid w:val="000F7910"/>
    <w:rsid w:val="00103057"/>
    <w:rsid w:val="00104ECE"/>
    <w:rsid w:val="001052DD"/>
    <w:rsid w:val="001077D1"/>
    <w:rsid w:val="00107A77"/>
    <w:rsid w:val="00107D77"/>
    <w:rsid w:val="00116EF2"/>
    <w:rsid w:val="00123617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68C"/>
    <w:rsid w:val="00182B7D"/>
    <w:rsid w:val="001845AC"/>
    <w:rsid w:val="00186866"/>
    <w:rsid w:val="00190B65"/>
    <w:rsid w:val="00193A18"/>
    <w:rsid w:val="00196B52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1530"/>
    <w:rsid w:val="00222822"/>
    <w:rsid w:val="00223988"/>
    <w:rsid w:val="002240EA"/>
    <w:rsid w:val="002266E8"/>
    <w:rsid w:val="002277D2"/>
    <w:rsid w:val="002301FF"/>
    <w:rsid w:val="0023098E"/>
    <w:rsid w:val="00232213"/>
    <w:rsid w:val="0023276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225B"/>
    <w:rsid w:val="0026581E"/>
    <w:rsid w:val="00265C3F"/>
    <w:rsid w:val="002672AA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A31A6"/>
    <w:rsid w:val="002B3DF1"/>
    <w:rsid w:val="002B64EA"/>
    <w:rsid w:val="002C06C0"/>
    <w:rsid w:val="002C1DAB"/>
    <w:rsid w:val="002C357F"/>
    <w:rsid w:val="002C5D15"/>
    <w:rsid w:val="002C74A2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66E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43B3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3713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A6C4E"/>
    <w:rsid w:val="003B13F1"/>
    <w:rsid w:val="003B1420"/>
    <w:rsid w:val="003B348E"/>
    <w:rsid w:val="003B3DE0"/>
    <w:rsid w:val="003B3ED5"/>
    <w:rsid w:val="003B3FA6"/>
    <w:rsid w:val="003B4F29"/>
    <w:rsid w:val="003B60F5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47A0"/>
    <w:rsid w:val="00405D0B"/>
    <w:rsid w:val="00411B18"/>
    <w:rsid w:val="00412681"/>
    <w:rsid w:val="004136AD"/>
    <w:rsid w:val="00415632"/>
    <w:rsid w:val="0042107E"/>
    <w:rsid w:val="00424375"/>
    <w:rsid w:val="00435468"/>
    <w:rsid w:val="00435AD5"/>
    <w:rsid w:val="004372DD"/>
    <w:rsid w:val="00441088"/>
    <w:rsid w:val="00441724"/>
    <w:rsid w:val="0044185E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64E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093F"/>
    <w:rsid w:val="004A6284"/>
    <w:rsid w:val="004A66C3"/>
    <w:rsid w:val="004A66CF"/>
    <w:rsid w:val="004B6ECA"/>
    <w:rsid w:val="004C54D7"/>
    <w:rsid w:val="004C5E78"/>
    <w:rsid w:val="004D2888"/>
    <w:rsid w:val="004E2069"/>
    <w:rsid w:val="004E37D7"/>
    <w:rsid w:val="004E3969"/>
    <w:rsid w:val="00501528"/>
    <w:rsid w:val="00505C48"/>
    <w:rsid w:val="005069C1"/>
    <w:rsid w:val="00514229"/>
    <w:rsid w:val="005156EC"/>
    <w:rsid w:val="005168A4"/>
    <w:rsid w:val="00520941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373CD"/>
    <w:rsid w:val="0054282A"/>
    <w:rsid w:val="005469E9"/>
    <w:rsid w:val="00547103"/>
    <w:rsid w:val="005501AD"/>
    <w:rsid w:val="00554B46"/>
    <w:rsid w:val="00554EDA"/>
    <w:rsid w:val="00560848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54FB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232"/>
    <w:rsid w:val="005D79B8"/>
    <w:rsid w:val="005E15AC"/>
    <w:rsid w:val="005E2580"/>
    <w:rsid w:val="005E4C30"/>
    <w:rsid w:val="005E7FCA"/>
    <w:rsid w:val="005F1FB8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2B5"/>
    <w:rsid w:val="00650729"/>
    <w:rsid w:val="00653F68"/>
    <w:rsid w:val="006557A7"/>
    <w:rsid w:val="0066521C"/>
    <w:rsid w:val="006676F4"/>
    <w:rsid w:val="0067219F"/>
    <w:rsid w:val="006802C4"/>
    <w:rsid w:val="00680899"/>
    <w:rsid w:val="0068189F"/>
    <w:rsid w:val="00681A11"/>
    <w:rsid w:val="0068429A"/>
    <w:rsid w:val="00685FDD"/>
    <w:rsid w:val="006868E4"/>
    <w:rsid w:val="006912DC"/>
    <w:rsid w:val="00693676"/>
    <w:rsid w:val="006A5611"/>
    <w:rsid w:val="006A71DE"/>
    <w:rsid w:val="006A76D7"/>
    <w:rsid w:val="006B17A1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B5F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54E10"/>
    <w:rsid w:val="00760C41"/>
    <w:rsid w:val="007619B6"/>
    <w:rsid w:val="007636A0"/>
    <w:rsid w:val="007661BA"/>
    <w:rsid w:val="00766294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4FE5"/>
    <w:rsid w:val="007A572E"/>
    <w:rsid w:val="007A5AA1"/>
    <w:rsid w:val="007C0A7D"/>
    <w:rsid w:val="007C1230"/>
    <w:rsid w:val="007C3625"/>
    <w:rsid w:val="007C547C"/>
    <w:rsid w:val="007D186F"/>
    <w:rsid w:val="007D4607"/>
    <w:rsid w:val="007E1CE0"/>
    <w:rsid w:val="007E2E84"/>
    <w:rsid w:val="007E4DDC"/>
    <w:rsid w:val="007E5E71"/>
    <w:rsid w:val="007F468F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092E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A7DF0"/>
    <w:rsid w:val="008B446A"/>
    <w:rsid w:val="008B5E47"/>
    <w:rsid w:val="008C0880"/>
    <w:rsid w:val="008C27FD"/>
    <w:rsid w:val="008C416C"/>
    <w:rsid w:val="008D0143"/>
    <w:rsid w:val="008D3CE0"/>
    <w:rsid w:val="008D7FDC"/>
    <w:rsid w:val="008E20A2"/>
    <w:rsid w:val="008E2DC9"/>
    <w:rsid w:val="008E4B7A"/>
    <w:rsid w:val="008E6248"/>
    <w:rsid w:val="008F56D0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3AA8"/>
    <w:rsid w:val="00946121"/>
    <w:rsid w:val="00946A89"/>
    <w:rsid w:val="00946E5F"/>
    <w:rsid w:val="00950A64"/>
    <w:rsid w:val="00950D5A"/>
    <w:rsid w:val="00952A59"/>
    <w:rsid w:val="00952B21"/>
    <w:rsid w:val="00953370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B77B3"/>
    <w:rsid w:val="009C016F"/>
    <w:rsid w:val="009C26DF"/>
    <w:rsid w:val="009C2A7B"/>
    <w:rsid w:val="009C3C75"/>
    <w:rsid w:val="009D1CBB"/>
    <w:rsid w:val="009D3022"/>
    <w:rsid w:val="009D3CD2"/>
    <w:rsid w:val="009E17E1"/>
    <w:rsid w:val="009E1BBE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484B"/>
    <w:rsid w:val="00A024FF"/>
    <w:rsid w:val="00A03B59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528C"/>
    <w:rsid w:val="00AC7B89"/>
    <w:rsid w:val="00AD0BB0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4CC"/>
    <w:rsid w:val="00B2194E"/>
    <w:rsid w:val="00B306E3"/>
    <w:rsid w:val="00B31F29"/>
    <w:rsid w:val="00B32DAF"/>
    <w:rsid w:val="00B3499A"/>
    <w:rsid w:val="00B34E9F"/>
    <w:rsid w:val="00B37E68"/>
    <w:rsid w:val="00B41573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659E1"/>
    <w:rsid w:val="00B718C1"/>
    <w:rsid w:val="00B7242A"/>
    <w:rsid w:val="00B8071F"/>
    <w:rsid w:val="00B81F2B"/>
    <w:rsid w:val="00B82B4E"/>
    <w:rsid w:val="00B8420E"/>
    <w:rsid w:val="00B90CE1"/>
    <w:rsid w:val="00B96118"/>
    <w:rsid w:val="00BA0A1F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39EB"/>
    <w:rsid w:val="00BD542D"/>
    <w:rsid w:val="00BD6E66"/>
    <w:rsid w:val="00BE1962"/>
    <w:rsid w:val="00BE4821"/>
    <w:rsid w:val="00BF17F2"/>
    <w:rsid w:val="00BF4A46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2247E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EB8"/>
    <w:rsid w:val="00C57A6A"/>
    <w:rsid w:val="00C61654"/>
    <w:rsid w:val="00C64B82"/>
    <w:rsid w:val="00C64F17"/>
    <w:rsid w:val="00C70F84"/>
    <w:rsid w:val="00C727B3"/>
    <w:rsid w:val="00C72BA2"/>
    <w:rsid w:val="00C75E80"/>
    <w:rsid w:val="00C808A7"/>
    <w:rsid w:val="00C84E4C"/>
    <w:rsid w:val="00C87044"/>
    <w:rsid w:val="00C9457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1C0C"/>
    <w:rsid w:val="00D559DE"/>
    <w:rsid w:val="00D56FEB"/>
    <w:rsid w:val="00D61DD0"/>
    <w:rsid w:val="00D62096"/>
    <w:rsid w:val="00D627E5"/>
    <w:rsid w:val="00D649B5"/>
    <w:rsid w:val="00D66BF7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AA"/>
    <w:rsid w:val="00E80DED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5D5B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26BB2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3D4D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1DE9"/>
    <w:rsid w:val="00F849BE"/>
    <w:rsid w:val="00F94A4B"/>
    <w:rsid w:val="00F972B9"/>
    <w:rsid w:val="00F97AD4"/>
    <w:rsid w:val="00FA07F8"/>
    <w:rsid w:val="00FB0917"/>
    <w:rsid w:val="00FB0F16"/>
    <w:rsid w:val="00FB0FF6"/>
    <w:rsid w:val="00FB1D7F"/>
    <w:rsid w:val="00FB4A56"/>
    <w:rsid w:val="00FB59FB"/>
    <w:rsid w:val="00FB72A0"/>
    <w:rsid w:val="00FC3382"/>
    <w:rsid w:val="00FC35C5"/>
    <w:rsid w:val="00FC7DBF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E9F2F1F"/>
  <w15:docId w15:val="{58FD6586-3D60-48E6-9A50-0A066CCB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9D1CB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572A28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5D7232"/>
    <w:rPr>
      <w:sz w:val="19"/>
    </w:rPr>
  </w:style>
  <w:style w:type="paragraph" w:customStyle="1" w:styleId="Default">
    <w:name w:val="Default"/>
    <w:rsid w:val="00B6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kvgrundtext">
    <w:name w:val="ekv.grundtext"/>
    <w:basedOn w:val="Standard"/>
    <w:uiPriority w:val="99"/>
    <w:rsid w:val="0087092E"/>
    <w:pPr>
      <w:tabs>
        <w:tab w:val="clear" w:pos="340"/>
        <w:tab w:val="clear" w:pos="595"/>
        <w:tab w:val="clear" w:pos="851"/>
        <w:tab w:val="left" w:pos="227"/>
      </w:tabs>
      <w:autoSpaceDE w:val="0"/>
      <w:autoSpaceDN w:val="0"/>
      <w:adjustRightInd w:val="0"/>
      <w:spacing w:line="255" w:lineRule="atLeast"/>
      <w:textAlignment w:val="center"/>
    </w:pPr>
    <w:rPr>
      <w:rFonts w:ascii="PoloCEF" w:hAnsi="PoloCEF" w:cs="PoloCEF"/>
      <w:noProof w:val="0"/>
      <w:color w:val="000000"/>
      <w:sz w:val="20"/>
      <w:szCs w:val="20"/>
    </w:rPr>
  </w:style>
  <w:style w:type="paragraph" w:customStyle="1" w:styleId="ekvue4">
    <w:name w:val="ekv.ue4"/>
    <w:basedOn w:val="Standard"/>
    <w:next w:val="ekvgrundtext"/>
    <w:uiPriority w:val="99"/>
    <w:rsid w:val="0087092E"/>
    <w:pPr>
      <w:tabs>
        <w:tab w:val="clear" w:pos="340"/>
        <w:tab w:val="clear" w:pos="595"/>
        <w:tab w:val="clear" w:pos="851"/>
        <w:tab w:val="left" w:pos="425"/>
      </w:tabs>
      <w:suppressAutoHyphens/>
      <w:autoSpaceDE w:val="0"/>
      <w:autoSpaceDN w:val="0"/>
      <w:adjustRightInd w:val="0"/>
      <w:spacing w:line="255" w:lineRule="atLeast"/>
      <w:textAlignment w:val="center"/>
    </w:pPr>
    <w:rPr>
      <w:rFonts w:ascii="PoloCEF Medium" w:hAnsi="PoloCEF Medium" w:cs="PoloCEF Medium"/>
      <w:noProof w:val="0"/>
      <w:color w:val="5ACBF5"/>
      <w:spacing w:val="2"/>
      <w:sz w:val="21"/>
      <w:szCs w:val="21"/>
    </w:rPr>
  </w:style>
  <w:style w:type="character" w:customStyle="1" w:styleId="ekvuntersttextfarbeunterstreichungen">
    <w:name w:val="ekv..unterst.textfarbe (unterstreichungen)"/>
    <w:uiPriority w:val="99"/>
    <w:rsid w:val="0087092E"/>
    <w:rPr>
      <w:u w:val="thick"/>
    </w:rPr>
  </w:style>
  <w:style w:type="paragraph" w:customStyle="1" w:styleId="ekvtitel4">
    <w:name w:val="ekv.titel4"/>
    <w:basedOn w:val="Standard"/>
    <w:next w:val="Standard"/>
    <w:rsid w:val="003543B3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40" w:lineRule="atLeast"/>
      <w:outlineLvl w:val="3"/>
    </w:pPr>
    <w:rPr>
      <w:rFonts w:eastAsia="Times New Roman" w:cs="Times New Roman"/>
      <w:b/>
      <w:noProof w:val="0"/>
      <w:sz w:val="20"/>
      <w:szCs w:val="20"/>
      <w:lang w:eastAsia="de-DE"/>
    </w:rPr>
  </w:style>
  <w:style w:type="paragraph" w:customStyle="1" w:styleId="ekvtext">
    <w:name w:val="ekv.text"/>
    <w:rsid w:val="003543B3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texthalbe">
    <w:name w:val="ekv.text.halbe"/>
    <w:basedOn w:val="ekvtext"/>
    <w:next w:val="ekvtext"/>
    <w:rsid w:val="003543B3"/>
    <w:pPr>
      <w:spacing w:line="120" w:lineRule="atLeast"/>
    </w:pPr>
    <w:rPr>
      <w:sz w:val="10"/>
    </w:rPr>
  </w:style>
  <w:style w:type="character" w:customStyle="1" w:styleId="ekvschuelerschrift">
    <w:name w:val="ekv.schuelerschrift"/>
    <w:rsid w:val="00766294"/>
    <w:rPr>
      <w:rFonts w:ascii="Times New Roman" w:hAnsi="Times New Roman"/>
      <w:i/>
      <w:spacing w:val="80"/>
      <w:sz w:val="28"/>
    </w:rPr>
  </w:style>
  <w:style w:type="paragraph" w:customStyle="1" w:styleId="prfliesstext">
    <w:name w:val="pr.fliesstext"/>
    <w:rsid w:val="00766294"/>
    <w:pPr>
      <w:tabs>
        <w:tab w:val="left" w:pos="255"/>
      </w:tabs>
      <w:spacing w:after="0" w:line="240" w:lineRule="exact"/>
    </w:pPr>
    <w:rPr>
      <w:rFonts w:ascii="Arial" w:eastAsia="Times New Roman" w:hAnsi="Arial" w:cs="Arial"/>
      <w:noProof/>
      <w:sz w:val="19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073\AppData\Roaming\Microsoft\Templates\WD_KV_KL5_SSS_PRISMA_3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12D4-CE44-4E0C-90E6-FEA47D7D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WD_KV_KL5_SSS_PRISMA_3G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Leuchtweis, Simon</cp:lastModifiedBy>
  <cp:revision>3</cp:revision>
  <cp:lastPrinted>2016-12-23T16:36:00Z</cp:lastPrinted>
  <dcterms:created xsi:type="dcterms:W3CDTF">2021-01-08T09:17:00Z</dcterms:created>
  <dcterms:modified xsi:type="dcterms:W3CDTF">2021-01-08T09:26:00Z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1.03</vt:lpwstr>
  </property>
</Properties>
</file>