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k="http://schemas.microsoft.com/office/drawing/2018/sketchyshapes" mc:Ignorable="w14 w15 w16se w16cid w16 w16cex w16sdtdh w16du wp14">
  <w:body>
    <w:p w14:paraId="2F069888" w14:textId="4CE80577" w:rsidR="00901B13" w:rsidRDefault="00C0475F" w:rsidP="00A32687">
      <w:pPr>
        <w:pStyle w:val="ekvue2arial"/>
      </w:pPr>
      <w:r>
        <w:t xml:space="preserve">Die </w:t>
      </w:r>
      <w:proofErr w:type="spellStart"/>
      <w:r>
        <w:t>Calliopes</w:t>
      </w:r>
      <w:proofErr w:type="spellEnd"/>
      <w:r>
        <w:t xml:space="preserve"> kommunizieren</w:t>
      </w:r>
    </w:p>
    <w:p w14:paraId="27DE7E9F" w14:textId="17AA460B" w:rsidR="002F6187" w:rsidRDefault="002F6187" w:rsidP="00A32687">
      <w:pPr>
        <w:pStyle w:val="ekvue2arial"/>
      </w:pPr>
    </w:p>
    <w:p w14:paraId="2A48EF2A" w14:textId="77777777" w:rsidR="002944FD" w:rsidRDefault="002944FD" w:rsidP="00A32687">
      <w:pPr>
        <w:sectPr w:rsidR="002944FD" w:rsidSect="000D197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58" w:right="1276" w:bottom="1531" w:left="1276" w:header="454" w:footer="454" w:gutter="0"/>
          <w:cols w:space="720"/>
          <w:docGrid w:linePitch="360"/>
        </w:sectPr>
      </w:pPr>
    </w:p>
    <w:p w14:paraId="48439BDF" w14:textId="5B02FA80" w:rsidR="00D71C87" w:rsidRDefault="00A4592E" w:rsidP="00D71C87">
      <w:pPr>
        <w:pStyle w:val="ekvue3arial"/>
      </w:pPr>
      <w:r w:rsidRPr="00CD5870">
        <w:t>T</w:t>
      </w:r>
      <w:r w:rsidR="000263B4" w:rsidRPr="00CD5870">
        <w:t>1</w:t>
      </w:r>
      <w:r w:rsidR="00D71C87" w:rsidRPr="00A4592E">
        <w:t xml:space="preserve"> </w:t>
      </w:r>
      <w:r w:rsidR="00C0475F">
        <w:t>Kommunikation über Funk</w:t>
      </w:r>
    </w:p>
    <w:p w14:paraId="17F30059" w14:textId="39326715" w:rsidR="00D71C87" w:rsidRDefault="00C0475F" w:rsidP="00C0475F">
      <w:r>
        <w:t xml:space="preserve">Mithilfe des Funkmoduls kannst du Daten von einem </w:t>
      </w:r>
      <w:proofErr w:type="spellStart"/>
      <w:r>
        <w:t>Calliope</w:t>
      </w:r>
      <w:proofErr w:type="spellEnd"/>
      <w:r>
        <w:t xml:space="preserve"> an einen anderen </w:t>
      </w:r>
      <w:proofErr w:type="spellStart"/>
      <w:r>
        <w:t>Calliope</w:t>
      </w:r>
      <w:proofErr w:type="spellEnd"/>
      <w:r>
        <w:t xml:space="preserve"> übertragen. Die entsprechenden Blöcke </w:t>
      </w:r>
      <w:r w:rsidRPr="00C0475F">
        <w:t>findest du in der Kategorie „Funk“</w:t>
      </w:r>
      <w:r w:rsidR="006A7760">
        <w:t xml:space="preserve"> bei der Erweiterung „Radio“</w:t>
      </w:r>
      <w:r w:rsidRPr="00C0475F">
        <w:t>.</w:t>
      </w:r>
    </w:p>
    <w:p w14:paraId="15314487" w14:textId="7D1F29D5" w:rsidR="00D71C87" w:rsidRDefault="00D71C87" w:rsidP="00A32687"/>
    <w:p w14:paraId="4C95BFB0" w14:textId="25155A3E" w:rsidR="00C0475F" w:rsidRDefault="00A4592E" w:rsidP="00C0475F">
      <w:pPr>
        <w:pStyle w:val="ekvue3arial"/>
      </w:pPr>
      <w:r w:rsidRPr="00CD5870">
        <w:t>T</w:t>
      </w:r>
      <w:r w:rsidR="000263B4" w:rsidRPr="00CD5870">
        <w:t>2</w:t>
      </w:r>
      <w:r w:rsidR="000263B4" w:rsidRPr="00A4592E">
        <w:t xml:space="preserve"> </w:t>
      </w:r>
      <w:r w:rsidR="00C0475F">
        <w:t>Festlegen der Funkgruppe</w:t>
      </w:r>
    </w:p>
    <w:p w14:paraId="2FE6C898" w14:textId="1B17CBF9" w:rsidR="00C0475F" w:rsidRDefault="00C0475F" w:rsidP="00C0475F">
      <w:r w:rsidRPr="00C0475F">
        <w:t xml:space="preserve">Führe zu Beginn auf jedem </w:t>
      </w:r>
      <w:proofErr w:type="spellStart"/>
      <w:r w:rsidRPr="00C0475F">
        <w:t>Calliope</w:t>
      </w:r>
      <w:proofErr w:type="spellEnd"/>
      <w:r w:rsidRPr="00C0475F">
        <w:t xml:space="preserve"> einmal</w:t>
      </w:r>
      <w:r w:rsidR="006732FB">
        <w:t xml:space="preserve"> </w:t>
      </w:r>
      <w:r w:rsidRPr="00C0475F">
        <w:t>den Block „setze Funkgruppe auf“ aus</w:t>
      </w:r>
      <w:r w:rsidR="006732FB">
        <w:t xml:space="preserve"> </w:t>
      </w:r>
      <w:r w:rsidRPr="00C0475F">
        <w:t>(</w:t>
      </w:r>
      <w:r w:rsidR="006732FB">
        <w:sym w:font="Wingdings" w:char="F0E0"/>
      </w:r>
      <w:r w:rsidRPr="00C0475F">
        <w:t xml:space="preserve"> </w:t>
      </w:r>
      <w:r w:rsidRPr="006732FB">
        <w:rPr>
          <w:b/>
          <w:bCs/>
        </w:rPr>
        <w:t xml:space="preserve">Abb. </w:t>
      </w:r>
      <w:r w:rsidR="006A7760">
        <w:rPr>
          <w:b/>
          <w:bCs/>
        </w:rPr>
        <w:t>1</w:t>
      </w:r>
      <w:r w:rsidRPr="00C0475F">
        <w:t xml:space="preserve"> und </w:t>
      </w:r>
      <w:r w:rsidR="006A7760">
        <w:rPr>
          <w:b/>
          <w:bCs/>
        </w:rPr>
        <w:t>2</w:t>
      </w:r>
      <w:r w:rsidRPr="00C0475F">
        <w:t xml:space="preserve">). Ein </w:t>
      </w:r>
      <w:proofErr w:type="spellStart"/>
      <w:r w:rsidRPr="00C0475F">
        <w:t>Calliope</w:t>
      </w:r>
      <w:proofErr w:type="spellEnd"/>
      <w:r w:rsidRPr="00C0475F">
        <w:t xml:space="preserve"> empfängt nur</w:t>
      </w:r>
      <w:r w:rsidR="006732FB">
        <w:t xml:space="preserve"> </w:t>
      </w:r>
      <w:r w:rsidRPr="00C0475F">
        <w:t xml:space="preserve">Nachrichten von anderen </w:t>
      </w:r>
      <w:proofErr w:type="spellStart"/>
      <w:r w:rsidRPr="00C0475F">
        <w:t>Calliopes</w:t>
      </w:r>
      <w:proofErr w:type="spellEnd"/>
      <w:r w:rsidRPr="00C0475F">
        <w:t>, die</w:t>
      </w:r>
      <w:r w:rsidR="006732FB">
        <w:t xml:space="preserve"> </w:t>
      </w:r>
      <w:r w:rsidRPr="00C0475F">
        <w:t>sich in der gleichen Funkgruppe befinden.</w:t>
      </w:r>
    </w:p>
    <w:p w14:paraId="71D739C5" w14:textId="0D8F5CCE" w:rsidR="006732FB" w:rsidRPr="00C0475F" w:rsidRDefault="006732FB" w:rsidP="00C0475F"/>
    <w:p w14:paraId="43AA3F9E" w14:textId="43E04519" w:rsidR="00C0475F" w:rsidRPr="006732FB" w:rsidRDefault="00B94216" w:rsidP="00CD5870">
      <w:pPr>
        <w:pStyle w:val="ekvue3arial"/>
      </w:pPr>
      <w:r w:rsidRPr="00CD5870">
        <w:t>T3</w:t>
      </w:r>
      <w:r w:rsidRPr="00B94216">
        <w:t xml:space="preserve"> </w:t>
      </w:r>
      <w:r w:rsidR="00C0475F" w:rsidRPr="006732FB">
        <w:t>Senden und Empfangen von Daten</w:t>
      </w:r>
    </w:p>
    <w:p w14:paraId="6840CF8C" w14:textId="36608538" w:rsidR="00C0475F" w:rsidRDefault="00C0475F" w:rsidP="00C0475F">
      <w:r w:rsidRPr="00C0475F">
        <w:t xml:space="preserve">Bei den „sende“- und </w:t>
      </w:r>
      <w:proofErr w:type="gramStart"/>
      <w:r w:rsidRPr="00C0475F">
        <w:t>„</w:t>
      </w:r>
      <w:proofErr w:type="gramEnd"/>
      <w:r w:rsidRPr="00C0475F">
        <w:t>wenn … empfangen“-Blöcken wird zwischen Zahl, Text und</w:t>
      </w:r>
      <w:r w:rsidR="00B94216">
        <w:t xml:space="preserve"> </w:t>
      </w:r>
      <w:r w:rsidRPr="00C0475F">
        <w:t>Wertepaaren unterschieden. Achte darauf,</w:t>
      </w:r>
      <w:r w:rsidR="00B94216">
        <w:t xml:space="preserve"> </w:t>
      </w:r>
      <w:r w:rsidRPr="00C0475F">
        <w:t>dass die Blöcke des Senders und Empfängers</w:t>
      </w:r>
      <w:r w:rsidR="00B94216">
        <w:t xml:space="preserve"> </w:t>
      </w:r>
      <w:r w:rsidRPr="00C0475F">
        <w:t xml:space="preserve">zueinander passen. Der </w:t>
      </w:r>
      <w:proofErr w:type="gramStart"/>
      <w:r w:rsidRPr="00C0475F">
        <w:t>„</w:t>
      </w:r>
      <w:proofErr w:type="gramEnd"/>
      <w:r w:rsidRPr="00C0475F">
        <w:t>wenn …</w:t>
      </w:r>
      <w:r w:rsidR="00B94216">
        <w:t xml:space="preserve"> </w:t>
      </w:r>
      <w:r w:rsidRPr="00C0475F">
        <w:t>empfangen“-Block speichert die empfangenen</w:t>
      </w:r>
      <w:r w:rsidR="00B94216">
        <w:t xml:space="preserve"> </w:t>
      </w:r>
      <w:r w:rsidRPr="00C0475F">
        <w:t>Daten automatisch in der Variablen</w:t>
      </w:r>
      <w:r w:rsidR="00B94216">
        <w:t xml:space="preserve"> </w:t>
      </w:r>
      <w:r w:rsidRPr="00C0475F">
        <w:t>im Kopf des Blockes ab. Ziehe den runden</w:t>
      </w:r>
      <w:r w:rsidR="00B94216">
        <w:t xml:space="preserve"> </w:t>
      </w:r>
      <w:r w:rsidRPr="00C0475F">
        <w:t xml:space="preserve">Variablenblock aus dem </w:t>
      </w:r>
      <w:proofErr w:type="gramStart"/>
      <w:r w:rsidRPr="00C0475F">
        <w:t>„</w:t>
      </w:r>
      <w:proofErr w:type="gramEnd"/>
      <w:r w:rsidRPr="00C0475F">
        <w:t>wenn … empfangen“-Block heraus, um die Variable zu verwenden</w:t>
      </w:r>
      <w:r w:rsidR="00B94216">
        <w:t xml:space="preserve"> </w:t>
      </w:r>
      <w:r w:rsidRPr="00C0475F">
        <w:t>(</w:t>
      </w:r>
      <w:r w:rsidR="00B94216">
        <w:sym w:font="Wingdings" w:char="F0E0"/>
      </w:r>
      <w:r w:rsidRPr="00C0475F">
        <w:t xml:space="preserve"> </w:t>
      </w:r>
      <w:r w:rsidRPr="00B94216">
        <w:rPr>
          <w:b/>
          <w:bCs/>
        </w:rPr>
        <w:t xml:space="preserve">Abb. </w:t>
      </w:r>
      <w:r w:rsidR="006A7760">
        <w:rPr>
          <w:b/>
          <w:bCs/>
        </w:rPr>
        <w:t>2</w:t>
      </w:r>
      <w:r w:rsidRPr="00C0475F">
        <w:t>).</w:t>
      </w:r>
    </w:p>
    <w:p w14:paraId="37A685F6" w14:textId="2CDA9D0F" w:rsidR="00B94216" w:rsidRPr="00C0475F" w:rsidRDefault="00B94216" w:rsidP="00C0475F"/>
    <w:p w14:paraId="19670FA5" w14:textId="104570DF" w:rsidR="00C0475F" w:rsidRPr="00B94216" w:rsidRDefault="00B94216" w:rsidP="00CD5870">
      <w:pPr>
        <w:pStyle w:val="ekvue3arial"/>
      </w:pPr>
      <w:r w:rsidRPr="00CD5870">
        <w:t>T4</w:t>
      </w:r>
      <w:r>
        <w:t xml:space="preserve"> </w:t>
      </w:r>
      <w:r w:rsidR="00C0475F" w:rsidRPr="00B94216">
        <w:t>Beispiel: Außentemperatur messen</w:t>
      </w:r>
    </w:p>
    <w:p w14:paraId="5677F61E" w14:textId="00C19BD6" w:rsidR="002F6187" w:rsidRDefault="00C0475F" w:rsidP="00C0475F">
      <w:r w:rsidRPr="00C0475F">
        <w:t>Wenn du an deinem Sitzplatz die Außentemperatur</w:t>
      </w:r>
      <w:r w:rsidR="00B94216">
        <w:t xml:space="preserve"> </w:t>
      </w:r>
      <w:r w:rsidRPr="00C0475F">
        <w:t>angezeigt bekommen möchtest,</w:t>
      </w:r>
      <w:r w:rsidR="00B94216">
        <w:t xml:space="preserve"> </w:t>
      </w:r>
      <w:r w:rsidRPr="00C0475F">
        <w:t xml:space="preserve">kannst du einen </w:t>
      </w:r>
      <w:proofErr w:type="spellStart"/>
      <w:r w:rsidRPr="00C0475F">
        <w:t>Calliope</w:t>
      </w:r>
      <w:proofErr w:type="spellEnd"/>
      <w:r w:rsidRPr="00C0475F">
        <w:t xml:space="preserve"> als Sender mit dem</w:t>
      </w:r>
      <w:r w:rsidR="00B94216">
        <w:t xml:space="preserve"> </w:t>
      </w:r>
      <w:r w:rsidRPr="00C0475F">
        <w:t xml:space="preserve">Programm aus </w:t>
      </w:r>
      <w:r w:rsidRPr="00B94216">
        <w:rPr>
          <w:b/>
          <w:bCs/>
        </w:rPr>
        <w:t xml:space="preserve">Abb. </w:t>
      </w:r>
      <w:r w:rsidR="006A7760">
        <w:rPr>
          <w:b/>
          <w:bCs/>
        </w:rPr>
        <w:t>1</w:t>
      </w:r>
      <w:r w:rsidRPr="00C0475F">
        <w:t xml:space="preserve"> draußen anbringen.</w:t>
      </w:r>
      <w:r w:rsidR="00B94216">
        <w:t xml:space="preserve"> </w:t>
      </w:r>
      <w:r w:rsidRPr="00C0475F">
        <w:t xml:space="preserve">Der </w:t>
      </w:r>
      <w:proofErr w:type="spellStart"/>
      <w:r w:rsidRPr="00C0475F">
        <w:t>Calliope</w:t>
      </w:r>
      <w:proofErr w:type="spellEnd"/>
      <w:r w:rsidRPr="00C0475F">
        <w:t xml:space="preserve"> misst dort die Temperatur und</w:t>
      </w:r>
      <w:r w:rsidR="00B94216">
        <w:t xml:space="preserve"> </w:t>
      </w:r>
      <w:r w:rsidRPr="00C0475F">
        <w:t>sendet den Wert alle fünf Sekunden per</w:t>
      </w:r>
      <w:r w:rsidR="00B94216">
        <w:t xml:space="preserve"> </w:t>
      </w:r>
      <w:r w:rsidRPr="00C0475F">
        <w:t xml:space="preserve">Funk. Einen zweiten </w:t>
      </w:r>
      <w:proofErr w:type="spellStart"/>
      <w:r w:rsidRPr="00C0475F">
        <w:t>Calliope</w:t>
      </w:r>
      <w:proofErr w:type="spellEnd"/>
      <w:r w:rsidRPr="00C0475F">
        <w:t xml:space="preserve"> mit dem Programm</w:t>
      </w:r>
      <w:r w:rsidR="00B94216">
        <w:t xml:space="preserve"> </w:t>
      </w:r>
      <w:r w:rsidRPr="00C0475F">
        <w:t xml:space="preserve">aus </w:t>
      </w:r>
      <w:r w:rsidRPr="00B94216">
        <w:rPr>
          <w:b/>
          <w:bCs/>
        </w:rPr>
        <w:t xml:space="preserve">Abb. </w:t>
      </w:r>
      <w:r w:rsidR="006A7760">
        <w:rPr>
          <w:b/>
          <w:bCs/>
        </w:rPr>
        <w:t>2</w:t>
      </w:r>
      <w:r w:rsidRPr="00C0475F">
        <w:t xml:space="preserve"> legst du auf deinen Tisch.</w:t>
      </w:r>
      <w:r w:rsidR="00B94216">
        <w:t xml:space="preserve"> </w:t>
      </w:r>
      <w:r w:rsidRPr="00C0475F">
        <w:t>Dieser empfängt die Daten und zeigt sie</w:t>
      </w:r>
      <w:r w:rsidR="00B94216">
        <w:t xml:space="preserve"> </w:t>
      </w:r>
      <w:r w:rsidRPr="00C0475F">
        <w:t xml:space="preserve">an. Beide </w:t>
      </w:r>
      <w:proofErr w:type="spellStart"/>
      <w:r w:rsidRPr="00C0475F">
        <w:t>Calliopes</w:t>
      </w:r>
      <w:proofErr w:type="spellEnd"/>
      <w:r w:rsidRPr="00C0475F">
        <w:t xml:space="preserve"> befinden sich in Funkgruppe</w:t>
      </w:r>
      <w:r w:rsidR="00B94216">
        <w:t xml:space="preserve"> </w:t>
      </w:r>
      <w:r w:rsidRPr="00C0475F">
        <w:t>1.</w:t>
      </w:r>
    </w:p>
    <w:p w14:paraId="649E53E2" w14:textId="04D2CA1B" w:rsidR="006A7760" w:rsidRDefault="006A7760" w:rsidP="00C0475F"/>
    <w:p w14:paraId="3833F145" w14:textId="272CF57F" w:rsidR="006A7760" w:rsidRPr="00C0475F" w:rsidRDefault="006A7760" w:rsidP="00C0475F"/>
    <w:p w14:paraId="3189C95B" w14:textId="77777777" w:rsidR="002F6187" w:rsidRDefault="002F6187" w:rsidP="001E34B2">
      <w:pPr>
        <w:rPr>
          <w:b/>
          <w:bCs/>
          <w:color w:val="FF0000"/>
        </w:rPr>
        <w:sectPr w:rsidR="002F6187" w:rsidSect="000D1975">
          <w:type w:val="continuous"/>
          <w:pgSz w:w="11906" w:h="16838" w:code="9"/>
          <w:pgMar w:top="1758" w:right="1276" w:bottom="1531" w:left="1276" w:header="454" w:footer="454" w:gutter="0"/>
          <w:cols w:num="2" w:space="283"/>
          <w:docGrid w:linePitch="360"/>
        </w:sectPr>
      </w:pPr>
    </w:p>
    <w:p w14:paraId="0FFC6D5F" w14:textId="0D479AC4" w:rsidR="006A7760" w:rsidRDefault="00E2457E" w:rsidP="001E34B2">
      <w:pPr>
        <w:rPr>
          <w:b/>
          <w:bCs/>
          <w:color w:val="FF0000"/>
        </w:rPr>
        <w:sectPr w:rsidR="006A7760" w:rsidSect="000D1975">
          <w:type w:val="continuous"/>
          <w:pgSz w:w="11906" w:h="16838" w:code="9"/>
          <w:pgMar w:top="1758" w:right="1276" w:bottom="1531" w:left="1276" w:header="454" w:footer="454" w:gutter="0"/>
          <w:cols w:space="720"/>
          <w:docGrid w:linePitch="360"/>
        </w:sectPr>
      </w:pPr>
      <w:r>
        <w:rPr>
          <w:noProof/>
        </w:rPr>
        <w:drawing>
          <wp:anchor distT="0" distB="0" distL="114300" distR="114300" simplePos="0" relativeHeight="251677696" behindDoc="0" locked="0" layoutInCell="1" allowOverlap="1" wp14:anchorId="73DDB794" wp14:editId="6D10AD00">
            <wp:simplePos x="0" y="0"/>
            <wp:positionH relativeFrom="column">
              <wp:posOffset>3085465</wp:posOffset>
            </wp:positionH>
            <wp:positionV relativeFrom="paragraph">
              <wp:posOffset>187325</wp:posOffset>
            </wp:positionV>
            <wp:extent cx="2658110" cy="2089150"/>
            <wp:effectExtent l="19050" t="19050" r="27940" b="25400"/>
            <wp:wrapTopAndBottom/>
            <wp:docPr id="812198947" name="Grafik 3" descr="MAM ID: 3648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98947" name="Grafik 3" descr="MAM ID: 36488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8110" cy="2089150"/>
                    </a:xfrm>
                    <a:prstGeom prst="rect">
                      <a:avLst/>
                    </a:prstGeom>
                    <a:noFill/>
                    <a:ln>
                      <a:solidFill>
                        <a:schemeClr val="bg2">
                          <a:lumMod val="90000"/>
                        </a:schemeClr>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14:anchorId="3AE0974B" wp14:editId="29CB8172">
            <wp:simplePos x="0" y="0"/>
            <wp:positionH relativeFrom="column">
              <wp:posOffset>24130</wp:posOffset>
            </wp:positionH>
            <wp:positionV relativeFrom="paragraph">
              <wp:posOffset>187021</wp:posOffset>
            </wp:positionV>
            <wp:extent cx="2759075" cy="2090420"/>
            <wp:effectExtent l="19050" t="19050" r="22225" b="24130"/>
            <wp:wrapTopAndBottom/>
            <wp:docPr id="462488614" name="Grafik 2" descr="MAM ID: 362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88614" name="Grafik 2" descr="MAM ID: 362007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9075" cy="2090420"/>
                    </a:xfrm>
                    <a:prstGeom prst="rect">
                      <a:avLst/>
                    </a:prstGeom>
                    <a:noFill/>
                    <a:ln>
                      <a:solidFill>
                        <a:schemeClr val="bg2">
                          <a:lumMod val="90000"/>
                        </a:schemeClr>
                      </a:solidFill>
                    </a:ln>
                  </pic:spPr>
                </pic:pic>
              </a:graphicData>
            </a:graphic>
            <wp14:sizeRelH relativeFrom="margin">
              <wp14:pctWidth>0</wp14:pctWidth>
            </wp14:sizeRelH>
            <wp14:sizeRelV relativeFrom="margin">
              <wp14:pctHeight>0</wp14:pctHeight>
            </wp14:sizeRelV>
          </wp:anchor>
        </w:drawing>
      </w:r>
    </w:p>
    <w:p w14:paraId="03D36627" w14:textId="53E6CEEF" w:rsidR="00E2457E" w:rsidRDefault="006A7760" w:rsidP="00E2457E">
      <w:pPr>
        <w:pStyle w:val="ekvbildlegende"/>
      </w:pPr>
      <w:r>
        <w:t>1 Programm des Senders</w:t>
      </w:r>
    </w:p>
    <w:p w14:paraId="71DBDF5D" w14:textId="589D9006" w:rsidR="006A7760" w:rsidRDefault="00E2457E" w:rsidP="00E2457E">
      <w:pPr>
        <w:pStyle w:val="ekvbildlegende"/>
      </w:pPr>
      <w:r>
        <w:br w:type="column"/>
      </w:r>
      <w:r w:rsidR="006A7760">
        <w:t>2 Programm des Empfängers</w:t>
      </w:r>
    </w:p>
    <w:p w14:paraId="36692399" w14:textId="55446B4D" w:rsidR="006A7760" w:rsidRDefault="006A7760" w:rsidP="001E34B2">
      <w:pPr>
        <w:rPr>
          <w:b/>
          <w:bCs/>
          <w:color w:val="FF0000"/>
        </w:rPr>
      </w:pPr>
    </w:p>
    <w:p w14:paraId="0DFE88CB" w14:textId="4BBACC0E" w:rsidR="006A7760" w:rsidRDefault="006A7760" w:rsidP="001E34B2">
      <w:pPr>
        <w:rPr>
          <w:b/>
          <w:bCs/>
          <w:color w:val="FF0000"/>
        </w:rPr>
        <w:sectPr w:rsidR="006A7760" w:rsidSect="006A7760">
          <w:type w:val="continuous"/>
          <w:pgSz w:w="11906" w:h="16838" w:code="9"/>
          <w:pgMar w:top="1758" w:right="1276" w:bottom="1531" w:left="1276" w:header="454" w:footer="454" w:gutter="0"/>
          <w:cols w:num="2" w:space="283"/>
          <w:docGrid w:linePitch="360"/>
        </w:sectPr>
      </w:pPr>
    </w:p>
    <w:p w14:paraId="5056ECA1" w14:textId="0470F6A5" w:rsidR="006A7760" w:rsidRDefault="006A7760">
      <w:pPr>
        <w:tabs>
          <w:tab w:val="clear" w:pos="340"/>
          <w:tab w:val="clear" w:pos="595"/>
          <w:tab w:val="clear" w:pos="851"/>
        </w:tabs>
        <w:spacing w:after="160" w:line="259" w:lineRule="auto"/>
        <w:rPr>
          <w:rStyle w:val="ekvfett"/>
          <w:color w:val="FF0000"/>
        </w:rPr>
      </w:pPr>
      <w:r>
        <w:rPr>
          <w:rStyle w:val="ekvfett"/>
          <w:color w:val="FF0000"/>
        </w:rPr>
        <w:br w:type="page"/>
      </w:r>
    </w:p>
    <w:p w14:paraId="0DCBCBDC" w14:textId="70DD3A08" w:rsidR="001C45F1" w:rsidRDefault="001C45F1" w:rsidP="001C45F1">
      <w:pPr>
        <w:rPr>
          <w:rStyle w:val="ekvfett"/>
          <w:color w:val="FF0000"/>
        </w:rPr>
      </w:pPr>
    </w:p>
    <w:p w14:paraId="37990DE1" w14:textId="21073716" w:rsidR="001C45F1" w:rsidRPr="001C45F1" w:rsidRDefault="00B94216" w:rsidP="001C45F1">
      <w:pPr>
        <w:rPr>
          <w:rStyle w:val="ekvfett"/>
          <w:color w:val="FF0000"/>
        </w:rPr>
      </w:pPr>
      <w:r>
        <w:rPr>
          <w:rStyle w:val="ekvfett"/>
          <w:color w:val="FF0000"/>
        </w:rPr>
        <w:t>Gruppenprojekt</w:t>
      </w:r>
    </w:p>
    <w:p w14:paraId="1E85941F" w14:textId="41FA744E" w:rsidR="001C45F1" w:rsidRDefault="006A7760" w:rsidP="001C45F1">
      <w:pPr>
        <w:rPr>
          <w:rStyle w:val="ekvfett"/>
        </w:rPr>
      </w:pPr>
      <w:r>
        <w:rPr>
          <w:noProof/>
        </w:rPr>
        <mc:AlternateContent>
          <mc:Choice Requires="wps">
            <w:drawing>
              <wp:anchor distT="45720" distB="45720" distL="114300" distR="114300" simplePos="0" relativeHeight="251660288" behindDoc="1" locked="0" layoutInCell="1" allowOverlap="1" wp14:anchorId="2F55333F" wp14:editId="61E10AB0">
                <wp:simplePos x="0" y="0"/>
                <wp:positionH relativeFrom="column">
                  <wp:posOffset>-122113</wp:posOffset>
                </wp:positionH>
                <wp:positionV relativeFrom="paragraph">
                  <wp:posOffset>98232</wp:posOffset>
                </wp:positionV>
                <wp:extent cx="6003925" cy="4550748"/>
                <wp:effectExtent l="76200" t="95250" r="92075" b="5969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4550748"/>
                        </a:xfrm>
                        <a:custGeom>
                          <a:avLst/>
                          <a:gdLst>
                            <a:gd name="connsiteX0" fmla="*/ 0 w 6003925"/>
                            <a:gd name="connsiteY0" fmla="*/ 0 h 4550748"/>
                            <a:gd name="connsiteX1" fmla="*/ 6003925 w 6003925"/>
                            <a:gd name="connsiteY1" fmla="*/ 0 h 4550748"/>
                            <a:gd name="connsiteX2" fmla="*/ 6003925 w 6003925"/>
                            <a:gd name="connsiteY2" fmla="*/ 4550748 h 4550748"/>
                            <a:gd name="connsiteX3" fmla="*/ 0 w 6003925"/>
                            <a:gd name="connsiteY3" fmla="*/ 4550748 h 4550748"/>
                            <a:gd name="connsiteX4" fmla="*/ 0 w 6003925"/>
                            <a:gd name="connsiteY4" fmla="*/ 0 h 45507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03925" h="4550748" fill="none" extrusionOk="0">
                              <a:moveTo>
                                <a:pt x="0" y="0"/>
                              </a:moveTo>
                              <a:cubicBezTo>
                                <a:pt x="2638694" y="-108673"/>
                                <a:pt x="3630826" y="-123715"/>
                                <a:pt x="6003925" y="0"/>
                              </a:cubicBezTo>
                              <a:cubicBezTo>
                                <a:pt x="6148062" y="969667"/>
                                <a:pt x="5999425" y="2748771"/>
                                <a:pt x="6003925" y="4550748"/>
                              </a:cubicBezTo>
                              <a:cubicBezTo>
                                <a:pt x="3480823" y="4403505"/>
                                <a:pt x="2506015" y="4417757"/>
                                <a:pt x="0" y="4550748"/>
                              </a:cubicBezTo>
                              <a:cubicBezTo>
                                <a:pt x="113441" y="3344084"/>
                                <a:pt x="-125929" y="1373868"/>
                                <a:pt x="0" y="0"/>
                              </a:cubicBezTo>
                              <a:close/>
                            </a:path>
                            <a:path w="6003925" h="4550748" stroke="0" extrusionOk="0">
                              <a:moveTo>
                                <a:pt x="0" y="0"/>
                              </a:moveTo>
                              <a:cubicBezTo>
                                <a:pt x="2673846" y="-13166"/>
                                <a:pt x="5073355" y="-145579"/>
                                <a:pt x="6003925" y="0"/>
                              </a:cubicBezTo>
                              <a:cubicBezTo>
                                <a:pt x="5851788" y="891266"/>
                                <a:pt x="6139055" y="3234129"/>
                                <a:pt x="6003925" y="4550748"/>
                              </a:cubicBezTo>
                              <a:cubicBezTo>
                                <a:pt x="4464273" y="4407406"/>
                                <a:pt x="2276899" y="4661679"/>
                                <a:pt x="0" y="4550748"/>
                              </a:cubicBezTo>
                              <a:cubicBezTo>
                                <a:pt x="-156753" y="2834777"/>
                                <a:pt x="-2548" y="812894"/>
                                <a:pt x="0" y="0"/>
                              </a:cubicBezTo>
                              <a:close/>
                            </a:path>
                          </a:pathLst>
                        </a:custGeom>
                        <a:solidFill>
                          <a:srgbClr val="FEDFDE"/>
                        </a:solidFill>
                        <a:ln w="12700">
                          <a:solidFill>
                            <a:srgbClr val="FF0000"/>
                          </a:solidFill>
                          <a:miter lim="800000"/>
                          <a:headEnd/>
                          <a:tailEnd/>
                          <a:extLst>
                            <a:ext uri="{C807C97D-BFC1-408E-A445-0C87EB9F89A2}">
                              <ask:lineSketchStyleProps xmlns:ask="http://schemas.microsoft.com/office/drawing/2018/sketchyshapes" sd="2259666023">
                                <a:prstGeom prst="rect">
                                  <a:avLst/>
                                </a:prstGeom>
                                <ask:type>
                                  <ask:lineSketchCurved/>
                                </ask:type>
                              </ask:lineSketchStyleProps>
                            </a:ext>
                          </a:extLst>
                        </a:ln>
                      </wps:spPr>
                      <wps:txbx>
                        <w:txbxContent>
                          <w:p w14:paraId="49E2FD65" w14:textId="77777777" w:rsidR="001C45F1" w:rsidRDefault="001C45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5333F" id="_x0000_t202" coordsize="21600,21600" o:spt="202" path="m,l,21600r21600,l21600,xe">
                <v:stroke joinstyle="miter"/>
                <v:path gradientshapeok="t" o:connecttype="rect"/>
              </v:shapetype>
              <v:shape id="Textfeld 2" o:spid="_x0000_s1026" type="#_x0000_t202" style="position:absolute;margin-left:-9.6pt;margin-top:7.75pt;width:472.75pt;height:358.3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" fillcolor="#fedfde" strokecolor="red" strokeweight="1pt">
                <v:textbox>
                  <w:txbxContent>
                    <w:p w14:paraId="49E2FD65" w14:textId="77777777" w:rsidR="001C45F1" w:rsidRDefault="001C45F1"/>
                  </w:txbxContent>
                </v:textbox>
              </v:shape>
            </w:pict>
          </mc:Fallback>
        </mc:AlternateContent>
      </w:r>
    </w:p>
    <w:p w14:paraId="1645F105" w14:textId="7670D0E7" w:rsidR="001C45F1" w:rsidRDefault="00B94216" w:rsidP="001C45F1">
      <w:pPr>
        <w:rPr>
          <w:rStyle w:val="ekvfett"/>
        </w:rPr>
      </w:pPr>
      <w:r>
        <w:rPr>
          <w:rStyle w:val="ekvfett"/>
        </w:rPr>
        <w:t>Hitzefrei</w:t>
      </w:r>
    </w:p>
    <w:p w14:paraId="67DABF11" w14:textId="1A3C6A98" w:rsidR="001C45F1" w:rsidRPr="001C45F1" w:rsidRDefault="001C45F1" w:rsidP="001C45F1">
      <w:pPr>
        <w:rPr>
          <w:rStyle w:val="ekvfett"/>
        </w:rPr>
      </w:pPr>
    </w:p>
    <w:p w14:paraId="48AAD455" w14:textId="1049EBD8" w:rsidR="00B94216" w:rsidRDefault="00B94216" w:rsidP="00B94216">
      <w:r>
        <w:t xml:space="preserve">In </w:t>
      </w:r>
      <w:r w:rsidR="00E2457E">
        <w:t>den meisten Bundesländern entscheidet</w:t>
      </w:r>
      <w:r>
        <w:t xml:space="preserve"> die Schulleitung, ob es an besonders heißen Tagen hitzefrei gibt. Für die Entscheidung ist es wichtig, wie heiß es an den verschiedenen Lernorten in der Schule ist. Erleichtert eurer Schulleitung die Entscheidung, indem ihr die </w:t>
      </w:r>
      <w:proofErr w:type="spellStart"/>
      <w:r>
        <w:t>Calliopes</w:t>
      </w:r>
      <w:proofErr w:type="spellEnd"/>
      <w:r>
        <w:t xml:space="preserve"> zu einem Hitzefrei-Empfehlungssystem zusammenschließt. Ihr benötigt für das Projekt mehrere </w:t>
      </w:r>
      <w:proofErr w:type="spellStart"/>
      <w:r>
        <w:t>Calliopes</w:t>
      </w:r>
      <w:proofErr w:type="spellEnd"/>
      <w:r>
        <w:t xml:space="preserve">, die die Temperatur messen und senden. Außerdem benötigt ihr einen </w:t>
      </w:r>
      <w:proofErr w:type="spellStart"/>
      <w:r>
        <w:t>Calliope</w:t>
      </w:r>
      <w:proofErr w:type="spellEnd"/>
      <w:r>
        <w:t>, der im Büro der Schulleitung die Daten auswertet und eine Empfehlung ausgibt.</w:t>
      </w:r>
    </w:p>
    <w:p w14:paraId="5B3CD80D" w14:textId="60B03AF5" w:rsidR="00B94216" w:rsidRDefault="00B94216" w:rsidP="00B94216"/>
    <w:p w14:paraId="1F139C1E" w14:textId="6CCBDD1D" w:rsidR="00B94216" w:rsidRDefault="00B94216" w:rsidP="00B94216">
      <w:r>
        <w:t>Diskutiert zunächst, welche Bedingungen erfüllt sein sollen, damit ihr eine Empfehlung für hitzefrei ausgebt. Muss die Temperatur z. B. in bestimmten Räumen oder einer bestimmten Anzahl von Räumen einen Höchstwert überschreiten, oder berechnet ihr eine Durchschnittstemperatur? Gibt es unterschiedliche Warnstufen?</w:t>
      </w:r>
    </w:p>
    <w:p w14:paraId="6BC13B7A" w14:textId="51E7BAEA" w:rsidR="001C45F1" w:rsidRDefault="00B94216" w:rsidP="00B94216">
      <w:r>
        <w:t xml:space="preserve">Klärt für die Umsetzung eures Projektes, wann die </w:t>
      </w:r>
      <w:proofErr w:type="spellStart"/>
      <w:r>
        <w:t>Calliopes</w:t>
      </w:r>
      <w:proofErr w:type="spellEnd"/>
      <w:r>
        <w:t xml:space="preserve"> die Temperatur senden. Das kann z. B. in regelmäßigen Abständen erfolgen oder wenn die </w:t>
      </w:r>
      <w:proofErr w:type="spellStart"/>
      <w:r>
        <w:t>Termperatur</w:t>
      </w:r>
      <w:proofErr w:type="spellEnd"/>
      <w:r>
        <w:t xml:space="preserve"> einen bestimmten Wert über- oder unterschreitet oder wenn sie vom Auswertungs-</w:t>
      </w:r>
      <w:proofErr w:type="spellStart"/>
      <w:r>
        <w:t>Calliope</w:t>
      </w:r>
      <w:proofErr w:type="spellEnd"/>
      <w:r>
        <w:t xml:space="preserve"> dazu aufgefordert werden.</w:t>
      </w:r>
      <w:r w:rsidR="001C45F1">
        <w:br w:type="column"/>
      </w:r>
    </w:p>
    <w:p w14:paraId="14AC6E75" w14:textId="0915D815" w:rsidR="001C45F1" w:rsidRDefault="001C45F1" w:rsidP="001C45F1">
      <w:pPr>
        <w:pStyle w:val="Listenabsatz"/>
        <w:ind w:left="360"/>
      </w:pPr>
    </w:p>
    <w:p w14:paraId="100633A3" w14:textId="2139B41C" w:rsidR="001C45F1" w:rsidRDefault="0081203D" w:rsidP="001C45F1">
      <w:pPr>
        <w:pStyle w:val="Listenabsatz"/>
        <w:ind w:left="360"/>
      </w:pPr>
      <w:r>
        <w:rPr>
          <w:noProof/>
        </w:rPr>
        <w:drawing>
          <wp:anchor distT="0" distB="0" distL="114300" distR="114300" simplePos="0" relativeHeight="251675648" behindDoc="0" locked="0" layoutInCell="1" allowOverlap="1" wp14:anchorId="7D403307" wp14:editId="3822DFF7">
            <wp:simplePos x="0" y="0"/>
            <wp:positionH relativeFrom="column">
              <wp:posOffset>30102</wp:posOffset>
            </wp:positionH>
            <wp:positionV relativeFrom="paragraph">
              <wp:posOffset>254000</wp:posOffset>
            </wp:positionV>
            <wp:extent cx="2361565" cy="1347470"/>
            <wp:effectExtent l="0" t="0" r="635" b="5080"/>
            <wp:wrapTopAndBottom/>
            <wp:docPr id="1502725896" name="Grafik 1" descr="MAM ID: 3648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725896" name="Grafik 1" descr="MAM ID: 364867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61565" cy="1347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3EBC90" w14:textId="5957AEC5" w:rsidR="001C45F1" w:rsidRDefault="008F50B6" w:rsidP="0081203D">
      <w:pPr>
        <w:pStyle w:val="ekvbildlegende"/>
      </w:pPr>
      <w:r>
        <w:t>3</w:t>
      </w:r>
      <w:r w:rsidR="0081203D">
        <w:t xml:space="preserve"> Hitzefrei</w:t>
      </w:r>
    </w:p>
    <w:p w14:paraId="76F300D2" w14:textId="77777777" w:rsidR="001C45F1" w:rsidRDefault="001C45F1" w:rsidP="0081203D"/>
    <w:p w14:paraId="5DC6677E" w14:textId="22FB8518" w:rsidR="0081203D" w:rsidRDefault="0081203D" w:rsidP="0081203D">
      <w:r w:rsidRPr="0081203D">
        <w:rPr>
          <w:rStyle w:val="ekvfett"/>
        </w:rPr>
        <w:t>Hinweis 1:</w:t>
      </w:r>
      <w:r>
        <w:t xml:space="preserve"> Falls die </w:t>
      </w:r>
      <w:proofErr w:type="spellStart"/>
      <w:r>
        <w:t>Calliopes</w:t>
      </w:r>
      <w:proofErr w:type="spellEnd"/>
      <w:r>
        <w:t xml:space="preserve"> die Temperatur regelmäßig oder auf Anfrage übermitteln sollen, achtet darauf, dass nicht alle </w:t>
      </w:r>
      <w:proofErr w:type="spellStart"/>
      <w:r>
        <w:t>Calliopes</w:t>
      </w:r>
      <w:proofErr w:type="spellEnd"/>
      <w:r>
        <w:t xml:space="preserve"> gleichzeitig senden. Dazu könnt ihr z. B. unterschiedliche </w:t>
      </w:r>
      <w:proofErr w:type="gramStart"/>
      <w:r>
        <w:t>zeitliche Verzögerungen</w:t>
      </w:r>
      <w:proofErr w:type="gramEnd"/>
      <w:r>
        <w:t xml:space="preserve"> im </w:t>
      </w:r>
      <w:proofErr w:type="spellStart"/>
      <w:r>
        <w:t>Millisekundenbereich</w:t>
      </w:r>
      <w:proofErr w:type="spellEnd"/>
      <w:r>
        <w:t xml:space="preserve"> einbauen.</w:t>
      </w:r>
    </w:p>
    <w:p w14:paraId="369E18EA" w14:textId="7697B34C" w:rsidR="001C45F1" w:rsidRDefault="0081203D" w:rsidP="0081203D">
      <w:r w:rsidRPr="0081203D">
        <w:rPr>
          <w:rStyle w:val="ekvfett"/>
        </w:rPr>
        <w:t>Hinweis 2:</w:t>
      </w:r>
      <w:r>
        <w:t xml:space="preserve"> Die Reichweite der Funksignale der </w:t>
      </w:r>
      <w:proofErr w:type="spellStart"/>
      <w:r>
        <w:t>Calliopes</w:t>
      </w:r>
      <w:proofErr w:type="spellEnd"/>
      <w:r>
        <w:t xml:space="preserve"> reicht nicht aus, um sie in der gesamten Schule zu verteilen. Testet die Zusammenarbeit der </w:t>
      </w:r>
      <w:proofErr w:type="spellStart"/>
      <w:r>
        <w:t>Calliopes</w:t>
      </w:r>
      <w:proofErr w:type="spellEnd"/>
      <w:r>
        <w:t xml:space="preserve"> daher im Klassenraum. Diskutiert anschließend, wie man die Reichweite vergrößern könnte.</w:t>
      </w:r>
    </w:p>
    <w:sectPr w:rsidR="001C45F1" w:rsidSect="000D1975">
      <w:type w:val="continuous"/>
      <w:pgSz w:w="11906" w:h="16838" w:code="9"/>
      <w:pgMar w:top="1758" w:right="1276" w:bottom="1531" w:left="1276" w:header="454" w:footer="454"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0CD10" w14:textId="77777777" w:rsidR="000D1975" w:rsidRDefault="000D1975" w:rsidP="003C599D">
      <w:pPr>
        <w:spacing w:line="240" w:lineRule="auto"/>
      </w:pPr>
      <w:r>
        <w:separator/>
      </w:r>
    </w:p>
  </w:endnote>
  <w:endnote w:type="continuationSeparator" w:id="0">
    <w:p w14:paraId="1E5D1F1A" w14:textId="77777777" w:rsidR="000D1975" w:rsidRDefault="000D1975"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45530" w14:textId="77777777" w:rsidR="00DF7EB4" w:rsidRDefault="00DF7E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600D7583" w14:textId="77777777" w:rsidTr="00503EE6">
      <w:trPr>
        <w:trHeight w:hRule="exact" w:val="680"/>
      </w:trPr>
      <w:tc>
        <w:tcPr>
          <w:tcW w:w="864" w:type="dxa"/>
          <w:noWrap/>
        </w:tcPr>
        <w:p w14:paraId="07CAA215" w14:textId="77777777" w:rsidR="002659C5" w:rsidRPr="00913892" w:rsidRDefault="002659C5" w:rsidP="005E4C30">
          <w:pPr>
            <w:pStyle w:val="ekvpaginabild"/>
            <w:jc w:val="both"/>
          </w:pPr>
          <w:r w:rsidRPr="00913892">
            <w:rPr>
              <w:noProof/>
              <w:lang w:eastAsia="de-DE"/>
            </w:rPr>
            <w:drawing>
              <wp:inline distT="0" distB="0" distL="0" distR="0" wp14:anchorId="6D5A56DF" wp14:editId="3DC39F40">
                <wp:extent cx="468000" cy="234000"/>
                <wp:effectExtent l="0" t="0" r="8255" b="0"/>
                <wp:docPr id="1960065670" name="Grafik 19600656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03B8BB93" w14:textId="2A7C53B5" w:rsidR="002659C5" w:rsidRPr="00913892" w:rsidRDefault="002659C5" w:rsidP="00503EE6">
          <w:pPr>
            <w:pStyle w:val="ekvpagina"/>
          </w:pPr>
          <w:r w:rsidRPr="00913892">
            <w:t xml:space="preserve">© Ernst Klett Verlag GmbH, </w:t>
          </w:r>
          <w:r w:rsidR="00CF40E8">
            <w:t>Stuttgart 20</w:t>
          </w:r>
          <w:r w:rsidR="002F6187">
            <w:t>24</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6100B5DD" w14:textId="1F18512F" w:rsidR="000E200F" w:rsidRPr="00043496" w:rsidRDefault="000E200F" w:rsidP="000E200F">
          <w:pPr>
            <w:pStyle w:val="ekvquelle"/>
            <w:rPr>
              <w:highlight w:val="yellow"/>
            </w:rPr>
          </w:pPr>
          <w:r w:rsidRPr="0036249A">
            <w:rPr>
              <w:rStyle w:val="ekvquellefett"/>
            </w:rPr>
            <w:t>Abbildungen:</w:t>
          </w:r>
          <w:r w:rsidRPr="0036249A">
            <w:t xml:space="preserve"> </w:t>
          </w:r>
          <w:r w:rsidR="00DF7EB4" w:rsidRPr="00DF7EB4">
            <w:t>1. – 2. Screenshot</w:t>
          </w:r>
          <w:r w:rsidR="00DF7EB4">
            <w:t>s</w:t>
          </w:r>
          <w:r w:rsidR="00DF7EB4" w:rsidRPr="00DF7EB4">
            <w:t xml:space="preserve">: </w:t>
          </w:r>
          <w:proofErr w:type="spellStart"/>
          <w:r w:rsidR="00DF7EB4" w:rsidRPr="00DF7EB4">
            <w:t>MakeCode</w:t>
          </w:r>
          <w:proofErr w:type="spellEnd"/>
          <w:r w:rsidR="00DF7EB4" w:rsidRPr="00DF7EB4">
            <w:t>, https://www.microsoft.com/de-de/makecode, Nutzung mit Genehmigung von Microsoft.</w:t>
          </w:r>
          <w:r w:rsidR="00DF7EB4">
            <w:t xml:space="preserve">; 3. </w:t>
          </w:r>
          <w:r w:rsidR="00DF7EB4" w:rsidRPr="00DF7EB4">
            <w:t>stock.adobe.com, Dublin</w:t>
          </w:r>
          <w:r w:rsidR="00DF7EB4">
            <w:t xml:space="preserve"> (</w:t>
          </w:r>
          <w:r w:rsidR="00DF7EB4" w:rsidRPr="00DF7EB4">
            <w:t>Jenny Sturm</w:t>
          </w:r>
          <w:r w:rsidR="00DF7EB4">
            <w:t>)</w:t>
          </w:r>
        </w:p>
        <w:p w14:paraId="734DD9B7" w14:textId="041082C3" w:rsidR="002659C5" w:rsidRPr="00913892" w:rsidRDefault="000E200F" w:rsidP="00CB0DC6">
          <w:pPr>
            <w:pStyle w:val="ekvquelle"/>
          </w:pPr>
          <w:r w:rsidRPr="00CB0DC6">
            <w:rPr>
              <w:rStyle w:val="ekvquellefett"/>
            </w:rPr>
            <w:t>Text:</w:t>
          </w:r>
          <w:r w:rsidRPr="00CB0DC6">
            <w:t xml:space="preserve"> </w:t>
          </w:r>
          <w:r w:rsidR="00CB0DC6">
            <w:t>Ylva Brandt, Dr. Annika Eickhoff-</w:t>
          </w:r>
          <w:proofErr w:type="spellStart"/>
          <w:r w:rsidR="00CB0DC6">
            <w:t>Schachtebeck</w:t>
          </w:r>
          <w:proofErr w:type="spellEnd"/>
          <w:r w:rsidR="00CB0DC6">
            <w:t>, Prof. Dr. Kerstin Strecker</w:t>
          </w:r>
        </w:p>
      </w:tc>
      <w:tc>
        <w:tcPr>
          <w:tcW w:w="813" w:type="dxa"/>
        </w:tcPr>
        <w:p w14:paraId="0CA63A0B" w14:textId="77777777" w:rsidR="002659C5" w:rsidRPr="00913892" w:rsidRDefault="002659C5" w:rsidP="00913892">
          <w:pPr>
            <w:pStyle w:val="ekvpagina"/>
          </w:pPr>
        </w:p>
      </w:tc>
    </w:tr>
  </w:tbl>
  <w:p w14:paraId="7F62014C" w14:textId="77777777" w:rsidR="002659C5" w:rsidRDefault="002659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699E0" w14:textId="77777777" w:rsidR="00DF7EB4" w:rsidRDefault="00DF7E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FDD90" w14:textId="77777777" w:rsidR="000D1975" w:rsidRDefault="000D1975" w:rsidP="003C599D">
      <w:pPr>
        <w:spacing w:line="240" w:lineRule="auto"/>
      </w:pPr>
      <w:r>
        <w:separator/>
      </w:r>
    </w:p>
  </w:footnote>
  <w:footnote w:type="continuationSeparator" w:id="0">
    <w:p w14:paraId="3E99B701" w14:textId="77777777" w:rsidR="000D1975" w:rsidRDefault="000D1975"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52729" w14:textId="77777777" w:rsidR="00DF7EB4" w:rsidRDefault="00DF7E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2944417C" w14:textId="77777777" w:rsidTr="00431E62">
      <w:trPr>
        <w:trHeight w:hRule="exact" w:val="510"/>
      </w:trPr>
      <w:tc>
        <w:tcPr>
          <w:tcW w:w="818" w:type="dxa"/>
          <w:tcBorders>
            <w:top w:val="nil"/>
            <w:bottom w:val="nil"/>
            <w:right w:val="nil"/>
          </w:tcBorders>
          <w:noWrap/>
          <w:vAlign w:val="bottom"/>
        </w:tcPr>
        <w:p w14:paraId="50585B23" w14:textId="77777777" w:rsidR="00901B13" w:rsidRPr="00AE65F6" w:rsidRDefault="00901B13" w:rsidP="00901B13"/>
      </w:tc>
      <w:tc>
        <w:tcPr>
          <w:tcW w:w="3856" w:type="dxa"/>
          <w:tcBorders>
            <w:top w:val="nil"/>
            <w:left w:val="nil"/>
            <w:bottom w:val="nil"/>
            <w:right w:val="nil"/>
          </w:tcBorders>
          <w:noWrap/>
          <w:vAlign w:val="bottom"/>
        </w:tcPr>
        <w:p w14:paraId="68AD21EF"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54FBADF5"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564D6B91"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7324722A" w14:textId="77777777" w:rsidR="00901B13" w:rsidRPr="007C1230" w:rsidRDefault="00901B13" w:rsidP="00901B13">
          <w:pPr>
            <w:pStyle w:val="ekvkvnummer"/>
          </w:pPr>
        </w:p>
      </w:tc>
      <w:tc>
        <w:tcPr>
          <w:tcW w:w="883" w:type="dxa"/>
          <w:tcBorders>
            <w:top w:val="nil"/>
            <w:left w:val="nil"/>
            <w:bottom w:val="nil"/>
          </w:tcBorders>
          <w:noWrap/>
          <w:vAlign w:val="bottom"/>
        </w:tcPr>
        <w:p w14:paraId="583CA2F4" w14:textId="77777777" w:rsidR="00901B13" w:rsidRPr="007636A0" w:rsidRDefault="00901B13" w:rsidP="00901B13">
          <w:pPr>
            <w:pStyle w:val="ekvkapitel"/>
            <w:rPr>
              <w:color w:val="FFFFFF" w:themeColor="background1"/>
            </w:rPr>
          </w:pPr>
        </w:p>
      </w:tc>
    </w:tr>
    <w:tr w:rsidR="00901B13" w:rsidRPr="00BF17F2" w14:paraId="2B7721E5"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3A90F987"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66C194D2" w14:textId="77777777" w:rsidR="00901B13" w:rsidRPr="00BF17F2" w:rsidRDefault="00901B13" w:rsidP="00901B13">
          <w:pPr>
            <w:rPr>
              <w:color w:val="FFFFFF" w:themeColor="background1"/>
            </w:rPr>
          </w:pPr>
        </w:p>
      </w:tc>
    </w:tr>
  </w:tbl>
  <w:p w14:paraId="145C0D5C" w14:textId="77777777" w:rsidR="00901B13" w:rsidRDefault="00901B1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18035" w14:textId="77777777" w:rsidR="00DF7EB4" w:rsidRDefault="00DF7E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7153D"/>
    <w:multiLevelType w:val="hybridMultilevel"/>
    <w:tmpl w:val="F0A0B4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59A2B96"/>
    <w:multiLevelType w:val="hybridMultilevel"/>
    <w:tmpl w:val="BD6A09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6A0D442B"/>
    <w:multiLevelType w:val="hybridMultilevel"/>
    <w:tmpl w:val="CF0472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47732484">
    <w:abstractNumId w:val="2"/>
  </w:num>
  <w:num w:numId="2" w16cid:durableId="960889489">
    <w:abstractNumId w:val="0"/>
  </w:num>
  <w:num w:numId="3" w16cid:durableId="1345665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87"/>
    <w:rsid w:val="000040E2"/>
    <w:rsid w:val="0001210D"/>
    <w:rsid w:val="00012F5D"/>
    <w:rsid w:val="00014D7E"/>
    <w:rsid w:val="0002009E"/>
    <w:rsid w:val="00020440"/>
    <w:rsid w:val="000263B4"/>
    <w:rsid w:val="000307B4"/>
    <w:rsid w:val="00030EDB"/>
    <w:rsid w:val="000317DC"/>
    <w:rsid w:val="00035074"/>
    <w:rsid w:val="00037566"/>
    <w:rsid w:val="00043496"/>
    <w:rsid w:val="00043523"/>
    <w:rsid w:val="000520A2"/>
    <w:rsid w:val="000523D4"/>
    <w:rsid w:val="00053B2F"/>
    <w:rsid w:val="00054678"/>
    <w:rsid w:val="00054A93"/>
    <w:rsid w:val="0006258C"/>
    <w:rsid w:val="00062D31"/>
    <w:rsid w:val="000756D0"/>
    <w:rsid w:val="000779C3"/>
    <w:rsid w:val="000812E6"/>
    <w:rsid w:val="00090AB2"/>
    <w:rsid w:val="00091BAF"/>
    <w:rsid w:val="000928AA"/>
    <w:rsid w:val="00092E87"/>
    <w:rsid w:val="000939F5"/>
    <w:rsid w:val="00094F01"/>
    <w:rsid w:val="000A13A1"/>
    <w:rsid w:val="000A4BD4"/>
    <w:rsid w:val="000A51A5"/>
    <w:rsid w:val="000A7892"/>
    <w:rsid w:val="000B098D"/>
    <w:rsid w:val="000B7BD3"/>
    <w:rsid w:val="000C11E0"/>
    <w:rsid w:val="000C77CA"/>
    <w:rsid w:val="000D1975"/>
    <w:rsid w:val="000D40DE"/>
    <w:rsid w:val="000D4791"/>
    <w:rsid w:val="000D5ADE"/>
    <w:rsid w:val="000E200F"/>
    <w:rsid w:val="000E343E"/>
    <w:rsid w:val="000E72F2"/>
    <w:rsid w:val="000F21E8"/>
    <w:rsid w:val="000F47EE"/>
    <w:rsid w:val="000F6468"/>
    <w:rsid w:val="000F7910"/>
    <w:rsid w:val="00103057"/>
    <w:rsid w:val="00107D77"/>
    <w:rsid w:val="00116EF2"/>
    <w:rsid w:val="00124062"/>
    <w:rsid w:val="00126C2B"/>
    <w:rsid w:val="00131417"/>
    <w:rsid w:val="00133000"/>
    <w:rsid w:val="001343C4"/>
    <w:rsid w:val="00137DDD"/>
    <w:rsid w:val="00140765"/>
    <w:rsid w:val="001524C9"/>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5F1"/>
    <w:rsid w:val="001C499E"/>
    <w:rsid w:val="001C6C8F"/>
    <w:rsid w:val="001D0CB4"/>
    <w:rsid w:val="001D1169"/>
    <w:rsid w:val="001D2674"/>
    <w:rsid w:val="001D39FD"/>
    <w:rsid w:val="001D7E89"/>
    <w:rsid w:val="001E34B2"/>
    <w:rsid w:val="001E485B"/>
    <w:rsid w:val="001F1E3D"/>
    <w:rsid w:val="001F26EC"/>
    <w:rsid w:val="001F5252"/>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470"/>
    <w:rsid w:val="002944FD"/>
    <w:rsid w:val="0029673A"/>
    <w:rsid w:val="002A25AE"/>
    <w:rsid w:val="002B3DF1"/>
    <w:rsid w:val="002B52EB"/>
    <w:rsid w:val="002B64EA"/>
    <w:rsid w:val="002C5D15"/>
    <w:rsid w:val="002D41F4"/>
    <w:rsid w:val="002D7B0C"/>
    <w:rsid w:val="002D7B42"/>
    <w:rsid w:val="002E163A"/>
    <w:rsid w:val="002E21C3"/>
    <w:rsid w:val="002F1328"/>
    <w:rsid w:val="002F5FFC"/>
    <w:rsid w:val="002F6187"/>
    <w:rsid w:val="00302866"/>
    <w:rsid w:val="00303749"/>
    <w:rsid w:val="00304833"/>
    <w:rsid w:val="00313596"/>
    <w:rsid w:val="00313FD8"/>
    <w:rsid w:val="00314970"/>
    <w:rsid w:val="00315EA9"/>
    <w:rsid w:val="00320087"/>
    <w:rsid w:val="00321063"/>
    <w:rsid w:val="003259C6"/>
    <w:rsid w:val="0032667B"/>
    <w:rsid w:val="00331D08"/>
    <w:rsid w:val="003323B5"/>
    <w:rsid w:val="003373EF"/>
    <w:rsid w:val="00337E7F"/>
    <w:rsid w:val="00344EC7"/>
    <w:rsid w:val="00350FBE"/>
    <w:rsid w:val="00357BFF"/>
    <w:rsid w:val="003611D5"/>
    <w:rsid w:val="0036249A"/>
    <w:rsid w:val="00362B02"/>
    <w:rsid w:val="0036404C"/>
    <w:rsid w:val="00364D77"/>
    <w:rsid w:val="003653D5"/>
    <w:rsid w:val="00366388"/>
    <w:rsid w:val="003714AA"/>
    <w:rsid w:val="00376A0A"/>
    <w:rsid w:val="00380B14"/>
    <w:rsid w:val="0038356B"/>
    <w:rsid w:val="00384305"/>
    <w:rsid w:val="0039268F"/>
    <w:rsid w:val="00392F9B"/>
    <w:rsid w:val="00394595"/>
    <w:rsid w:val="003945FF"/>
    <w:rsid w:val="0039465E"/>
    <w:rsid w:val="003A1A19"/>
    <w:rsid w:val="003A4682"/>
    <w:rsid w:val="003A5B0C"/>
    <w:rsid w:val="003B01CD"/>
    <w:rsid w:val="003B348E"/>
    <w:rsid w:val="003B3ED5"/>
    <w:rsid w:val="003C113F"/>
    <w:rsid w:val="003C39DC"/>
    <w:rsid w:val="003C599D"/>
    <w:rsid w:val="003D3D68"/>
    <w:rsid w:val="003D70F5"/>
    <w:rsid w:val="003E21AC"/>
    <w:rsid w:val="003E6330"/>
    <w:rsid w:val="003E7B62"/>
    <w:rsid w:val="003F0467"/>
    <w:rsid w:val="003F362F"/>
    <w:rsid w:val="00405D0B"/>
    <w:rsid w:val="00406187"/>
    <w:rsid w:val="00411B18"/>
    <w:rsid w:val="004136AD"/>
    <w:rsid w:val="00415565"/>
    <w:rsid w:val="00415632"/>
    <w:rsid w:val="00415F8A"/>
    <w:rsid w:val="0042107E"/>
    <w:rsid w:val="004235B1"/>
    <w:rsid w:val="004236D5"/>
    <w:rsid w:val="00424375"/>
    <w:rsid w:val="0043588A"/>
    <w:rsid w:val="004372DD"/>
    <w:rsid w:val="00441088"/>
    <w:rsid w:val="00441724"/>
    <w:rsid w:val="0044185E"/>
    <w:rsid w:val="00446431"/>
    <w:rsid w:val="00446AED"/>
    <w:rsid w:val="00454148"/>
    <w:rsid w:val="00460932"/>
    <w:rsid w:val="004621B3"/>
    <w:rsid w:val="0046364F"/>
    <w:rsid w:val="00465073"/>
    <w:rsid w:val="0047471A"/>
    <w:rsid w:val="00475402"/>
    <w:rsid w:val="004819BA"/>
    <w:rsid w:val="00483A7A"/>
    <w:rsid w:val="00483D65"/>
    <w:rsid w:val="00484B24"/>
    <w:rsid w:val="00486B3D"/>
    <w:rsid w:val="00490692"/>
    <w:rsid w:val="004925F2"/>
    <w:rsid w:val="004A66C3"/>
    <w:rsid w:val="004A66CF"/>
    <w:rsid w:val="004B17DA"/>
    <w:rsid w:val="004C020F"/>
    <w:rsid w:val="004E3969"/>
    <w:rsid w:val="004F45AB"/>
    <w:rsid w:val="00501528"/>
    <w:rsid w:val="00503EE6"/>
    <w:rsid w:val="005069C1"/>
    <w:rsid w:val="00510F4C"/>
    <w:rsid w:val="00514229"/>
    <w:rsid w:val="005156EC"/>
    <w:rsid w:val="005168A4"/>
    <w:rsid w:val="0052117E"/>
    <w:rsid w:val="00521B91"/>
    <w:rsid w:val="0052207B"/>
    <w:rsid w:val="005252D2"/>
    <w:rsid w:val="00530C92"/>
    <w:rsid w:val="00535AD8"/>
    <w:rsid w:val="00547103"/>
    <w:rsid w:val="005518D2"/>
    <w:rsid w:val="00554EDA"/>
    <w:rsid w:val="00560848"/>
    <w:rsid w:val="00570137"/>
    <w:rsid w:val="0057200E"/>
    <w:rsid w:val="00572A0F"/>
    <w:rsid w:val="00574FE0"/>
    <w:rsid w:val="00576D2D"/>
    <w:rsid w:val="00583FC8"/>
    <w:rsid w:val="00584F88"/>
    <w:rsid w:val="005859EB"/>
    <w:rsid w:val="00587CF5"/>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3DC9"/>
    <w:rsid w:val="005F439D"/>
    <w:rsid w:val="005F511A"/>
    <w:rsid w:val="005F7305"/>
    <w:rsid w:val="0060030C"/>
    <w:rsid w:val="006011EC"/>
    <w:rsid w:val="00603AD5"/>
    <w:rsid w:val="00603C71"/>
    <w:rsid w:val="00605B68"/>
    <w:rsid w:val="006201CB"/>
    <w:rsid w:val="00622F6B"/>
    <w:rsid w:val="00627765"/>
    <w:rsid w:val="00627A02"/>
    <w:rsid w:val="0064120B"/>
    <w:rsid w:val="00644BA9"/>
    <w:rsid w:val="0064692C"/>
    <w:rsid w:val="00653F68"/>
    <w:rsid w:val="00655530"/>
    <w:rsid w:val="00666D95"/>
    <w:rsid w:val="006732FB"/>
    <w:rsid w:val="006802C4"/>
    <w:rsid w:val="0068429A"/>
    <w:rsid w:val="00685FDD"/>
    <w:rsid w:val="006912DC"/>
    <w:rsid w:val="00693676"/>
    <w:rsid w:val="006A5611"/>
    <w:rsid w:val="006A56D2"/>
    <w:rsid w:val="006A71DE"/>
    <w:rsid w:val="006A76D7"/>
    <w:rsid w:val="006A7760"/>
    <w:rsid w:val="006B0743"/>
    <w:rsid w:val="006B2D23"/>
    <w:rsid w:val="006B3EF4"/>
    <w:rsid w:val="006B6247"/>
    <w:rsid w:val="006C4E52"/>
    <w:rsid w:val="006C6A77"/>
    <w:rsid w:val="006D1212"/>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4254"/>
    <w:rsid w:val="00715A9A"/>
    <w:rsid w:val="00716152"/>
    <w:rsid w:val="0072030B"/>
    <w:rsid w:val="00720747"/>
    <w:rsid w:val="00720DCE"/>
    <w:rsid w:val="007228A6"/>
    <w:rsid w:val="00722BE8"/>
    <w:rsid w:val="00724064"/>
    <w:rsid w:val="007244CC"/>
    <w:rsid w:val="00724B27"/>
    <w:rsid w:val="0073042D"/>
    <w:rsid w:val="0073238D"/>
    <w:rsid w:val="00733A44"/>
    <w:rsid w:val="00741417"/>
    <w:rsid w:val="00745BC6"/>
    <w:rsid w:val="007507F9"/>
    <w:rsid w:val="00751B0E"/>
    <w:rsid w:val="00756014"/>
    <w:rsid w:val="00760C41"/>
    <w:rsid w:val="007619B6"/>
    <w:rsid w:val="007636A0"/>
    <w:rsid w:val="00764797"/>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E67B3"/>
    <w:rsid w:val="008018A8"/>
    <w:rsid w:val="00801B7F"/>
    <w:rsid w:val="00802E02"/>
    <w:rsid w:val="00810225"/>
    <w:rsid w:val="0081203D"/>
    <w:rsid w:val="008123BA"/>
    <w:rsid w:val="00815A76"/>
    <w:rsid w:val="00816953"/>
    <w:rsid w:val="00816D4D"/>
    <w:rsid w:val="0082052C"/>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9D8"/>
    <w:rsid w:val="00862C21"/>
    <w:rsid w:val="00871F12"/>
    <w:rsid w:val="00874376"/>
    <w:rsid w:val="00882053"/>
    <w:rsid w:val="00890139"/>
    <w:rsid w:val="008942A2"/>
    <w:rsid w:val="0089534A"/>
    <w:rsid w:val="008A529C"/>
    <w:rsid w:val="008B446A"/>
    <w:rsid w:val="008B5E47"/>
    <w:rsid w:val="008C0880"/>
    <w:rsid w:val="008C27FD"/>
    <w:rsid w:val="008C7717"/>
    <w:rsid w:val="008D3CE0"/>
    <w:rsid w:val="008D7FDC"/>
    <w:rsid w:val="008E4B7A"/>
    <w:rsid w:val="008E6248"/>
    <w:rsid w:val="008F50B6"/>
    <w:rsid w:val="008F6EDE"/>
    <w:rsid w:val="00901B13"/>
    <w:rsid w:val="00902002"/>
    <w:rsid w:val="00902CEB"/>
    <w:rsid w:val="009064C0"/>
    <w:rsid w:val="009078CB"/>
    <w:rsid w:val="00907EC2"/>
    <w:rsid w:val="00912A0A"/>
    <w:rsid w:val="00913598"/>
    <w:rsid w:val="00913892"/>
    <w:rsid w:val="0091722D"/>
    <w:rsid w:val="009215E3"/>
    <w:rsid w:val="00926C5B"/>
    <w:rsid w:val="00930B85"/>
    <w:rsid w:val="00931977"/>
    <w:rsid w:val="00936CF0"/>
    <w:rsid w:val="00937012"/>
    <w:rsid w:val="009416C3"/>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2C6E"/>
    <w:rsid w:val="00984362"/>
    <w:rsid w:val="00985264"/>
    <w:rsid w:val="009856A1"/>
    <w:rsid w:val="00990D91"/>
    <w:rsid w:val="009915B2"/>
    <w:rsid w:val="00992B92"/>
    <w:rsid w:val="009A056D"/>
    <w:rsid w:val="009A17FC"/>
    <w:rsid w:val="009A2869"/>
    <w:rsid w:val="009A3997"/>
    <w:rsid w:val="009A50D4"/>
    <w:rsid w:val="009A67D7"/>
    <w:rsid w:val="009A7614"/>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2154"/>
    <w:rsid w:val="00A238E9"/>
    <w:rsid w:val="00A23E76"/>
    <w:rsid w:val="00A26B32"/>
    <w:rsid w:val="00A27593"/>
    <w:rsid w:val="00A32687"/>
    <w:rsid w:val="00A35787"/>
    <w:rsid w:val="00A3685C"/>
    <w:rsid w:val="00A43B4C"/>
    <w:rsid w:val="00A4592E"/>
    <w:rsid w:val="00A478DC"/>
    <w:rsid w:val="00A62578"/>
    <w:rsid w:val="00A701AF"/>
    <w:rsid w:val="00A7137C"/>
    <w:rsid w:val="00A75504"/>
    <w:rsid w:val="00A8296D"/>
    <w:rsid w:val="00A83EBE"/>
    <w:rsid w:val="00A8594A"/>
    <w:rsid w:val="00A86417"/>
    <w:rsid w:val="00A8687B"/>
    <w:rsid w:val="00A92B79"/>
    <w:rsid w:val="00A9695B"/>
    <w:rsid w:val="00AA3E8B"/>
    <w:rsid w:val="00AA5A5A"/>
    <w:rsid w:val="00AB05CF"/>
    <w:rsid w:val="00AB0DA8"/>
    <w:rsid w:val="00AB18CA"/>
    <w:rsid w:val="00AB5327"/>
    <w:rsid w:val="00AB6AE5"/>
    <w:rsid w:val="00AB7619"/>
    <w:rsid w:val="00AC01E7"/>
    <w:rsid w:val="00AC2FC3"/>
    <w:rsid w:val="00AC7B89"/>
    <w:rsid w:val="00AD4D22"/>
    <w:rsid w:val="00AE3D8A"/>
    <w:rsid w:val="00AE65F6"/>
    <w:rsid w:val="00AF053E"/>
    <w:rsid w:val="00AF7A5F"/>
    <w:rsid w:val="00B00587"/>
    <w:rsid w:val="00B039E8"/>
    <w:rsid w:val="00B043A1"/>
    <w:rsid w:val="00B12500"/>
    <w:rsid w:val="00B14B45"/>
    <w:rsid w:val="00B155E8"/>
    <w:rsid w:val="00B15F75"/>
    <w:rsid w:val="00B2194E"/>
    <w:rsid w:val="00B31F29"/>
    <w:rsid w:val="00B32DAF"/>
    <w:rsid w:val="00B3499A"/>
    <w:rsid w:val="00B37E68"/>
    <w:rsid w:val="00B468CC"/>
    <w:rsid w:val="00B52FB3"/>
    <w:rsid w:val="00B5429C"/>
    <w:rsid w:val="00B54655"/>
    <w:rsid w:val="00B6045F"/>
    <w:rsid w:val="00B6058C"/>
    <w:rsid w:val="00B60BEA"/>
    <w:rsid w:val="00B7242A"/>
    <w:rsid w:val="00B8071F"/>
    <w:rsid w:val="00B82B4E"/>
    <w:rsid w:val="00B8420E"/>
    <w:rsid w:val="00B87CF7"/>
    <w:rsid w:val="00B90CE1"/>
    <w:rsid w:val="00B94216"/>
    <w:rsid w:val="00BA1A23"/>
    <w:rsid w:val="00BA2134"/>
    <w:rsid w:val="00BB2F2F"/>
    <w:rsid w:val="00BC2025"/>
    <w:rsid w:val="00BC2CD2"/>
    <w:rsid w:val="00BC6483"/>
    <w:rsid w:val="00BC69E3"/>
    <w:rsid w:val="00BC7335"/>
    <w:rsid w:val="00BD2616"/>
    <w:rsid w:val="00BD542D"/>
    <w:rsid w:val="00BD6E66"/>
    <w:rsid w:val="00BE1962"/>
    <w:rsid w:val="00BE4821"/>
    <w:rsid w:val="00BF17F2"/>
    <w:rsid w:val="00C00404"/>
    <w:rsid w:val="00C00540"/>
    <w:rsid w:val="00C0475F"/>
    <w:rsid w:val="00C14891"/>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17DA"/>
    <w:rsid w:val="00C727B3"/>
    <w:rsid w:val="00C72BA2"/>
    <w:rsid w:val="00C81633"/>
    <w:rsid w:val="00C84E4C"/>
    <w:rsid w:val="00C87044"/>
    <w:rsid w:val="00C94D17"/>
    <w:rsid w:val="00CB0DC6"/>
    <w:rsid w:val="00CB17F5"/>
    <w:rsid w:val="00CB27C6"/>
    <w:rsid w:val="00CB463B"/>
    <w:rsid w:val="00CB5B82"/>
    <w:rsid w:val="00CB782D"/>
    <w:rsid w:val="00CC54E0"/>
    <w:rsid w:val="00CC65A8"/>
    <w:rsid w:val="00CC7DBB"/>
    <w:rsid w:val="00CD4219"/>
    <w:rsid w:val="00CD5490"/>
    <w:rsid w:val="00CD5870"/>
    <w:rsid w:val="00CD6369"/>
    <w:rsid w:val="00CE1EBF"/>
    <w:rsid w:val="00CE2A37"/>
    <w:rsid w:val="00CE34A0"/>
    <w:rsid w:val="00CE3E54"/>
    <w:rsid w:val="00CF29B8"/>
    <w:rsid w:val="00CF2E07"/>
    <w:rsid w:val="00CF2E1A"/>
    <w:rsid w:val="00CF40E8"/>
    <w:rsid w:val="00CF6EC0"/>
    <w:rsid w:val="00CF715C"/>
    <w:rsid w:val="00D022EC"/>
    <w:rsid w:val="00D05217"/>
    <w:rsid w:val="00D06182"/>
    <w:rsid w:val="00D125BD"/>
    <w:rsid w:val="00D12661"/>
    <w:rsid w:val="00D14F61"/>
    <w:rsid w:val="00D15795"/>
    <w:rsid w:val="00D1582D"/>
    <w:rsid w:val="00D1794B"/>
    <w:rsid w:val="00D2569D"/>
    <w:rsid w:val="00D27A1B"/>
    <w:rsid w:val="00D34DC1"/>
    <w:rsid w:val="00D403F7"/>
    <w:rsid w:val="00D559DE"/>
    <w:rsid w:val="00D56FEB"/>
    <w:rsid w:val="00D61DD0"/>
    <w:rsid w:val="00D62096"/>
    <w:rsid w:val="00D627E5"/>
    <w:rsid w:val="00D649B5"/>
    <w:rsid w:val="00D66E63"/>
    <w:rsid w:val="00D66F5F"/>
    <w:rsid w:val="00D67CBD"/>
    <w:rsid w:val="00D71365"/>
    <w:rsid w:val="00D71C87"/>
    <w:rsid w:val="00D74E3E"/>
    <w:rsid w:val="00D77D4C"/>
    <w:rsid w:val="00D830E8"/>
    <w:rsid w:val="00D84240"/>
    <w:rsid w:val="00D86A30"/>
    <w:rsid w:val="00D8777A"/>
    <w:rsid w:val="00D87F0E"/>
    <w:rsid w:val="00D911F1"/>
    <w:rsid w:val="00D9201C"/>
    <w:rsid w:val="00D92EAD"/>
    <w:rsid w:val="00D94CC2"/>
    <w:rsid w:val="00D95ABA"/>
    <w:rsid w:val="00D97E79"/>
    <w:rsid w:val="00DA1633"/>
    <w:rsid w:val="00DA29C3"/>
    <w:rsid w:val="00DA6422"/>
    <w:rsid w:val="00DB0557"/>
    <w:rsid w:val="00DB2C80"/>
    <w:rsid w:val="00DC0952"/>
    <w:rsid w:val="00DC2340"/>
    <w:rsid w:val="00DC30DA"/>
    <w:rsid w:val="00DC529F"/>
    <w:rsid w:val="00DE0F07"/>
    <w:rsid w:val="00DE287B"/>
    <w:rsid w:val="00DE603B"/>
    <w:rsid w:val="00DF129D"/>
    <w:rsid w:val="00DF4371"/>
    <w:rsid w:val="00DF625F"/>
    <w:rsid w:val="00DF74DB"/>
    <w:rsid w:val="00DF7EB4"/>
    <w:rsid w:val="00E01841"/>
    <w:rsid w:val="00E03EAE"/>
    <w:rsid w:val="00E045FD"/>
    <w:rsid w:val="00E05976"/>
    <w:rsid w:val="00E126C1"/>
    <w:rsid w:val="00E21473"/>
    <w:rsid w:val="00E22935"/>
    <w:rsid w:val="00E22C67"/>
    <w:rsid w:val="00E2457E"/>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2224"/>
    <w:rsid w:val="00EA7542"/>
    <w:rsid w:val="00EB2280"/>
    <w:rsid w:val="00EB7D32"/>
    <w:rsid w:val="00EC1621"/>
    <w:rsid w:val="00EC1FF0"/>
    <w:rsid w:val="00EC662E"/>
    <w:rsid w:val="00ED07FE"/>
    <w:rsid w:val="00ED0B7D"/>
    <w:rsid w:val="00EE049D"/>
    <w:rsid w:val="00EE2721"/>
    <w:rsid w:val="00EE2A0B"/>
    <w:rsid w:val="00EF6029"/>
    <w:rsid w:val="00F16DA0"/>
    <w:rsid w:val="00F23554"/>
    <w:rsid w:val="00F241C4"/>
    <w:rsid w:val="00F241DA"/>
    <w:rsid w:val="00F24740"/>
    <w:rsid w:val="00F30571"/>
    <w:rsid w:val="00F310BF"/>
    <w:rsid w:val="00F32ED5"/>
    <w:rsid w:val="00F335CB"/>
    <w:rsid w:val="00F35DB1"/>
    <w:rsid w:val="00F3651F"/>
    <w:rsid w:val="00F36D0F"/>
    <w:rsid w:val="00F4144F"/>
    <w:rsid w:val="00F42294"/>
    <w:rsid w:val="00F42A8F"/>
    <w:rsid w:val="00F42F7B"/>
    <w:rsid w:val="00F459EB"/>
    <w:rsid w:val="00F52C9C"/>
    <w:rsid w:val="00F55BE1"/>
    <w:rsid w:val="00F6336A"/>
    <w:rsid w:val="00F70B43"/>
    <w:rsid w:val="00F72065"/>
    <w:rsid w:val="00F75722"/>
    <w:rsid w:val="00F778DC"/>
    <w:rsid w:val="00F849BE"/>
    <w:rsid w:val="00F940D3"/>
    <w:rsid w:val="00F94A4B"/>
    <w:rsid w:val="00F97237"/>
    <w:rsid w:val="00F97AD4"/>
    <w:rsid w:val="00FA07D2"/>
    <w:rsid w:val="00FA3E81"/>
    <w:rsid w:val="00FB0917"/>
    <w:rsid w:val="00FB0F16"/>
    <w:rsid w:val="00FB123D"/>
    <w:rsid w:val="00FB1D7F"/>
    <w:rsid w:val="00FB59FB"/>
    <w:rsid w:val="00FB72A0"/>
    <w:rsid w:val="00FC1256"/>
    <w:rsid w:val="00FC1D8A"/>
    <w:rsid w:val="00FC35C5"/>
    <w:rsid w:val="00FC7DBF"/>
    <w:rsid w:val="00FD20A8"/>
    <w:rsid w:val="00FD2C70"/>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BC057"/>
  <w15:chartTrackingRefBased/>
  <w15:docId w15:val="{2A2CA60A-10F2-4F09-A179-3638E3C8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0E200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qFormat/>
    <w:rsid w:val="0044185E"/>
    <w:pPr>
      <w:shd w:val="clear" w:color="auto" w:fill="A6A6A6" w:themeFill="background1" w:themeFillShade="A6"/>
      <w:spacing w:before="40" w:after="120"/>
    </w:pPr>
  </w:style>
  <w:style w:type="paragraph" w:customStyle="1" w:styleId="ekvboxtext">
    <w:name w:val="ekv.box.text"/>
    <w:basedOn w:val="Standard"/>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hema">
    <w:name w:val="annotation subject"/>
    <w:basedOn w:val="Standard"/>
    <w:next w:val="Standard"/>
    <w:link w:val="KommentarthemaZchn"/>
    <w:uiPriority w:val="99"/>
    <w:semiHidden/>
    <w:unhideWhenUsed/>
    <w:rsid w:val="00CD5870"/>
    <w:pPr>
      <w:spacing w:line="240" w:lineRule="auto"/>
    </w:pPr>
    <w:rPr>
      <w:b/>
      <w:bCs/>
      <w:sz w:val="20"/>
      <w:szCs w:val="20"/>
    </w:rPr>
  </w:style>
  <w:style w:type="character" w:customStyle="1" w:styleId="KommentarthemaZchn">
    <w:name w:val="Kommentarthema Zchn"/>
    <w:basedOn w:val="Absatz-Standardschriftart"/>
    <w:link w:val="Kommentarthema"/>
    <w:uiPriority w:val="99"/>
    <w:semiHidden/>
    <w:rsid w:val="00CD5870"/>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 w:type="character" w:customStyle="1" w:styleId="ekvquellefett">
    <w:name w:val="ekv.quelle.fett"/>
    <w:basedOn w:val="Absatz-Standardschriftart"/>
    <w:uiPriority w:val="1"/>
    <w:qFormat/>
    <w:rsid w:val="000E200F"/>
    <w:rPr>
      <w:rFonts w:ascii="Arial" w:hAnsi="Arial"/>
      <w:b/>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D5111-6078-46D8-A3BE-BE523874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2678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3</cp:revision>
  <cp:lastPrinted>2016-12-23T16:36:00Z</cp:lastPrinted>
  <dcterms:created xsi:type="dcterms:W3CDTF">2024-08-01T06:05:00Z</dcterms:created>
  <dcterms:modified xsi:type="dcterms:W3CDTF">2024-08-01T06:10:00Z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