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4811"/>
      </w:tblGrid>
      <w:tr w:rsidR="00B81B2E" w14:paraId="184E3ADC" w14:textId="77777777" w:rsidTr="00FA17E1">
        <w:trPr>
          <w:trHeight w:val="254"/>
          <w:tblHeader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9F163" w14:textId="77777777" w:rsidR="00B81B2E" w:rsidRDefault="00B81B2E" w:rsidP="0094655C">
            <w:pPr>
              <w:pStyle w:val="Tabellentitel1"/>
              <w:jc w:val="left"/>
            </w:pPr>
            <w:bookmarkStart w:id="0" w:name="bmStart"/>
            <w:bookmarkEnd w:id="0"/>
          </w:p>
        </w:tc>
      </w:tr>
      <w:tr w:rsidR="00B81B2E" w14:paraId="1714F549" w14:textId="77777777" w:rsidTr="0094655C">
        <w:trPr>
          <w:trHeight w:val="484"/>
        </w:trPr>
        <w:tc>
          <w:tcPr>
            <w:tcW w:w="4811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BFE0" w14:textId="77777777" w:rsidR="00B81B2E" w:rsidRDefault="00B81B2E" w:rsidP="0094655C">
            <w:pPr>
              <w:pStyle w:val="Tabellenstil2"/>
            </w:pPr>
            <w:r>
              <w:rPr>
                <w:b/>
                <w:bCs/>
                <w:sz w:val="24"/>
                <w:szCs w:val="24"/>
              </w:rPr>
              <w:t>Thema</w:t>
            </w:r>
          </w:p>
        </w:tc>
        <w:tc>
          <w:tcPr>
            <w:tcW w:w="4811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9F75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</w:rPr>
              <w:t>Währungsunion und Schengener Abkommen</w:t>
            </w:r>
          </w:p>
          <w:p w14:paraId="5F3F365A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</w:tc>
      </w:tr>
      <w:tr w:rsidR="00B81B2E" w14:paraId="717390E6" w14:textId="77777777" w:rsidTr="0094655C">
        <w:trPr>
          <w:trHeight w:val="719"/>
        </w:trPr>
        <w:tc>
          <w:tcPr>
            <w:tcW w:w="481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BC27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  <w:b/>
                <w:bCs/>
                <w:sz w:val="24"/>
                <w:szCs w:val="24"/>
              </w:rPr>
              <w:t>Aktualisierung</w:t>
            </w:r>
          </w:p>
        </w:tc>
        <w:tc>
          <w:tcPr>
            <w:tcW w:w="481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D458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</w:rPr>
              <w:t>Ergänzung Kroatien in Eurozone und Schengen-Raum</w:t>
            </w:r>
          </w:p>
          <w:p w14:paraId="42872C4E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56BB7B3C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</w:tc>
      </w:tr>
      <w:tr w:rsidR="00B81B2E" w14:paraId="7D8929D5" w14:textId="77777777" w:rsidTr="0094655C">
        <w:trPr>
          <w:trHeight w:val="7204"/>
        </w:trPr>
        <w:tc>
          <w:tcPr>
            <w:tcW w:w="4811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BB2A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  <w:b/>
                <w:bCs/>
                <w:sz w:val="24"/>
                <w:szCs w:val="24"/>
              </w:rPr>
              <w:t>Kontext</w:t>
            </w:r>
          </w:p>
        </w:tc>
        <w:tc>
          <w:tcPr>
            <w:tcW w:w="4811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44F3" w14:textId="3F507D49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</w:rPr>
              <w:t>Am 01. Januar 2023 führte Kroatien den Euro als offizielle Währung ein. Da</w:t>
            </w:r>
            <w:r w:rsidR="008B2002">
              <w:rPr>
                <w:rFonts w:ascii="Arial" w:hAnsi="Arial" w:cs="Arial"/>
              </w:rPr>
              <w:t>mit</w:t>
            </w:r>
            <w:r w:rsidRPr="004D5134">
              <w:rPr>
                <w:rFonts w:ascii="Arial" w:hAnsi="Arial" w:cs="Arial"/>
              </w:rPr>
              <w:t xml:space="preserve"> wurde Kroatien der </w:t>
            </w:r>
            <w:r w:rsidR="008B2002">
              <w:rPr>
                <w:rFonts w:ascii="Arial" w:hAnsi="Arial" w:cs="Arial"/>
              </w:rPr>
              <w:br/>
            </w:r>
            <w:r w:rsidRPr="004D5134">
              <w:rPr>
                <w:rFonts w:ascii="Arial" w:hAnsi="Arial" w:cs="Arial"/>
              </w:rPr>
              <w:t xml:space="preserve">20. Mitgliedsstaat in der Eurozone. </w:t>
            </w:r>
            <w:r w:rsidR="008B2002">
              <w:rPr>
                <w:rFonts w:ascii="Arial" w:hAnsi="Arial" w:cs="Arial"/>
              </w:rPr>
              <w:br/>
            </w:r>
            <w:r w:rsidRPr="004D5134">
              <w:rPr>
                <w:rFonts w:ascii="Arial" w:hAnsi="Arial" w:cs="Arial"/>
              </w:rPr>
              <w:t xml:space="preserve">Mit der Einführung des Euro als gesetzliches Zahlungsmittel wurde die </w:t>
            </w:r>
            <w:proofErr w:type="spellStart"/>
            <w:r w:rsidRPr="004D5134">
              <w:rPr>
                <w:rFonts w:ascii="Arial" w:hAnsi="Arial" w:cs="Arial"/>
              </w:rPr>
              <w:t>kroatische</w:t>
            </w:r>
            <w:proofErr w:type="spellEnd"/>
            <w:r w:rsidRPr="004D5134">
              <w:rPr>
                <w:rFonts w:ascii="Arial" w:hAnsi="Arial" w:cs="Arial"/>
              </w:rPr>
              <w:t xml:space="preserve"> Kuna als Landeswährung abgelöst.</w:t>
            </w:r>
          </w:p>
          <w:p w14:paraId="2ED10082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230D5A16" w14:textId="0DE326C6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</w:rPr>
              <w:t>Ebenfalls am 01. Januar 2023 wurde Kroatien als Mitgliedsstaat in den Schengen-Raum aufge</w:t>
            </w:r>
            <w:r w:rsidR="008B2002">
              <w:rPr>
                <w:rFonts w:ascii="Arial" w:hAnsi="Arial" w:cs="Arial"/>
              </w:rPr>
              <w:t>-</w:t>
            </w:r>
            <w:r w:rsidRPr="004D5134">
              <w:rPr>
                <w:rFonts w:ascii="Arial" w:hAnsi="Arial" w:cs="Arial"/>
              </w:rPr>
              <w:t>nommen. Dadurch entfällt die systematische Kontrolle des grenzüberschreitenden Verkehrs zwischen Kroatien und den übrigen Staaten des Schengen-Raumes.</w:t>
            </w:r>
          </w:p>
          <w:p w14:paraId="5245D62F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5C369AE5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</w:rPr>
              <w:t>Weiterführende Informationen zur Eurozone finden Sie unter:</w:t>
            </w:r>
          </w:p>
          <w:p w14:paraId="35E12A85" w14:textId="77777777" w:rsidR="00B81B2E" w:rsidRPr="004D5134" w:rsidRDefault="007C406D" w:rsidP="0094655C">
            <w:pPr>
              <w:pStyle w:val="Tabellenstil2"/>
              <w:rPr>
                <w:rFonts w:ascii="Arial" w:hAnsi="Arial" w:cs="Arial"/>
              </w:rPr>
            </w:pPr>
            <w:hyperlink r:id="rId8" w:history="1">
              <w:r w:rsidR="00B81B2E" w:rsidRPr="004D5134">
                <w:rPr>
                  <w:rStyle w:val="Hyperlink"/>
                  <w:rFonts w:ascii="Arial" w:hAnsi="Arial" w:cs="Arial"/>
                </w:rPr>
                <w:t>https://european-union.europa.eu/institutions-law-budget/euro/countries-using-euro_de</w:t>
              </w:r>
            </w:hyperlink>
          </w:p>
          <w:p w14:paraId="1A28F64D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307DB47A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  <w:r w:rsidRPr="004D5134">
              <w:rPr>
                <w:rFonts w:ascii="Arial" w:hAnsi="Arial" w:cs="Arial"/>
              </w:rPr>
              <w:t>Weiterführende Informationen zum Schengen-Raum finden Sie unter:</w:t>
            </w:r>
          </w:p>
          <w:p w14:paraId="61817141" w14:textId="77777777" w:rsidR="00B81B2E" w:rsidRPr="004D5134" w:rsidRDefault="007C406D" w:rsidP="0094655C">
            <w:pPr>
              <w:pStyle w:val="Tabellenstil2"/>
              <w:rPr>
                <w:rFonts w:ascii="Arial" w:hAnsi="Arial" w:cs="Arial"/>
              </w:rPr>
            </w:pPr>
            <w:hyperlink r:id="rId9" w:history="1">
              <w:r w:rsidR="00B81B2E" w:rsidRPr="004D5134">
                <w:rPr>
                  <w:rStyle w:val="Hyperlink"/>
                  <w:rFonts w:ascii="Arial" w:hAnsi="Arial" w:cs="Arial"/>
                </w:rPr>
                <w:t>https://www.consilium.europa.eu/de/policies/schengen-area/</w:t>
              </w:r>
            </w:hyperlink>
          </w:p>
          <w:p w14:paraId="3DE2A8A6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3B6CC092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562479D4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50629D38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72365A10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2A2A0728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29616060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  <w:p w14:paraId="17BB0A5C" w14:textId="77777777" w:rsidR="00B81B2E" w:rsidRPr="004D5134" w:rsidRDefault="00B81B2E" w:rsidP="0094655C">
            <w:pPr>
              <w:pStyle w:val="Tabellenstil2"/>
              <w:rPr>
                <w:rFonts w:ascii="Arial" w:hAnsi="Arial" w:cs="Arial"/>
              </w:rPr>
            </w:pPr>
          </w:p>
        </w:tc>
      </w:tr>
    </w:tbl>
    <w:p w14:paraId="71D7427D" w14:textId="6A1EB95B" w:rsidR="00B4180C" w:rsidRDefault="00B4180C" w:rsidP="00B81B2E">
      <w:pPr>
        <w:pStyle w:val="ekvue3arial"/>
        <w:ind w:left="-450"/>
      </w:pPr>
    </w:p>
    <w:p w14:paraId="37B9D351" w14:textId="6EEC9C8B" w:rsidR="00B4180C" w:rsidRDefault="00B4180C" w:rsidP="00DC57CD">
      <w:pPr>
        <w:pStyle w:val="ekvue3arial"/>
      </w:pPr>
    </w:p>
    <w:p w14:paraId="5E6DD0DE" w14:textId="4829ACE2" w:rsidR="00753B64" w:rsidRDefault="00753B64" w:rsidP="00CE3573"/>
    <w:sectPr w:rsidR="00753B64" w:rsidSect="00B81B2E">
      <w:headerReference w:type="default" r:id="rId10"/>
      <w:footerReference w:type="default" r:id="rId11"/>
      <w:type w:val="continuous"/>
      <w:pgSz w:w="11906" w:h="16838" w:code="9"/>
      <w:pgMar w:top="1304" w:right="663" w:bottom="935" w:left="1170" w:header="454" w:footer="22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5C25" w14:textId="77777777" w:rsidR="00033947" w:rsidRDefault="00033947" w:rsidP="003C599D">
      <w:pPr>
        <w:spacing w:line="240" w:lineRule="auto"/>
      </w:pPr>
      <w:r>
        <w:separator/>
      </w:r>
    </w:p>
  </w:endnote>
  <w:endnote w:type="continuationSeparator" w:id="0">
    <w:p w14:paraId="74329443" w14:textId="77777777" w:rsidR="00033947" w:rsidRDefault="0003394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ett 55 PhonSer">
    <w:charset w:val="00"/>
    <w:family w:val="roman"/>
    <w:pitch w:val="variable"/>
    <w:sig w:usb0="80000037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1983607509"/>
      <w:docPartObj>
        <w:docPartGallery w:val="Page Numbers (Bottom of Page)"/>
        <w:docPartUnique/>
      </w:docPartObj>
    </w:sdtPr>
    <w:sdtEndPr/>
    <w:sdtContent>
      <w:tbl>
        <w:tblPr>
          <w:tblW w:w="10513" w:type="dxa"/>
          <w:tblInd w:w="90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880"/>
          <w:gridCol w:w="3628"/>
          <w:gridCol w:w="4994"/>
          <w:gridCol w:w="828"/>
          <w:gridCol w:w="183"/>
        </w:tblGrid>
        <w:tr w:rsidR="00033947" w:rsidRPr="000C72CD" w14:paraId="5C0912B9" w14:textId="77777777" w:rsidTr="00FA17E1">
          <w:trPr>
            <w:trHeight w:hRule="exact" w:val="680"/>
          </w:trPr>
          <w:tc>
            <w:tcPr>
              <w:tcW w:w="880" w:type="dxa"/>
              <w:noWrap/>
            </w:tcPr>
            <w:p w14:paraId="06D01B76" w14:textId="07A33F8F" w:rsidR="00033947" w:rsidRPr="000C72CD" w:rsidRDefault="00033947" w:rsidP="00FA17E1">
              <w:pPr>
                <w:tabs>
                  <w:tab w:val="left" w:pos="851"/>
                </w:tabs>
                <w:spacing w:line="240" w:lineRule="auto"/>
                <w:ind w:left="98" w:right="-30"/>
                <w:jc w:val="both"/>
                <w:rPr>
                  <w:sz w:val="10"/>
                </w:rPr>
              </w:pPr>
              <w:r w:rsidRPr="000C72CD">
                <w:rPr>
                  <w:sz w:val="10"/>
                  <w:lang w:eastAsia="de-DE"/>
                </w:rPr>
                <w:drawing>
                  <wp:inline distT="0" distB="0" distL="0" distR="0" wp14:anchorId="6631970D" wp14:editId="177CACBC">
                    <wp:extent cx="468000" cy="234000"/>
                    <wp:effectExtent l="0" t="0" r="8255" b="0"/>
                    <wp:docPr id="12" name="Grafik 12" descr="Ein Bild, das Text enthält.&#10;&#10;Automatisch generierte Beschreibun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Grafik 3" descr="Ein Bild, das Text enthält.&#10;&#10;Automatisch generierte Beschreibung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8000" cy="23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28" w:type="dxa"/>
              <w:noWrap/>
              <w:tcMar>
                <w:right w:w="57" w:type="dxa"/>
              </w:tcMar>
            </w:tcPr>
            <w:p w14:paraId="78BA4199" w14:textId="4EB855C4" w:rsidR="00033947" w:rsidRPr="000C72CD" w:rsidRDefault="00AA413D" w:rsidP="00033947">
              <w:pPr>
                <w:spacing w:line="240" w:lineRule="auto"/>
                <w:ind w:left="113"/>
                <w:rPr>
                  <w:sz w:val="10"/>
                  <w:szCs w:val="10"/>
                </w:rPr>
              </w:pPr>
              <w:r w:rsidRPr="00AA413D">
                <w:rPr>
                  <w:sz w:val="10"/>
                  <w:szCs w:val="10"/>
                </w:rPr>
                <w:t>© Ernst Klett Verlag GmbH, Stuttgart 2023 | www.klett.de | Alle Rechte vorbehalten. Von dieser Druckvorlage ist die Vervielfältigung für den eigenen Unterrichtsgebrauch gestattet. Die Kopiergebühren sind abgegolten.</w:t>
              </w:r>
            </w:p>
          </w:tc>
          <w:tc>
            <w:tcPr>
              <w:tcW w:w="4994" w:type="dxa"/>
              <w:noWrap/>
            </w:tcPr>
            <w:p w14:paraId="4D4A09D7" w14:textId="45526FF9" w:rsidR="002B3B6C" w:rsidRDefault="002B3B6C" w:rsidP="00A237F5">
              <w:pPr>
                <w:spacing w:line="130" w:lineRule="exact"/>
                <w:rPr>
                  <w:sz w:val="10"/>
                </w:rPr>
              </w:pPr>
            </w:p>
            <w:p w14:paraId="18CB0552" w14:textId="0974B637" w:rsidR="00033947" w:rsidRPr="000C72CD" w:rsidRDefault="00033947" w:rsidP="00033947">
              <w:pPr>
                <w:spacing w:line="130" w:lineRule="exact"/>
                <w:ind w:left="113"/>
                <w:rPr>
                  <w:sz w:val="10"/>
                </w:rPr>
              </w:pPr>
            </w:p>
          </w:tc>
          <w:tc>
            <w:tcPr>
              <w:tcW w:w="828" w:type="dxa"/>
            </w:tcPr>
            <w:p w14:paraId="3DCDF881" w14:textId="77777777" w:rsidR="00033947" w:rsidRPr="000C72CD" w:rsidRDefault="00033947" w:rsidP="00033947">
              <w:pPr>
                <w:spacing w:line="240" w:lineRule="auto"/>
                <w:jc w:val="right"/>
                <w:rPr>
                  <w:sz w:val="24"/>
                </w:rPr>
              </w:pPr>
            </w:p>
          </w:tc>
          <w:tc>
            <w:tcPr>
              <w:tcW w:w="183" w:type="dxa"/>
            </w:tcPr>
            <w:p w14:paraId="21C34A60" w14:textId="77777777" w:rsidR="00033947" w:rsidRPr="000C72CD" w:rsidRDefault="00033947" w:rsidP="00033947">
              <w:pPr>
                <w:spacing w:line="240" w:lineRule="auto"/>
                <w:jc w:val="right"/>
                <w:rPr>
                  <w:sz w:val="24"/>
                </w:rPr>
              </w:pPr>
            </w:p>
          </w:tc>
        </w:tr>
      </w:tbl>
      <w:p w14:paraId="103E9B90" w14:textId="2E1207C8" w:rsidR="00CB3260" w:rsidRDefault="007C406D" w:rsidP="00CB3260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EE6F" w14:textId="77777777" w:rsidR="00033947" w:rsidRDefault="00033947" w:rsidP="003C599D">
      <w:pPr>
        <w:spacing w:line="240" w:lineRule="auto"/>
      </w:pPr>
      <w:r>
        <w:separator/>
      </w:r>
    </w:p>
  </w:footnote>
  <w:footnote w:type="continuationSeparator" w:id="0">
    <w:p w14:paraId="408716A3" w14:textId="77777777" w:rsidR="00033947" w:rsidRDefault="0003394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36" w:type="dxa"/>
      <w:tblInd w:w="-124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1157"/>
      <w:gridCol w:w="9136"/>
      <w:gridCol w:w="843"/>
    </w:tblGrid>
    <w:tr w:rsidR="008301AD" w:rsidRPr="00C172AE" w14:paraId="3A3D50D6" w14:textId="77777777" w:rsidTr="00B81B2E">
      <w:trPr>
        <w:trHeight w:hRule="exact" w:val="567"/>
      </w:trPr>
      <w:tc>
        <w:tcPr>
          <w:tcW w:w="1157" w:type="dxa"/>
          <w:tcBorders>
            <w:top w:val="nil"/>
            <w:bottom w:val="nil"/>
            <w:right w:val="nil"/>
          </w:tcBorders>
          <w:noWrap/>
          <w:vAlign w:val="center"/>
        </w:tcPr>
        <w:p w14:paraId="5C6F623F" w14:textId="77777777" w:rsidR="008301AD" w:rsidRPr="00AE65F6" w:rsidRDefault="008301AD" w:rsidP="008301AD">
          <w:pPr>
            <w:rPr>
              <w:color w:val="FFFFFF" w:themeColor="background1"/>
            </w:rPr>
          </w:pPr>
        </w:p>
      </w:tc>
      <w:tc>
        <w:tcPr>
          <w:tcW w:w="913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3818E626" w14:textId="3D5C2F27" w:rsidR="008301AD" w:rsidRPr="006C45B5" w:rsidRDefault="00033947" w:rsidP="00B81B2E">
          <w:pPr>
            <w:pStyle w:val="ekvkolumnentitel"/>
            <w:ind w:left="120"/>
            <w:jc w:val="left"/>
          </w:pPr>
          <w:r w:rsidRPr="00033947">
            <w:t xml:space="preserve">Haack </w:t>
          </w:r>
          <w:r w:rsidR="00B81B2E">
            <w:t>Kartenservice</w:t>
          </w:r>
          <w:r w:rsidR="00A237F5">
            <w:t>: Währungsunion und Schengener Abkommen</w:t>
          </w:r>
          <w:r w:rsidRPr="00033947">
            <w:t xml:space="preserve"> </w:t>
          </w:r>
        </w:p>
      </w:tc>
      <w:tc>
        <w:tcPr>
          <w:tcW w:w="843" w:type="dxa"/>
          <w:tcBorders>
            <w:top w:val="nil"/>
            <w:left w:val="nil"/>
            <w:bottom w:val="nil"/>
          </w:tcBorders>
          <w:noWrap/>
          <w:vAlign w:val="center"/>
        </w:tcPr>
        <w:p w14:paraId="2E4222C9" w14:textId="32717115" w:rsidR="008301AD" w:rsidRPr="006B26F5" w:rsidRDefault="008301AD" w:rsidP="008301AD">
          <w:pPr>
            <w:pStyle w:val="ekvkolumnentitelnr"/>
          </w:pPr>
        </w:p>
      </w:tc>
    </w:tr>
    <w:tr w:rsidR="008301AD" w:rsidRPr="00BF17F2" w14:paraId="2463446D" w14:textId="77777777" w:rsidTr="00B81B2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284"/>
      </w:trPr>
      <w:tc>
        <w:tcPr>
          <w:tcW w:w="1157" w:type="dxa"/>
          <w:tcBorders>
            <w:bottom w:val="nil"/>
            <w:right w:val="nil"/>
          </w:tcBorders>
          <w:noWrap/>
          <w:vAlign w:val="bottom"/>
        </w:tcPr>
        <w:p w14:paraId="5D52F716" w14:textId="77777777" w:rsidR="008301AD" w:rsidRPr="00BF17F2" w:rsidRDefault="008301AD" w:rsidP="008301AD">
          <w:pPr>
            <w:rPr>
              <w:color w:val="FFFFFF" w:themeColor="background1"/>
            </w:rPr>
          </w:pPr>
        </w:p>
      </w:tc>
      <w:tc>
        <w:tcPr>
          <w:tcW w:w="9979" w:type="dxa"/>
          <w:gridSpan w:val="2"/>
          <w:tcBorders>
            <w:left w:val="nil"/>
            <w:bottom w:val="nil"/>
          </w:tcBorders>
          <w:noWrap/>
          <w:vAlign w:val="bottom"/>
        </w:tcPr>
        <w:p w14:paraId="52DDDC8F" w14:textId="77777777" w:rsidR="008301AD" w:rsidRPr="00BF17F2" w:rsidRDefault="008301AD" w:rsidP="008301AD">
          <w:pPr>
            <w:rPr>
              <w:color w:val="FFFFFF" w:themeColor="background1"/>
            </w:rPr>
          </w:pPr>
        </w:p>
      </w:tc>
    </w:tr>
  </w:tbl>
  <w:p w14:paraId="0F44C159" w14:textId="77777777" w:rsidR="008301AD" w:rsidRDefault="00830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FC1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0C6A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472A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E7673C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7710028">
    <w:abstractNumId w:val="0"/>
  </w:num>
  <w:num w:numId="2" w16cid:durableId="320356289">
    <w:abstractNumId w:val="3"/>
  </w:num>
  <w:num w:numId="3" w16cid:durableId="1402748132">
    <w:abstractNumId w:val="1"/>
  </w:num>
  <w:num w:numId="4" w16cid:durableId="22472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47"/>
    <w:rsid w:val="000030C1"/>
    <w:rsid w:val="000040E2"/>
    <w:rsid w:val="00012778"/>
    <w:rsid w:val="00014D7E"/>
    <w:rsid w:val="0002009E"/>
    <w:rsid w:val="00020440"/>
    <w:rsid w:val="00020496"/>
    <w:rsid w:val="000230B3"/>
    <w:rsid w:val="000233E7"/>
    <w:rsid w:val="00025FB2"/>
    <w:rsid w:val="00027705"/>
    <w:rsid w:val="000307B4"/>
    <w:rsid w:val="00033947"/>
    <w:rsid w:val="00033F48"/>
    <w:rsid w:val="00035074"/>
    <w:rsid w:val="000370B0"/>
    <w:rsid w:val="00037566"/>
    <w:rsid w:val="000422B6"/>
    <w:rsid w:val="00043523"/>
    <w:rsid w:val="000523D4"/>
    <w:rsid w:val="00053B2F"/>
    <w:rsid w:val="00054234"/>
    <w:rsid w:val="00054678"/>
    <w:rsid w:val="00054A87"/>
    <w:rsid w:val="00054A93"/>
    <w:rsid w:val="0005524E"/>
    <w:rsid w:val="000557FC"/>
    <w:rsid w:val="0006258C"/>
    <w:rsid w:val="00062D31"/>
    <w:rsid w:val="00063B3B"/>
    <w:rsid w:val="00063E53"/>
    <w:rsid w:val="00073067"/>
    <w:rsid w:val="00076F58"/>
    <w:rsid w:val="000779C3"/>
    <w:rsid w:val="000804EF"/>
    <w:rsid w:val="00080C3B"/>
    <w:rsid w:val="000812E6"/>
    <w:rsid w:val="00082C10"/>
    <w:rsid w:val="000837B3"/>
    <w:rsid w:val="000875EE"/>
    <w:rsid w:val="00087D58"/>
    <w:rsid w:val="00087EAF"/>
    <w:rsid w:val="0009003E"/>
    <w:rsid w:val="00090AB2"/>
    <w:rsid w:val="000928AA"/>
    <w:rsid w:val="00092E87"/>
    <w:rsid w:val="000939F5"/>
    <w:rsid w:val="00094F01"/>
    <w:rsid w:val="00095EC3"/>
    <w:rsid w:val="000A2E76"/>
    <w:rsid w:val="000A3551"/>
    <w:rsid w:val="000A51A5"/>
    <w:rsid w:val="000A61AB"/>
    <w:rsid w:val="000A7892"/>
    <w:rsid w:val="000B03C4"/>
    <w:rsid w:val="000B098D"/>
    <w:rsid w:val="000B28C5"/>
    <w:rsid w:val="000B3E0D"/>
    <w:rsid w:val="000B425B"/>
    <w:rsid w:val="000B5AAA"/>
    <w:rsid w:val="000B7BD3"/>
    <w:rsid w:val="000C11E0"/>
    <w:rsid w:val="000C1572"/>
    <w:rsid w:val="000C77CA"/>
    <w:rsid w:val="000D40DE"/>
    <w:rsid w:val="000D4791"/>
    <w:rsid w:val="000D4992"/>
    <w:rsid w:val="000D5ADE"/>
    <w:rsid w:val="000D6EEC"/>
    <w:rsid w:val="000D772E"/>
    <w:rsid w:val="000E3348"/>
    <w:rsid w:val="000E343E"/>
    <w:rsid w:val="000E5BB7"/>
    <w:rsid w:val="000E6B8B"/>
    <w:rsid w:val="000F1206"/>
    <w:rsid w:val="000F21E8"/>
    <w:rsid w:val="000F2D6D"/>
    <w:rsid w:val="000F363A"/>
    <w:rsid w:val="000F59A4"/>
    <w:rsid w:val="000F6468"/>
    <w:rsid w:val="000F7910"/>
    <w:rsid w:val="00103057"/>
    <w:rsid w:val="00104B3A"/>
    <w:rsid w:val="00107D77"/>
    <w:rsid w:val="00112938"/>
    <w:rsid w:val="00117291"/>
    <w:rsid w:val="0012316B"/>
    <w:rsid w:val="00124062"/>
    <w:rsid w:val="00125A2B"/>
    <w:rsid w:val="00126A13"/>
    <w:rsid w:val="00126C2B"/>
    <w:rsid w:val="00127369"/>
    <w:rsid w:val="00130143"/>
    <w:rsid w:val="00130979"/>
    <w:rsid w:val="00131417"/>
    <w:rsid w:val="00132954"/>
    <w:rsid w:val="00136FB9"/>
    <w:rsid w:val="00137DDD"/>
    <w:rsid w:val="0014341B"/>
    <w:rsid w:val="00143C0C"/>
    <w:rsid w:val="00145446"/>
    <w:rsid w:val="00151D9C"/>
    <w:rsid w:val="00151FFE"/>
    <w:rsid w:val="001524C9"/>
    <w:rsid w:val="00155116"/>
    <w:rsid w:val="0015764B"/>
    <w:rsid w:val="00161B4B"/>
    <w:rsid w:val="001641FA"/>
    <w:rsid w:val="0016475A"/>
    <w:rsid w:val="00165ECC"/>
    <w:rsid w:val="00166746"/>
    <w:rsid w:val="00171A5C"/>
    <w:rsid w:val="00172E7A"/>
    <w:rsid w:val="001743EB"/>
    <w:rsid w:val="00176D6B"/>
    <w:rsid w:val="00177AB7"/>
    <w:rsid w:val="00182050"/>
    <w:rsid w:val="00182B7D"/>
    <w:rsid w:val="001845AC"/>
    <w:rsid w:val="00185F52"/>
    <w:rsid w:val="00186866"/>
    <w:rsid w:val="00187AFD"/>
    <w:rsid w:val="00190932"/>
    <w:rsid w:val="00190B65"/>
    <w:rsid w:val="00193A18"/>
    <w:rsid w:val="001975D8"/>
    <w:rsid w:val="00197CDB"/>
    <w:rsid w:val="001A5BD5"/>
    <w:rsid w:val="001A6CA1"/>
    <w:rsid w:val="001A6DF9"/>
    <w:rsid w:val="001B277C"/>
    <w:rsid w:val="001B2948"/>
    <w:rsid w:val="001B47E8"/>
    <w:rsid w:val="001C027B"/>
    <w:rsid w:val="001C12F1"/>
    <w:rsid w:val="001C17EB"/>
    <w:rsid w:val="001C3792"/>
    <w:rsid w:val="001C3E12"/>
    <w:rsid w:val="001C3F36"/>
    <w:rsid w:val="001C696F"/>
    <w:rsid w:val="001C6C8F"/>
    <w:rsid w:val="001D0381"/>
    <w:rsid w:val="001D1033"/>
    <w:rsid w:val="001D1169"/>
    <w:rsid w:val="001D20E8"/>
    <w:rsid w:val="001D2674"/>
    <w:rsid w:val="001D305F"/>
    <w:rsid w:val="001D39FD"/>
    <w:rsid w:val="001D5B4E"/>
    <w:rsid w:val="001D7433"/>
    <w:rsid w:val="001E4144"/>
    <w:rsid w:val="001E41C8"/>
    <w:rsid w:val="001E485B"/>
    <w:rsid w:val="001E4DAF"/>
    <w:rsid w:val="001E5F60"/>
    <w:rsid w:val="001E6B2A"/>
    <w:rsid w:val="001E7C16"/>
    <w:rsid w:val="001F1E3D"/>
    <w:rsid w:val="001F53F1"/>
    <w:rsid w:val="001F6938"/>
    <w:rsid w:val="001F7253"/>
    <w:rsid w:val="0020055A"/>
    <w:rsid w:val="00200966"/>
    <w:rsid w:val="00201AA1"/>
    <w:rsid w:val="00205239"/>
    <w:rsid w:val="0021006A"/>
    <w:rsid w:val="00213581"/>
    <w:rsid w:val="00214764"/>
    <w:rsid w:val="00214A8E"/>
    <w:rsid w:val="00214D18"/>
    <w:rsid w:val="00216D91"/>
    <w:rsid w:val="00221294"/>
    <w:rsid w:val="002214E1"/>
    <w:rsid w:val="002215CD"/>
    <w:rsid w:val="00222DD7"/>
    <w:rsid w:val="002240EA"/>
    <w:rsid w:val="00225D08"/>
    <w:rsid w:val="002266E8"/>
    <w:rsid w:val="002277D2"/>
    <w:rsid w:val="002301FF"/>
    <w:rsid w:val="0023119D"/>
    <w:rsid w:val="00232213"/>
    <w:rsid w:val="002365F8"/>
    <w:rsid w:val="00236C3C"/>
    <w:rsid w:val="002403D9"/>
    <w:rsid w:val="00240B22"/>
    <w:rsid w:val="00243D70"/>
    <w:rsid w:val="00245DA5"/>
    <w:rsid w:val="00246F77"/>
    <w:rsid w:val="002527A5"/>
    <w:rsid w:val="002548B1"/>
    <w:rsid w:val="00255466"/>
    <w:rsid w:val="00255FE3"/>
    <w:rsid w:val="00256244"/>
    <w:rsid w:val="00257554"/>
    <w:rsid w:val="00257610"/>
    <w:rsid w:val="0026053C"/>
    <w:rsid w:val="002613E6"/>
    <w:rsid w:val="00261D9E"/>
    <w:rsid w:val="0026581E"/>
    <w:rsid w:val="00266025"/>
    <w:rsid w:val="002720E5"/>
    <w:rsid w:val="00273B39"/>
    <w:rsid w:val="0027754E"/>
    <w:rsid w:val="00277B06"/>
    <w:rsid w:val="00280525"/>
    <w:rsid w:val="0028107C"/>
    <w:rsid w:val="00281188"/>
    <w:rsid w:val="0028231D"/>
    <w:rsid w:val="0028284C"/>
    <w:rsid w:val="00283035"/>
    <w:rsid w:val="00286040"/>
    <w:rsid w:val="0028789A"/>
    <w:rsid w:val="00287B24"/>
    <w:rsid w:val="00287DC0"/>
    <w:rsid w:val="00291485"/>
    <w:rsid w:val="00292470"/>
    <w:rsid w:val="00296B65"/>
    <w:rsid w:val="002972E5"/>
    <w:rsid w:val="002A0CF6"/>
    <w:rsid w:val="002A25AE"/>
    <w:rsid w:val="002A4562"/>
    <w:rsid w:val="002A6293"/>
    <w:rsid w:val="002B10A9"/>
    <w:rsid w:val="002B121A"/>
    <w:rsid w:val="002B3B6C"/>
    <w:rsid w:val="002B3DF1"/>
    <w:rsid w:val="002B64EA"/>
    <w:rsid w:val="002C0D77"/>
    <w:rsid w:val="002C23F2"/>
    <w:rsid w:val="002C39FD"/>
    <w:rsid w:val="002C48F3"/>
    <w:rsid w:val="002C66C8"/>
    <w:rsid w:val="002D00B6"/>
    <w:rsid w:val="002D41F4"/>
    <w:rsid w:val="002D57A0"/>
    <w:rsid w:val="002D7B0C"/>
    <w:rsid w:val="002D7B42"/>
    <w:rsid w:val="002E163A"/>
    <w:rsid w:val="002E1DC9"/>
    <w:rsid w:val="002E21C3"/>
    <w:rsid w:val="002F018A"/>
    <w:rsid w:val="002F1328"/>
    <w:rsid w:val="003017B2"/>
    <w:rsid w:val="0030250F"/>
    <w:rsid w:val="00302866"/>
    <w:rsid w:val="00303749"/>
    <w:rsid w:val="00304833"/>
    <w:rsid w:val="00306033"/>
    <w:rsid w:val="00313596"/>
    <w:rsid w:val="00313FD8"/>
    <w:rsid w:val="00315EA9"/>
    <w:rsid w:val="00320087"/>
    <w:rsid w:val="0032010B"/>
    <w:rsid w:val="00321063"/>
    <w:rsid w:val="00322A6C"/>
    <w:rsid w:val="0032667B"/>
    <w:rsid w:val="00326C88"/>
    <w:rsid w:val="00327620"/>
    <w:rsid w:val="00331D08"/>
    <w:rsid w:val="003323B5"/>
    <w:rsid w:val="00332DC8"/>
    <w:rsid w:val="003354FF"/>
    <w:rsid w:val="003373EF"/>
    <w:rsid w:val="00340DF3"/>
    <w:rsid w:val="00340E7A"/>
    <w:rsid w:val="0034180F"/>
    <w:rsid w:val="00342260"/>
    <w:rsid w:val="003435AE"/>
    <w:rsid w:val="00344AA5"/>
    <w:rsid w:val="00347752"/>
    <w:rsid w:val="003508D4"/>
    <w:rsid w:val="00350FBE"/>
    <w:rsid w:val="003513CC"/>
    <w:rsid w:val="003527A9"/>
    <w:rsid w:val="00354098"/>
    <w:rsid w:val="0035563C"/>
    <w:rsid w:val="003607AD"/>
    <w:rsid w:val="00362B02"/>
    <w:rsid w:val="00362C6B"/>
    <w:rsid w:val="00363BB3"/>
    <w:rsid w:val="0036404C"/>
    <w:rsid w:val="003653D5"/>
    <w:rsid w:val="00367BDD"/>
    <w:rsid w:val="00371E51"/>
    <w:rsid w:val="00374F74"/>
    <w:rsid w:val="00376A0A"/>
    <w:rsid w:val="00376F3B"/>
    <w:rsid w:val="00377E36"/>
    <w:rsid w:val="0038356B"/>
    <w:rsid w:val="00384305"/>
    <w:rsid w:val="00384425"/>
    <w:rsid w:val="00384D75"/>
    <w:rsid w:val="00387893"/>
    <w:rsid w:val="0039268F"/>
    <w:rsid w:val="00392F9B"/>
    <w:rsid w:val="00394595"/>
    <w:rsid w:val="003945FF"/>
    <w:rsid w:val="0039465E"/>
    <w:rsid w:val="003A1A19"/>
    <w:rsid w:val="003A3653"/>
    <w:rsid w:val="003A5B0C"/>
    <w:rsid w:val="003A5CD0"/>
    <w:rsid w:val="003B18CF"/>
    <w:rsid w:val="003B29A4"/>
    <w:rsid w:val="003B32F4"/>
    <w:rsid w:val="003B348E"/>
    <w:rsid w:val="003B3902"/>
    <w:rsid w:val="003B3ED5"/>
    <w:rsid w:val="003B7D72"/>
    <w:rsid w:val="003C1121"/>
    <w:rsid w:val="003C31F7"/>
    <w:rsid w:val="003C39DC"/>
    <w:rsid w:val="003C4AE5"/>
    <w:rsid w:val="003C599D"/>
    <w:rsid w:val="003C63E9"/>
    <w:rsid w:val="003C7D63"/>
    <w:rsid w:val="003D1312"/>
    <w:rsid w:val="003D20F8"/>
    <w:rsid w:val="003D3D68"/>
    <w:rsid w:val="003D70F5"/>
    <w:rsid w:val="003E21AC"/>
    <w:rsid w:val="003E2640"/>
    <w:rsid w:val="003E6028"/>
    <w:rsid w:val="003E6330"/>
    <w:rsid w:val="003E6AB3"/>
    <w:rsid w:val="003E7B62"/>
    <w:rsid w:val="003F1348"/>
    <w:rsid w:val="003F23C7"/>
    <w:rsid w:val="003F362F"/>
    <w:rsid w:val="003F4971"/>
    <w:rsid w:val="003F58B4"/>
    <w:rsid w:val="003F7DAF"/>
    <w:rsid w:val="004040B8"/>
    <w:rsid w:val="004052B7"/>
    <w:rsid w:val="00405D0B"/>
    <w:rsid w:val="00406443"/>
    <w:rsid w:val="004065D1"/>
    <w:rsid w:val="00406EE3"/>
    <w:rsid w:val="00410403"/>
    <w:rsid w:val="00410F01"/>
    <w:rsid w:val="00411203"/>
    <w:rsid w:val="00411B18"/>
    <w:rsid w:val="00411F36"/>
    <w:rsid w:val="00415632"/>
    <w:rsid w:val="00416594"/>
    <w:rsid w:val="00417372"/>
    <w:rsid w:val="00417848"/>
    <w:rsid w:val="0042107E"/>
    <w:rsid w:val="00424375"/>
    <w:rsid w:val="0043043C"/>
    <w:rsid w:val="004372DD"/>
    <w:rsid w:val="00441088"/>
    <w:rsid w:val="00441724"/>
    <w:rsid w:val="0044185E"/>
    <w:rsid w:val="00442C25"/>
    <w:rsid w:val="00443BD8"/>
    <w:rsid w:val="004445CE"/>
    <w:rsid w:val="00445ADA"/>
    <w:rsid w:val="00447F59"/>
    <w:rsid w:val="00450041"/>
    <w:rsid w:val="00454148"/>
    <w:rsid w:val="00457AAD"/>
    <w:rsid w:val="00461A8B"/>
    <w:rsid w:val="00461B2A"/>
    <w:rsid w:val="004621B3"/>
    <w:rsid w:val="00462E59"/>
    <w:rsid w:val="0046364F"/>
    <w:rsid w:val="00465073"/>
    <w:rsid w:val="00473A88"/>
    <w:rsid w:val="0047471A"/>
    <w:rsid w:val="00474C21"/>
    <w:rsid w:val="00475888"/>
    <w:rsid w:val="00480A08"/>
    <w:rsid w:val="00483A7A"/>
    <w:rsid w:val="00483D65"/>
    <w:rsid w:val="00484D65"/>
    <w:rsid w:val="004859A1"/>
    <w:rsid w:val="004862DF"/>
    <w:rsid w:val="00486B3D"/>
    <w:rsid w:val="00487F4B"/>
    <w:rsid w:val="00490630"/>
    <w:rsid w:val="00490692"/>
    <w:rsid w:val="004925F2"/>
    <w:rsid w:val="00493350"/>
    <w:rsid w:val="004950EF"/>
    <w:rsid w:val="00495663"/>
    <w:rsid w:val="00496A0A"/>
    <w:rsid w:val="00497D12"/>
    <w:rsid w:val="004A1914"/>
    <w:rsid w:val="004A2037"/>
    <w:rsid w:val="004A4155"/>
    <w:rsid w:val="004A509E"/>
    <w:rsid w:val="004A66C3"/>
    <w:rsid w:val="004A66CF"/>
    <w:rsid w:val="004B3E90"/>
    <w:rsid w:val="004B4FD7"/>
    <w:rsid w:val="004C07DB"/>
    <w:rsid w:val="004C2666"/>
    <w:rsid w:val="004C6EE2"/>
    <w:rsid w:val="004C7E3C"/>
    <w:rsid w:val="004D0299"/>
    <w:rsid w:val="004D4C73"/>
    <w:rsid w:val="004D5134"/>
    <w:rsid w:val="004E041B"/>
    <w:rsid w:val="004E3969"/>
    <w:rsid w:val="004E47C8"/>
    <w:rsid w:val="004E4C03"/>
    <w:rsid w:val="004E4E51"/>
    <w:rsid w:val="004E7E66"/>
    <w:rsid w:val="004F1051"/>
    <w:rsid w:val="004F1ADD"/>
    <w:rsid w:val="004F36C1"/>
    <w:rsid w:val="004F7208"/>
    <w:rsid w:val="0050119B"/>
    <w:rsid w:val="00501528"/>
    <w:rsid w:val="00502C8E"/>
    <w:rsid w:val="00503AB3"/>
    <w:rsid w:val="005061A0"/>
    <w:rsid w:val="005069C1"/>
    <w:rsid w:val="0051116E"/>
    <w:rsid w:val="00511DBF"/>
    <w:rsid w:val="00514229"/>
    <w:rsid w:val="005144C1"/>
    <w:rsid w:val="005156EC"/>
    <w:rsid w:val="005168A4"/>
    <w:rsid w:val="00516928"/>
    <w:rsid w:val="00517BF0"/>
    <w:rsid w:val="0052117E"/>
    <w:rsid w:val="00521B91"/>
    <w:rsid w:val="00524609"/>
    <w:rsid w:val="005252D2"/>
    <w:rsid w:val="00530C92"/>
    <w:rsid w:val="00530F16"/>
    <w:rsid w:val="005310EA"/>
    <w:rsid w:val="00531AB0"/>
    <w:rsid w:val="0053436B"/>
    <w:rsid w:val="00535AD8"/>
    <w:rsid w:val="00535B36"/>
    <w:rsid w:val="00536FA9"/>
    <w:rsid w:val="00546BB2"/>
    <w:rsid w:val="00547103"/>
    <w:rsid w:val="0055295A"/>
    <w:rsid w:val="00554EDA"/>
    <w:rsid w:val="0056049E"/>
    <w:rsid w:val="00560848"/>
    <w:rsid w:val="00564811"/>
    <w:rsid w:val="005671BC"/>
    <w:rsid w:val="0056793B"/>
    <w:rsid w:val="0057120B"/>
    <w:rsid w:val="00571265"/>
    <w:rsid w:val="0057200E"/>
    <w:rsid w:val="00572A0F"/>
    <w:rsid w:val="0057424F"/>
    <w:rsid w:val="00574A18"/>
    <w:rsid w:val="00574FE0"/>
    <w:rsid w:val="00576D2D"/>
    <w:rsid w:val="005816F6"/>
    <w:rsid w:val="005832E8"/>
    <w:rsid w:val="00583FC8"/>
    <w:rsid w:val="00584F88"/>
    <w:rsid w:val="00586951"/>
    <w:rsid w:val="00587DF4"/>
    <w:rsid w:val="00587EB5"/>
    <w:rsid w:val="00590B44"/>
    <w:rsid w:val="005915C2"/>
    <w:rsid w:val="0059423E"/>
    <w:rsid w:val="00597B13"/>
    <w:rsid w:val="00597B46"/>
    <w:rsid w:val="00597E2F"/>
    <w:rsid w:val="005A2772"/>
    <w:rsid w:val="005A3FB2"/>
    <w:rsid w:val="005A6D94"/>
    <w:rsid w:val="005A79D8"/>
    <w:rsid w:val="005B1963"/>
    <w:rsid w:val="005B19FE"/>
    <w:rsid w:val="005B6C9C"/>
    <w:rsid w:val="005C047C"/>
    <w:rsid w:val="005C0E70"/>
    <w:rsid w:val="005C0FBD"/>
    <w:rsid w:val="005C2458"/>
    <w:rsid w:val="005C2C11"/>
    <w:rsid w:val="005C400B"/>
    <w:rsid w:val="005C49D0"/>
    <w:rsid w:val="005C5228"/>
    <w:rsid w:val="005C6584"/>
    <w:rsid w:val="005D2A94"/>
    <w:rsid w:val="005D367A"/>
    <w:rsid w:val="005D3E99"/>
    <w:rsid w:val="005D79B8"/>
    <w:rsid w:val="005E15AC"/>
    <w:rsid w:val="005E3C4D"/>
    <w:rsid w:val="005E3E0B"/>
    <w:rsid w:val="005E5535"/>
    <w:rsid w:val="005E6570"/>
    <w:rsid w:val="005F0374"/>
    <w:rsid w:val="005F2AB3"/>
    <w:rsid w:val="005F3914"/>
    <w:rsid w:val="005F439D"/>
    <w:rsid w:val="005F511A"/>
    <w:rsid w:val="0060030C"/>
    <w:rsid w:val="0060130F"/>
    <w:rsid w:val="00601E46"/>
    <w:rsid w:val="00603AD5"/>
    <w:rsid w:val="0060736F"/>
    <w:rsid w:val="00607882"/>
    <w:rsid w:val="006132EE"/>
    <w:rsid w:val="00615A67"/>
    <w:rsid w:val="0062003E"/>
    <w:rsid w:val="006201CB"/>
    <w:rsid w:val="00622F6B"/>
    <w:rsid w:val="006257B6"/>
    <w:rsid w:val="006258D0"/>
    <w:rsid w:val="00627765"/>
    <w:rsid w:val="00630007"/>
    <w:rsid w:val="006300A1"/>
    <w:rsid w:val="00631B0F"/>
    <w:rsid w:val="00632E71"/>
    <w:rsid w:val="00636314"/>
    <w:rsid w:val="00636CC1"/>
    <w:rsid w:val="0064372B"/>
    <w:rsid w:val="00645EC9"/>
    <w:rsid w:val="0064692C"/>
    <w:rsid w:val="00653F68"/>
    <w:rsid w:val="00665D43"/>
    <w:rsid w:val="006673DC"/>
    <w:rsid w:val="00674421"/>
    <w:rsid w:val="006744A2"/>
    <w:rsid w:val="00674D35"/>
    <w:rsid w:val="006802C4"/>
    <w:rsid w:val="006809FA"/>
    <w:rsid w:val="0068402B"/>
    <w:rsid w:val="0068429A"/>
    <w:rsid w:val="00685E73"/>
    <w:rsid w:val="00685FDD"/>
    <w:rsid w:val="00691E39"/>
    <w:rsid w:val="00693676"/>
    <w:rsid w:val="006A39FE"/>
    <w:rsid w:val="006A71DE"/>
    <w:rsid w:val="006A7331"/>
    <w:rsid w:val="006A76D7"/>
    <w:rsid w:val="006B0E88"/>
    <w:rsid w:val="006B26F5"/>
    <w:rsid w:val="006B2D23"/>
    <w:rsid w:val="006B6247"/>
    <w:rsid w:val="006C330B"/>
    <w:rsid w:val="006C45B5"/>
    <w:rsid w:val="006C4E52"/>
    <w:rsid w:val="006C57B6"/>
    <w:rsid w:val="006C6A77"/>
    <w:rsid w:val="006D008C"/>
    <w:rsid w:val="006D185F"/>
    <w:rsid w:val="006D268B"/>
    <w:rsid w:val="006D28D4"/>
    <w:rsid w:val="006D2F9F"/>
    <w:rsid w:val="006D49F0"/>
    <w:rsid w:val="006D5DB9"/>
    <w:rsid w:val="006D7F2E"/>
    <w:rsid w:val="006E0A7E"/>
    <w:rsid w:val="006E235E"/>
    <w:rsid w:val="006F0D3C"/>
    <w:rsid w:val="006F2EDC"/>
    <w:rsid w:val="006F31BA"/>
    <w:rsid w:val="006F692D"/>
    <w:rsid w:val="006F72F5"/>
    <w:rsid w:val="006F7862"/>
    <w:rsid w:val="00701A5A"/>
    <w:rsid w:val="00701B4F"/>
    <w:rsid w:val="00704625"/>
    <w:rsid w:val="00707A02"/>
    <w:rsid w:val="00707FD3"/>
    <w:rsid w:val="00710718"/>
    <w:rsid w:val="007109AF"/>
    <w:rsid w:val="0071249D"/>
    <w:rsid w:val="00715A9A"/>
    <w:rsid w:val="00716152"/>
    <w:rsid w:val="00717166"/>
    <w:rsid w:val="0072030B"/>
    <w:rsid w:val="00720747"/>
    <w:rsid w:val="0072123E"/>
    <w:rsid w:val="007228A6"/>
    <w:rsid w:val="00722BE8"/>
    <w:rsid w:val="00724064"/>
    <w:rsid w:val="007244CC"/>
    <w:rsid w:val="007276A8"/>
    <w:rsid w:val="0073042D"/>
    <w:rsid w:val="0073330E"/>
    <w:rsid w:val="00733A44"/>
    <w:rsid w:val="0073597D"/>
    <w:rsid w:val="007365B1"/>
    <w:rsid w:val="00737FD0"/>
    <w:rsid w:val="0074168E"/>
    <w:rsid w:val="00743B4F"/>
    <w:rsid w:val="00745BC6"/>
    <w:rsid w:val="0074606A"/>
    <w:rsid w:val="007471FA"/>
    <w:rsid w:val="00747D02"/>
    <w:rsid w:val="00750466"/>
    <w:rsid w:val="007507F9"/>
    <w:rsid w:val="00750B2F"/>
    <w:rsid w:val="00751B0E"/>
    <w:rsid w:val="00753B64"/>
    <w:rsid w:val="00754668"/>
    <w:rsid w:val="007551A3"/>
    <w:rsid w:val="00756C08"/>
    <w:rsid w:val="00760C41"/>
    <w:rsid w:val="00760F75"/>
    <w:rsid w:val="007636A0"/>
    <w:rsid w:val="007661BA"/>
    <w:rsid w:val="00766405"/>
    <w:rsid w:val="0076651A"/>
    <w:rsid w:val="0076691A"/>
    <w:rsid w:val="00767377"/>
    <w:rsid w:val="00771B35"/>
    <w:rsid w:val="00771E48"/>
    <w:rsid w:val="00772DA9"/>
    <w:rsid w:val="0077312A"/>
    <w:rsid w:val="0077326D"/>
    <w:rsid w:val="00774C4F"/>
    <w:rsid w:val="00775322"/>
    <w:rsid w:val="00776CE6"/>
    <w:rsid w:val="007814C9"/>
    <w:rsid w:val="00782BB8"/>
    <w:rsid w:val="00783837"/>
    <w:rsid w:val="00784961"/>
    <w:rsid w:val="00787700"/>
    <w:rsid w:val="00791390"/>
    <w:rsid w:val="00792708"/>
    <w:rsid w:val="00794685"/>
    <w:rsid w:val="007954EA"/>
    <w:rsid w:val="007A050E"/>
    <w:rsid w:val="007A19AB"/>
    <w:rsid w:val="007A2D7C"/>
    <w:rsid w:val="007A2F5A"/>
    <w:rsid w:val="007A4136"/>
    <w:rsid w:val="007A42F2"/>
    <w:rsid w:val="007A5234"/>
    <w:rsid w:val="007A5AA1"/>
    <w:rsid w:val="007A6729"/>
    <w:rsid w:val="007B11DB"/>
    <w:rsid w:val="007B2863"/>
    <w:rsid w:val="007B42CB"/>
    <w:rsid w:val="007C1230"/>
    <w:rsid w:val="007C1582"/>
    <w:rsid w:val="007C406D"/>
    <w:rsid w:val="007C60DC"/>
    <w:rsid w:val="007C795A"/>
    <w:rsid w:val="007D186F"/>
    <w:rsid w:val="007D3095"/>
    <w:rsid w:val="007D3667"/>
    <w:rsid w:val="007D77FD"/>
    <w:rsid w:val="007E1D80"/>
    <w:rsid w:val="007E27EA"/>
    <w:rsid w:val="007E2A83"/>
    <w:rsid w:val="007E41D0"/>
    <w:rsid w:val="007E4DDC"/>
    <w:rsid w:val="007E52E1"/>
    <w:rsid w:val="007E5E71"/>
    <w:rsid w:val="007E7C7B"/>
    <w:rsid w:val="007F3524"/>
    <w:rsid w:val="00801B7F"/>
    <w:rsid w:val="00802E02"/>
    <w:rsid w:val="008051DC"/>
    <w:rsid w:val="00807664"/>
    <w:rsid w:val="00815A76"/>
    <w:rsid w:val="00816953"/>
    <w:rsid w:val="0082136B"/>
    <w:rsid w:val="00822172"/>
    <w:rsid w:val="008249B3"/>
    <w:rsid w:val="0082643F"/>
    <w:rsid w:val="00826DDD"/>
    <w:rsid w:val="008273B7"/>
    <w:rsid w:val="008277EF"/>
    <w:rsid w:val="00827985"/>
    <w:rsid w:val="008301AD"/>
    <w:rsid w:val="00833C80"/>
    <w:rsid w:val="0084016B"/>
    <w:rsid w:val="0084147F"/>
    <w:rsid w:val="00841F4E"/>
    <w:rsid w:val="008443FA"/>
    <w:rsid w:val="00844F3C"/>
    <w:rsid w:val="00845485"/>
    <w:rsid w:val="00845881"/>
    <w:rsid w:val="00845DF6"/>
    <w:rsid w:val="008464D4"/>
    <w:rsid w:val="008474B0"/>
    <w:rsid w:val="008478B1"/>
    <w:rsid w:val="00850EC8"/>
    <w:rsid w:val="00851354"/>
    <w:rsid w:val="00853528"/>
    <w:rsid w:val="008536EC"/>
    <w:rsid w:val="00854892"/>
    <w:rsid w:val="00854D77"/>
    <w:rsid w:val="008555F2"/>
    <w:rsid w:val="008576F6"/>
    <w:rsid w:val="00857713"/>
    <w:rsid w:val="008604A4"/>
    <w:rsid w:val="00861AB8"/>
    <w:rsid w:val="00862C21"/>
    <w:rsid w:val="008646D4"/>
    <w:rsid w:val="0087133F"/>
    <w:rsid w:val="00871F30"/>
    <w:rsid w:val="00874376"/>
    <w:rsid w:val="008772F1"/>
    <w:rsid w:val="00881B59"/>
    <w:rsid w:val="00882053"/>
    <w:rsid w:val="0088290F"/>
    <w:rsid w:val="0088549F"/>
    <w:rsid w:val="008904B1"/>
    <w:rsid w:val="008942A2"/>
    <w:rsid w:val="00894EE3"/>
    <w:rsid w:val="0089534A"/>
    <w:rsid w:val="008A36DE"/>
    <w:rsid w:val="008A498B"/>
    <w:rsid w:val="008A529C"/>
    <w:rsid w:val="008A6585"/>
    <w:rsid w:val="008B2002"/>
    <w:rsid w:val="008B446A"/>
    <w:rsid w:val="008B4474"/>
    <w:rsid w:val="008B5E47"/>
    <w:rsid w:val="008B72DB"/>
    <w:rsid w:val="008C0880"/>
    <w:rsid w:val="008C27FD"/>
    <w:rsid w:val="008D1257"/>
    <w:rsid w:val="008D2C96"/>
    <w:rsid w:val="008D38F6"/>
    <w:rsid w:val="008D3CE0"/>
    <w:rsid w:val="008D4F6D"/>
    <w:rsid w:val="008D5F7D"/>
    <w:rsid w:val="008D7FDC"/>
    <w:rsid w:val="008E0499"/>
    <w:rsid w:val="008E3762"/>
    <w:rsid w:val="008E4B7A"/>
    <w:rsid w:val="008E6248"/>
    <w:rsid w:val="008E703A"/>
    <w:rsid w:val="008F2305"/>
    <w:rsid w:val="008F2A77"/>
    <w:rsid w:val="008F5953"/>
    <w:rsid w:val="008F6C14"/>
    <w:rsid w:val="008F6EDE"/>
    <w:rsid w:val="0090171F"/>
    <w:rsid w:val="00902002"/>
    <w:rsid w:val="00902CEB"/>
    <w:rsid w:val="00904576"/>
    <w:rsid w:val="0090523C"/>
    <w:rsid w:val="009064C0"/>
    <w:rsid w:val="00907D3F"/>
    <w:rsid w:val="00907EC2"/>
    <w:rsid w:val="009127F4"/>
    <w:rsid w:val="00912A0A"/>
    <w:rsid w:val="00913598"/>
    <w:rsid w:val="00913892"/>
    <w:rsid w:val="0091412E"/>
    <w:rsid w:val="0091509C"/>
    <w:rsid w:val="00916A17"/>
    <w:rsid w:val="00921169"/>
    <w:rsid w:val="009215E3"/>
    <w:rsid w:val="009269D3"/>
    <w:rsid w:val="00926B32"/>
    <w:rsid w:val="00932995"/>
    <w:rsid w:val="00932B51"/>
    <w:rsid w:val="00935117"/>
    <w:rsid w:val="00936CF0"/>
    <w:rsid w:val="00937D9F"/>
    <w:rsid w:val="00942106"/>
    <w:rsid w:val="00942394"/>
    <w:rsid w:val="0094260D"/>
    <w:rsid w:val="009431CE"/>
    <w:rsid w:val="00945734"/>
    <w:rsid w:val="00946121"/>
    <w:rsid w:val="00946AC9"/>
    <w:rsid w:val="00952A59"/>
    <w:rsid w:val="00952B21"/>
    <w:rsid w:val="00956783"/>
    <w:rsid w:val="00957248"/>
    <w:rsid w:val="00957969"/>
    <w:rsid w:val="00962A4D"/>
    <w:rsid w:val="00962C0E"/>
    <w:rsid w:val="00964A22"/>
    <w:rsid w:val="0096525E"/>
    <w:rsid w:val="009656E9"/>
    <w:rsid w:val="00965A1A"/>
    <w:rsid w:val="0096639C"/>
    <w:rsid w:val="00967C71"/>
    <w:rsid w:val="00967E19"/>
    <w:rsid w:val="0097068B"/>
    <w:rsid w:val="00971C46"/>
    <w:rsid w:val="009743DB"/>
    <w:rsid w:val="0097518D"/>
    <w:rsid w:val="00975F0A"/>
    <w:rsid w:val="00976E17"/>
    <w:rsid w:val="00977556"/>
    <w:rsid w:val="009777DE"/>
    <w:rsid w:val="00977800"/>
    <w:rsid w:val="009800AB"/>
    <w:rsid w:val="00981DFC"/>
    <w:rsid w:val="009856A1"/>
    <w:rsid w:val="00990D91"/>
    <w:rsid w:val="009915B2"/>
    <w:rsid w:val="00992B92"/>
    <w:rsid w:val="009A056D"/>
    <w:rsid w:val="009A1514"/>
    <w:rsid w:val="009A169A"/>
    <w:rsid w:val="009A17FC"/>
    <w:rsid w:val="009A266A"/>
    <w:rsid w:val="009A2869"/>
    <w:rsid w:val="009A50D4"/>
    <w:rsid w:val="009A54AD"/>
    <w:rsid w:val="009A7614"/>
    <w:rsid w:val="009B6A41"/>
    <w:rsid w:val="009C26DF"/>
    <w:rsid w:val="009C2A7B"/>
    <w:rsid w:val="009C2AF4"/>
    <w:rsid w:val="009C3C75"/>
    <w:rsid w:val="009C6105"/>
    <w:rsid w:val="009D1AEF"/>
    <w:rsid w:val="009D4E77"/>
    <w:rsid w:val="009D557A"/>
    <w:rsid w:val="009D77C3"/>
    <w:rsid w:val="009D7F2E"/>
    <w:rsid w:val="009E17E1"/>
    <w:rsid w:val="009E422C"/>
    <w:rsid w:val="009E45C5"/>
    <w:rsid w:val="009E47B1"/>
    <w:rsid w:val="009F003E"/>
    <w:rsid w:val="009F0109"/>
    <w:rsid w:val="009F1185"/>
    <w:rsid w:val="00A00CD3"/>
    <w:rsid w:val="00A01708"/>
    <w:rsid w:val="00A01D7B"/>
    <w:rsid w:val="00A024FF"/>
    <w:rsid w:val="00A027E9"/>
    <w:rsid w:val="00A04F5F"/>
    <w:rsid w:val="00A05E18"/>
    <w:rsid w:val="00A06EFE"/>
    <w:rsid w:val="00A139B1"/>
    <w:rsid w:val="00A13BC4"/>
    <w:rsid w:val="00A13F07"/>
    <w:rsid w:val="00A143AC"/>
    <w:rsid w:val="00A15F19"/>
    <w:rsid w:val="00A170E5"/>
    <w:rsid w:val="00A209E2"/>
    <w:rsid w:val="00A2146F"/>
    <w:rsid w:val="00A231F4"/>
    <w:rsid w:val="00A237F5"/>
    <w:rsid w:val="00A23E76"/>
    <w:rsid w:val="00A25D05"/>
    <w:rsid w:val="00A26B32"/>
    <w:rsid w:val="00A27593"/>
    <w:rsid w:val="00A35753"/>
    <w:rsid w:val="00A35787"/>
    <w:rsid w:val="00A36CC7"/>
    <w:rsid w:val="00A36CCE"/>
    <w:rsid w:val="00A40BAE"/>
    <w:rsid w:val="00A41318"/>
    <w:rsid w:val="00A43B4C"/>
    <w:rsid w:val="00A4737C"/>
    <w:rsid w:val="00A478DC"/>
    <w:rsid w:val="00A50457"/>
    <w:rsid w:val="00A506C4"/>
    <w:rsid w:val="00A50B51"/>
    <w:rsid w:val="00A55C02"/>
    <w:rsid w:val="00A5729F"/>
    <w:rsid w:val="00A66DEF"/>
    <w:rsid w:val="00A66EC8"/>
    <w:rsid w:val="00A701AF"/>
    <w:rsid w:val="00A713E2"/>
    <w:rsid w:val="00A724EF"/>
    <w:rsid w:val="00A72CE1"/>
    <w:rsid w:val="00A74582"/>
    <w:rsid w:val="00A75504"/>
    <w:rsid w:val="00A837EF"/>
    <w:rsid w:val="00A83EBE"/>
    <w:rsid w:val="00A84AE4"/>
    <w:rsid w:val="00A84B9C"/>
    <w:rsid w:val="00A856B6"/>
    <w:rsid w:val="00A8594A"/>
    <w:rsid w:val="00A8687B"/>
    <w:rsid w:val="00A9026C"/>
    <w:rsid w:val="00A92B79"/>
    <w:rsid w:val="00A947AE"/>
    <w:rsid w:val="00A9695B"/>
    <w:rsid w:val="00AA3E8B"/>
    <w:rsid w:val="00AA4115"/>
    <w:rsid w:val="00AA413D"/>
    <w:rsid w:val="00AA4F0A"/>
    <w:rsid w:val="00AA5A5A"/>
    <w:rsid w:val="00AB0540"/>
    <w:rsid w:val="00AB05CF"/>
    <w:rsid w:val="00AB0DA8"/>
    <w:rsid w:val="00AB18CA"/>
    <w:rsid w:val="00AB1AC4"/>
    <w:rsid w:val="00AB5148"/>
    <w:rsid w:val="00AB5327"/>
    <w:rsid w:val="00AB6AE5"/>
    <w:rsid w:val="00AB7619"/>
    <w:rsid w:val="00AC01E7"/>
    <w:rsid w:val="00AC4664"/>
    <w:rsid w:val="00AC77AD"/>
    <w:rsid w:val="00AC7B89"/>
    <w:rsid w:val="00AD0B84"/>
    <w:rsid w:val="00AD182C"/>
    <w:rsid w:val="00AD36E6"/>
    <w:rsid w:val="00AD4D22"/>
    <w:rsid w:val="00AD5E19"/>
    <w:rsid w:val="00AE65F6"/>
    <w:rsid w:val="00AF053E"/>
    <w:rsid w:val="00B0237C"/>
    <w:rsid w:val="00B039E8"/>
    <w:rsid w:val="00B05DC2"/>
    <w:rsid w:val="00B061CD"/>
    <w:rsid w:val="00B14B45"/>
    <w:rsid w:val="00B155E8"/>
    <w:rsid w:val="00B15F75"/>
    <w:rsid w:val="00B1735D"/>
    <w:rsid w:val="00B17E94"/>
    <w:rsid w:val="00B2194E"/>
    <w:rsid w:val="00B22200"/>
    <w:rsid w:val="00B24812"/>
    <w:rsid w:val="00B24FB9"/>
    <w:rsid w:val="00B25814"/>
    <w:rsid w:val="00B2720D"/>
    <w:rsid w:val="00B30BDC"/>
    <w:rsid w:val="00B31F29"/>
    <w:rsid w:val="00B32796"/>
    <w:rsid w:val="00B32DAF"/>
    <w:rsid w:val="00B3499A"/>
    <w:rsid w:val="00B361B5"/>
    <w:rsid w:val="00B37BDE"/>
    <w:rsid w:val="00B37E68"/>
    <w:rsid w:val="00B4180C"/>
    <w:rsid w:val="00B43CC0"/>
    <w:rsid w:val="00B468CC"/>
    <w:rsid w:val="00B474FF"/>
    <w:rsid w:val="00B4776A"/>
    <w:rsid w:val="00B47EE3"/>
    <w:rsid w:val="00B528C5"/>
    <w:rsid w:val="00B52FB3"/>
    <w:rsid w:val="00B54655"/>
    <w:rsid w:val="00B6045F"/>
    <w:rsid w:val="00B6376C"/>
    <w:rsid w:val="00B704B1"/>
    <w:rsid w:val="00B7242A"/>
    <w:rsid w:val="00B8071F"/>
    <w:rsid w:val="00B81B2E"/>
    <w:rsid w:val="00B826A1"/>
    <w:rsid w:val="00B82B4E"/>
    <w:rsid w:val="00B82F19"/>
    <w:rsid w:val="00B83297"/>
    <w:rsid w:val="00B833EF"/>
    <w:rsid w:val="00B8420E"/>
    <w:rsid w:val="00B84B60"/>
    <w:rsid w:val="00B90CE1"/>
    <w:rsid w:val="00B92515"/>
    <w:rsid w:val="00B94FFB"/>
    <w:rsid w:val="00B96A53"/>
    <w:rsid w:val="00B971F6"/>
    <w:rsid w:val="00BA1A23"/>
    <w:rsid w:val="00BA3322"/>
    <w:rsid w:val="00BA3324"/>
    <w:rsid w:val="00BA3DEC"/>
    <w:rsid w:val="00BA40E0"/>
    <w:rsid w:val="00BB0501"/>
    <w:rsid w:val="00BB28AD"/>
    <w:rsid w:val="00BB47E7"/>
    <w:rsid w:val="00BC2CD2"/>
    <w:rsid w:val="00BC6483"/>
    <w:rsid w:val="00BC69E3"/>
    <w:rsid w:val="00BC6A1F"/>
    <w:rsid w:val="00BC7335"/>
    <w:rsid w:val="00BD0875"/>
    <w:rsid w:val="00BD4FF3"/>
    <w:rsid w:val="00BD504F"/>
    <w:rsid w:val="00BD542D"/>
    <w:rsid w:val="00BD6E66"/>
    <w:rsid w:val="00BE193E"/>
    <w:rsid w:val="00BE1962"/>
    <w:rsid w:val="00BE4821"/>
    <w:rsid w:val="00BE505C"/>
    <w:rsid w:val="00BE6087"/>
    <w:rsid w:val="00BF17F2"/>
    <w:rsid w:val="00BF31D2"/>
    <w:rsid w:val="00C00404"/>
    <w:rsid w:val="00C00540"/>
    <w:rsid w:val="00C0180F"/>
    <w:rsid w:val="00C01967"/>
    <w:rsid w:val="00C01ED5"/>
    <w:rsid w:val="00C02310"/>
    <w:rsid w:val="00C02682"/>
    <w:rsid w:val="00C06481"/>
    <w:rsid w:val="00C1200E"/>
    <w:rsid w:val="00C12332"/>
    <w:rsid w:val="00C1484F"/>
    <w:rsid w:val="00C14B1D"/>
    <w:rsid w:val="00C161D0"/>
    <w:rsid w:val="00C16A7C"/>
    <w:rsid w:val="00C172AE"/>
    <w:rsid w:val="00C253DC"/>
    <w:rsid w:val="00C343F5"/>
    <w:rsid w:val="00C345AB"/>
    <w:rsid w:val="00C34B87"/>
    <w:rsid w:val="00C40049"/>
    <w:rsid w:val="00C40555"/>
    <w:rsid w:val="00C40D51"/>
    <w:rsid w:val="00C429A6"/>
    <w:rsid w:val="00C45D3B"/>
    <w:rsid w:val="00C478A0"/>
    <w:rsid w:val="00C47E31"/>
    <w:rsid w:val="00C504F8"/>
    <w:rsid w:val="00C52804"/>
    <w:rsid w:val="00C52A99"/>
    <w:rsid w:val="00C52AB7"/>
    <w:rsid w:val="00C52CDC"/>
    <w:rsid w:val="00C54187"/>
    <w:rsid w:val="00C61654"/>
    <w:rsid w:val="00C62B07"/>
    <w:rsid w:val="00C70F84"/>
    <w:rsid w:val="00C727B3"/>
    <w:rsid w:val="00C72BA2"/>
    <w:rsid w:val="00C74250"/>
    <w:rsid w:val="00C74D38"/>
    <w:rsid w:val="00C80524"/>
    <w:rsid w:val="00C813C1"/>
    <w:rsid w:val="00C84E4C"/>
    <w:rsid w:val="00C87044"/>
    <w:rsid w:val="00C926DF"/>
    <w:rsid w:val="00C94D17"/>
    <w:rsid w:val="00CA2A63"/>
    <w:rsid w:val="00CA4C7D"/>
    <w:rsid w:val="00CA76E9"/>
    <w:rsid w:val="00CA790B"/>
    <w:rsid w:val="00CB05E5"/>
    <w:rsid w:val="00CB17F5"/>
    <w:rsid w:val="00CB27C6"/>
    <w:rsid w:val="00CB3260"/>
    <w:rsid w:val="00CB463B"/>
    <w:rsid w:val="00CB5B82"/>
    <w:rsid w:val="00CB782D"/>
    <w:rsid w:val="00CC168D"/>
    <w:rsid w:val="00CC16A7"/>
    <w:rsid w:val="00CC3F4E"/>
    <w:rsid w:val="00CC54AD"/>
    <w:rsid w:val="00CC54E0"/>
    <w:rsid w:val="00CC6250"/>
    <w:rsid w:val="00CC63F9"/>
    <w:rsid w:val="00CC65A8"/>
    <w:rsid w:val="00CC7DBB"/>
    <w:rsid w:val="00CD0A14"/>
    <w:rsid w:val="00CD6369"/>
    <w:rsid w:val="00CD6F12"/>
    <w:rsid w:val="00CE2A37"/>
    <w:rsid w:val="00CE3573"/>
    <w:rsid w:val="00CE386E"/>
    <w:rsid w:val="00CE64D8"/>
    <w:rsid w:val="00CE72FF"/>
    <w:rsid w:val="00CF2E1A"/>
    <w:rsid w:val="00CF420B"/>
    <w:rsid w:val="00CF6EC0"/>
    <w:rsid w:val="00CF715C"/>
    <w:rsid w:val="00CF75A9"/>
    <w:rsid w:val="00D01F04"/>
    <w:rsid w:val="00D022EC"/>
    <w:rsid w:val="00D02688"/>
    <w:rsid w:val="00D05217"/>
    <w:rsid w:val="00D0603F"/>
    <w:rsid w:val="00D06182"/>
    <w:rsid w:val="00D125BD"/>
    <w:rsid w:val="00D12661"/>
    <w:rsid w:val="00D129D5"/>
    <w:rsid w:val="00D14148"/>
    <w:rsid w:val="00D14788"/>
    <w:rsid w:val="00D14F61"/>
    <w:rsid w:val="00D1582D"/>
    <w:rsid w:val="00D1712E"/>
    <w:rsid w:val="00D20CFD"/>
    <w:rsid w:val="00D233DC"/>
    <w:rsid w:val="00D2569D"/>
    <w:rsid w:val="00D26234"/>
    <w:rsid w:val="00D27A1B"/>
    <w:rsid w:val="00D31A6E"/>
    <w:rsid w:val="00D32382"/>
    <w:rsid w:val="00D3481C"/>
    <w:rsid w:val="00D34DC1"/>
    <w:rsid w:val="00D3536F"/>
    <w:rsid w:val="00D3606F"/>
    <w:rsid w:val="00D403D1"/>
    <w:rsid w:val="00D403F7"/>
    <w:rsid w:val="00D4301E"/>
    <w:rsid w:val="00D4400F"/>
    <w:rsid w:val="00D50CFE"/>
    <w:rsid w:val="00D559DE"/>
    <w:rsid w:val="00D56B94"/>
    <w:rsid w:val="00D56FEB"/>
    <w:rsid w:val="00D61DD0"/>
    <w:rsid w:val="00D62096"/>
    <w:rsid w:val="00D627E5"/>
    <w:rsid w:val="00D62A72"/>
    <w:rsid w:val="00D649B5"/>
    <w:rsid w:val="00D66C9A"/>
    <w:rsid w:val="00D66E63"/>
    <w:rsid w:val="00D67045"/>
    <w:rsid w:val="00D71365"/>
    <w:rsid w:val="00D71B9B"/>
    <w:rsid w:val="00D7343A"/>
    <w:rsid w:val="00D73E2E"/>
    <w:rsid w:val="00D7442F"/>
    <w:rsid w:val="00D74E3E"/>
    <w:rsid w:val="00D75BB6"/>
    <w:rsid w:val="00D779FC"/>
    <w:rsid w:val="00D77D4C"/>
    <w:rsid w:val="00D82421"/>
    <w:rsid w:val="00D830E8"/>
    <w:rsid w:val="00D86A30"/>
    <w:rsid w:val="00D87F0E"/>
    <w:rsid w:val="00D9201C"/>
    <w:rsid w:val="00D92EAD"/>
    <w:rsid w:val="00D94CC2"/>
    <w:rsid w:val="00DA0FB8"/>
    <w:rsid w:val="00DA1633"/>
    <w:rsid w:val="00DA29C3"/>
    <w:rsid w:val="00DA6239"/>
    <w:rsid w:val="00DA6422"/>
    <w:rsid w:val="00DA6DEB"/>
    <w:rsid w:val="00DA7F98"/>
    <w:rsid w:val="00DB0557"/>
    <w:rsid w:val="00DB2C80"/>
    <w:rsid w:val="00DB36B0"/>
    <w:rsid w:val="00DB75C8"/>
    <w:rsid w:val="00DC2340"/>
    <w:rsid w:val="00DC2A9C"/>
    <w:rsid w:val="00DC30DA"/>
    <w:rsid w:val="00DC57CD"/>
    <w:rsid w:val="00DC67FD"/>
    <w:rsid w:val="00DC7D50"/>
    <w:rsid w:val="00DD070B"/>
    <w:rsid w:val="00DD5E7E"/>
    <w:rsid w:val="00DE0792"/>
    <w:rsid w:val="00DE287B"/>
    <w:rsid w:val="00DE603B"/>
    <w:rsid w:val="00DE7A61"/>
    <w:rsid w:val="00DE7CAD"/>
    <w:rsid w:val="00DF07D1"/>
    <w:rsid w:val="00DF129D"/>
    <w:rsid w:val="00DF3859"/>
    <w:rsid w:val="00DF398E"/>
    <w:rsid w:val="00DF4371"/>
    <w:rsid w:val="00DF625F"/>
    <w:rsid w:val="00DF74DB"/>
    <w:rsid w:val="00DF77DF"/>
    <w:rsid w:val="00E01806"/>
    <w:rsid w:val="00E01841"/>
    <w:rsid w:val="00E02D14"/>
    <w:rsid w:val="00E045FD"/>
    <w:rsid w:val="00E05AFA"/>
    <w:rsid w:val="00E07A2D"/>
    <w:rsid w:val="00E11199"/>
    <w:rsid w:val="00E126C1"/>
    <w:rsid w:val="00E162E9"/>
    <w:rsid w:val="00E21473"/>
    <w:rsid w:val="00E21E1D"/>
    <w:rsid w:val="00E22935"/>
    <w:rsid w:val="00E22C67"/>
    <w:rsid w:val="00E2466B"/>
    <w:rsid w:val="00E25112"/>
    <w:rsid w:val="00E3023E"/>
    <w:rsid w:val="00E30365"/>
    <w:rsid w:val="00E30863"/>
    <w:rsid w:val="00E31FE5"/>
    <w:rsid w:val="00E34F46"/>
    <w:rsid w:val="00E375D2"/>
    <w:rsid w:val="00E418DD"/>
    <w:rsid w:val="00E43E04"/>
    <w:rsid w:val="00E47A67"/>
    <w:rsid w:val="00E50679"/>
    <w:rsid w:val="00E50799"/>
    <w:rsid w:val="00E51B84"/>
    <w:rsid w:val="00E542D4"/>
    <w:rsid w:val="00E552A4"/>
    <w:rsid w:val="00E604BE"/>
    <w:rsid w:val="00E6190A"/>
    <w:rsid w:val="00E629B9"/>
    <w:rsid w:val="00E63251"/>
    <w:rsid w:val="00E64562"/>
    <w:rsid w:val="00E70C40"/>
    <w:rsid w:val="00E70EE8"/>
    <w:rsid w:val="00E710C7"/>
    <w:rsid w:val="00E80DED"/>
    <w:rsid w:val="00E833D9"/>
    <w:rsid w:val="00E84B9E"/>
    <w:rsid w:val="00E853E6"/>
    <w:rsid w:val="00E879D5"/>
    <w:rsid w:val="00E92E99"/>
    <w:rsid w:val="00E94573"/>
    <w:rsid w:val="00E95ED3"/>
    <w:rsid w:val="00EA4336"/>
    <w:rsid w:val="00EA65C0"/>
    <w:rsid w:val="00EA7542"/>
    <w:rsid w:val="00EB0565"/>
    <w:rsid w:val="00EB1BF9"/>
    <w:rsid w:val="00EB2280"/>
    <w:rsid w:val="00EB2773"/>
    <w:rsid w:val="00EC142B"/>
    <w:rsid w:val="00EC1621"/>
    <w:rsid w:val="00EC2596"/>
    <w:rsid w:val="00EC3515"/>
    <w:rsid w:val="00EC3E18"/>
    <w:rsid w:val="00EC662E"/>
    <w:rsid w:val="00ED0C9F"/>
    <w:rsid w:val="00ED0FB4"/>
    <w:rsid w:val="00ED1DD3"/>
    <w:rsid w:val="00ED5560"/>
    <w:rsid w:val="00EE049D"/>
    <w:rsid w:val="00EE2721"/>
    <w:rsid w:val="00EE2A0B"/>
    <w:rsid w:val="00EE791E"/>
    <w:rsid w:val="00EE7DE6"/>
    <w:rsid w:val="00EF090A"/>
    <w:rsid w:val="00EF1A68"/>
    <w:rsid w:val="00EF6029"/>
    <w:rsid w:val="00F001F6"/>
    <w:rsid w:val="00F044EB"/>
    <w:rsid w:val="00F0479B"/>
    <w:rsid w:val="00F0787E"/>
    <w:rsid w:val="00F07EEB"/>
    <w:rsid w:val="00F11989"/>
    <w:rsid w:val="00F158FD"/>
    <w:rsid w:val="00F15B3E"/>
    <w:rsid w:val="00F16DA0"/>
    <w:rsid w:val="00F210C7"/>
    <w:rsid w:val="00F23554"/>
    <w:rsid w:val="00F241DA"/>
    <w:rsid w:val="00F24740"/>
    <w:rsid w:val="00F252BD"/>
    <w:rsid w:val="00F30571"/>
    <w:rsid w:val="00F30905"/>
    <w:rsid w:val="00F335CB"/>
    <w:rsid w:val="00F338E9"/>
    <w:rsid w:val="00F34CCC"/>
    <w:rsid w:val="00F3576C"/>
    <w:rsid w:val="00F35DB1"/>
    <w:rsid w:val="00F364A5"/>
    <w:rsid w:val="00F3651F"/>
    <w:rsid w:val="00F36CC4"/>
    <w:rsid w:val="00F36D0F"/>
    <w:rsid w:val="00F370E9"/>
    <w:rsid w:val="00F4144F"/>
    <w:rsid w:val="00F41749"/>
    <w:rsid w:val="00F42294"/>
    <w:rsid w:val="00F42F7B"/>
    <w:rsid w:val="00F459EB"/>
    <w:rsid w:val="00F52C9C"/>
    <w:rsid w:val="00F55BE1"/>
    <w:rsid w:val="00F55FE6"/>
    <w:rsid w:val="00F6045B"/>
    <w:rsid w:val="00F62322"/>
    <w:rsid w:val="00F6336A"/>
    <w:rsid w:val="00F638F7"/>
    <w:rsid w:val="00F66A88"/>
    <w:rsid w:val="00F675EB"/>
    <w:rsid w:val="00F72065"/>
    <w:rsid w:val="00F72753"/>
    <w:rsid w:val="00F76E7C"/>
    <w:rsid w:val="00F778DC"/>
    <w:rsid w:val="00F80E9A"/>
    <w:rsid w:val="00F849BE"/>
    <w:rsid w:val="00F84A88"/>
    <w:rsid w:val="00F84B05"/>
    <w:rsid w:val="00F8521C"/>
    <w:rsid w:val="00F86452"/>
    <w:rsid w:val="00F866BF"/>
    <w:rsid w:val="00F87A0F"/>
    <w:rsid w:val="00F94A4B"/>
    <w:rsid w:val="00F97342"/>
    <w:rsid w:val="00F97AD4"/>
    <w:rsid w:val="00FA09FA"/>
    <w:rsid w:val="00FA17E1"/>
    <w:rsid w:val="00FA3722"/>
    <w:rsid w:val="00FA46AC"/>
    <w:rsid w:val="00FA65E1"/>
    <w:rsid w:val="00FA6FA9"/>
    <w:rsid w:val="00FB0917"/>
    <w:rsid w:val="00FB0F16"/>
    <w:rsid w:val="00FB3BD2"/>
    <w:rsid w:val="00FB59FB"/>
    <w:rsid w:val="00FB668F"/>
    <w:rsid w:val="00FB72A0"/>
    <w:rsid w:val="00FC2181"/>
    <w:rsid w:val="00FC25A4"/>
    <w:rsid w:val="00FC35C5"/>
    <w:rsid w:val="00FC4E7F"/>
    <w:rsid w:val="00FC569C"/>
    <w:rsid w:val="00FC7DBF"/>
    <w:rsid w:val="00FD69F1"/>
    <w:rsid w:val="00FE2375"/>
    <w:rsid w:val="00FE2B73"/>
    <w:rsid w:val="00FE4FD5"/>
    <w:rsid w:val="00FE4FE6"/>
    <w:rsid w:val="00FE64D3"/>
    <w:rsid w:val="00FE72A6"/>
    <w:rsid w:val="00FE7667"/>
    <w:rsid w:val="00FF04D8"/>
    <w:rsid w:val="00FF2094"/>
    <w:rsid w:val="00FF55EE"/>
    <w:rsid w:val="00FF5FE5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6B7E8"/>
  <w15:chartTrackingRefBased/>
  <w15:docId w15:val="{E6ED84B2-B362-4BA0-A44D-B0A76ADA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E6028"/>
    <w:pPr>
      <w:spacing w:after="0" w:line="255" w:lineRule="exact"/>
    </w:pPr>
    <w:rPr>
      <w:rFonts w:ascii="Arial" w:hAnsi="Arial"/>
      <w:noProof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5563C"/>
    <w:pPr>
      <w:spacing w:before="100" w:line="240" w:lineRule="auto"/>
      <w:jc w:val="right"/>
    </w:pPr>
  </w:style>
  <w:style w:type="paragraph" w:customStyle="1" w:styleId="ekvkolumnentitelnr">
    <w:name w:val="ekv.kolumnentitel.nr"/>
    <w:basedOn w:val="Standard"/>
    <w:uiPriority w:val="48"/>
    <w:semiHidden/>
    <w:qFormat/>
    <w:rsid w:val="006257B6"/>
    <w:pPr>
      <w:spacing w:line="240" w:lineRule="auto"/>
      <w:jc w:val="right"/>
    </w:pPr>
    <w:rPr>
      <w:rFonts w:eastAsia="Times New Roman" w:cs="Times New Roman"/>
      <w:sz w:val="38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A6585"/>
    <w:rPr>
      <w:color w:val="0D0D0D" w:themeColor="text1" w:themeTint="F2"/>
    </w:rPr>
  </w:style>
  <w:style w:type="paragraph" w:customStyle="1" w:styleId="ekvkreuzwortraetsel">
    <w:name w:val="ekv.kreuzwortraetsel"/>
    <w:basedOn w:val="Standard"/>
    <w:semiHidden/>
    <w:qFormat/>
    <w:rsid w:val="00BB0501"/>
    <w:pPr>
      <w:spacing w:line="240" w:lineRule="auto"/>
      <w:jc w:val="center"/>
    </w:pPr>
    <w:rPr>
      <w:rFonts w:ascii="Comic Sans MS" w:hAnsi="Comic Sans MS"/>
    </w:rPr>
  </w:style>
  <w:style w:type="paragraph" w:customStyle="1" w:styleId="ekvaufgabenwortkarte">
    <w:name w:val="ekv.aufgaben.wortkarte"/>
    <w:basedOn w:val="Standard"/>
    <w:semiHidden/>
    <w:qFormat/>
    <w:rsid w:val="00D0603F"/>
    <w:pPr>
      <w:spacing w:line="240" w:lineRule="auto"/>
    </w:pPr>
    <w:rPr>
      <w:color w:val="000000"/>
      <w14:textFill>
        <w14:solidFill>
          <w14:srgbClr w14:val="000000">
            <w14:lumMod w14:val="65000"/>
          </w14:srgbClr>
        </w14:solidFill>
      </w14:textFill>
    </w:r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pagina"/>
    <w:basedOn w:val="Standard"/>
    <w:link w:val="FuzeileZchn"/>
    <w:uiPriority w:val="99"/>
    <w:semiHidden/>
    <w:rsid w:val="009B6A41"/>
    <w:pPr>
      <w:spacing w:line="240" w:lineRule="auto"/>
      <w:jc w:val="right"/>
    </w:pPr>
    <w:rPr>
      <w:sz w:val="24"/>
    </w:rPr>
  </w:style>
  <w:style w:type="character" w:customStyle="1" w:styleId="FuzeileZchn">
    <w:name w:val="Fußzeile Zchn"/>
    <w:aliases w:val="ekv.pagina Zchn"/>
    <w:basedOn w:val="Absatz-Standardschriftart"/>
    <w:link w:val="Fuzeile"/>
    <w:uiPriority w:val="99"/>
    <w:semiHidden/>
    <w:rsid w:val="008555F2"/>
    <w:rPr>
      <w:rFonts w:ascii="Arial" w:hAnsi="Arial"/>
      <w:noProof/>
      <w:sz w:val="24"/>
    </w:rPr>
  </w:style>
  <w:style w:type="paragraph" w:customStyle="1" w:styleId="ekvgrundtexthalbeZeile">
    <w:name w:val="ekv.grundtext.halbeZeile"/>
    <w:basedOn w:val="Standard"/>
    <w:uiPriority w:val="1"/>
    <w:qFormat/>
    <w:rsid w:val="00B1735D"/>
    <w:pPr>
      <w:spacing w:line="128" w:lineRule="exact"/>
    </w:pPr>
  </w:style>
  <w:style w:type="paragraph" w:customStyle="1" w:styleId="ekvpicto">
    <w:name w:val="ekv.picto"/>
    <w:basedOn w:val="Standard"/>
    <w:qFormat/>
    <w:rsid w:val="00A724EF"/>
    <w:pPr>
      <w:framePr w:w="340" w:h="340" w:hRule="exact" w:wrap="around" w:vAnchor="text" w:hAnchor="page" w:x="897" w:y="1"/>
      <w:spacing w:after="120" w:line="240" w:lineRule="auto"/>
      <w:jc w:val="center"/>
    </w:pPr>
    <w:rPr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grundtextkursiv">
    <w:name w:val="ekv.grundtext.kursiv"/>
    <w:basedOn w:val="Standard"/>
    <w:qFormat/>
    <w:rsid w:val="00590B44"/>
    <w:rPr>
      <w:i/>
    </w:rPr>
  </w:style>
  <w:style w:type="paragraph" w:customStyle="1" w:styleId="ekvue1arial">
    <w:name w:val="ekv.ue1.arial"/>
    <w:basedOn w:val="Standard"/>
    <w:uiPriority w:val="10"/>
    <w:qFormat/>
    <w:rsid w:val="004C2666"/>
    <w:pPr>
      <w:spacing w:line="624" w:lineRule="exact"/>
    </w:pPr>
    <w:rPr>
      <w:b/>
      <w:sz w:val="52"/>
    </w:rPr>
  </w:style>
  <w:style w:type="paragraph" w:customStyle="1" w:styleId="ekvue2arial">
    <w:name w:val="ekv.ue2.arial"/>
    <w:basedOn w:val="Standard"/>
    <w:uiPriority w:val="11"/>
    <w:qFormat/>
    <w:rsid w:val="004C2666"/>
    <w:pPr>
      <w:spacing w:line="510" w:lineRule="exact"/>
    </w:pPr>
    <w:rPr>
      <w:b/>
      <w:sz w:val="38"/>
    </w:rPr>
  </w:style>
  <w:style w:type="paragraph" w:customStyle="1" w:styleId="ekvue3arial">
    <w:name w:val="ekv.ue3.arial"/>
    <w:basedOn w:val="Standard"/>
    <w:uiPriority w:val="12"/>
    <w:qFormat/>
    <w:rsid w:val="004C2666"/>
    <w:pPr>
      <w:spacing w:line="383" w:lineRule="exact"/>
    </w:pPr>
    <w:rPr>
      <w:b/>
      <w:sz w:val="26"/>
    </w:rPr>
  </w:style>
  <w:style w:type="paragraph" w:customStyle="1" w:styleId="ekvgrundtexttimes">
    <w:name w:val="ekv.grundtext.times"/>
    <w:basedOn w:val="Standard"/>
    <w:qFormat/>
    <w:rsid w:val="00822172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4C2666"/>
    <w:pPr>
      <w:spacing w:line="624" w:lineRule="exact"/>
    </w:pPr>
    <w:rPr>
      <w:rFonts w:ascii="Times New Roman" w:hAnsi="Times New Roman"/>
      <w:b/>
      <w:sz w:val="54"/>
    </w:rPr>
  </w:style>
  <w:style w:type="paragraph" w:customStyle="1" w:styleId="ekvue2times">
    <w:name w:val="ekv.ue2.times"/>
    <w:basedOn w:val="Standard"/>
    <w:uiPriority w:val="14"/>
    <w:qFormat/>
    <w:rsid w:val="004C2666"/>
    <w:pPr>
      <w:spacing w:line="510" w:lineRule="exact"/>
    </w:pPr>
    <w:rPr>
      <w:rFonts w:ascii="Times New Roman" w:hAnsi="Times New Roman"/>
      <w:b/>
      <w:sz w:val="40"/>
    </w:rPr>
  </w:style>
  <w:style w:type="paragraph" w:customStyle="1" w:styleId="ekvue3times">
    <w:name w:val="ekv.ue3.times"/>
    <w:basedOn w:val="Standard"/>
    <w:uiPriority w:val="15"/>
    <w:qFormat/>
    <w:rsid w:val="004C2666"/>
    <w:pPr>
      <w:spacing w:line="383" w:lineRule="exact"/>
    </w:pPr>
    <w:rPr>
      <w:rFonts w:ascii="Times New Roman" w:hAnsi="Times New Roman"/>
      <w:b/>
      <w:sz w:val="28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tabelle">
    <w:name w:val="ekv.tabelle"/>
    <w:basedOn w:val="Standard"/>
    <w:qFormat/>
    <w:rsid w:val="00DA6DEB"/>
    <w:pPr>
      <w:ind w:left="57"/>
    </w:pPr>
    <w:rPr>
      <w:sz w:val="19"/>
    </w:rPr>
  </w:style>
  <w:style w:type="paragraph" w:customStyle="1" w:styleId="ekvtabellezentr">
    <w:name w:val="ekv.tabelle.zentr"/>
    <w:basedOn w:val="Standard"/>
    <w:qFormat/>
    <w:rsid w:val="00DA6DEB"/>
    <w:pPr>
      <w:jc w:val="center"/>
    </w:pPr>
    <w:rPr>
      <w:sz w:val="19"/>
    </w:rPr>
  </w:style>
  <w:style w:type="paragraph" w:customStyle="1" w:styleId="ekvaufzaehlungpunkte">
    <w:name w:val="ekv.aufzaehlung.punkte"/>
    <w:basedOn w:val="Standard"/>
    <w:semiHidden/>
    <w:qFormat/>
    <w:rsid w:val="003508D4"/>
    <w:pPr>
      <w:tabs>
        <w:tab w:val="left" w:pos="340"/>
      </w:tabs>
      <w:ind w:left="340" w:hanging="340"/>
    </w:pPr>
  </w:style>
  <w:style w:type="paragraph" w:customStyle="1" w:styleId="ekvtabellerechts">
    <w:name w:val="ekv.tabelle.rechts"/>
    <w:basedOn w:val="Standard"/>
    <w:qFormat/>
    <w:rsid w:val="00DA6DEB"/>
    <w:pPr>
      <w:ind w:right="57"/>
      <w:jc w:val="right"/>
    </w:pPr>
    <w:rPr>
      <w:sz w:val="19"/>
    </w:rPr>
  </w:style>
  <w:style w:type="paragraph" w:customStyle="1" w:styleId="ekvschreiblinie">
    <w:name w:val="ekv.schreiblinie"/>
    <w:basedOn w:val="Standard"/>
    <w:qFormat/>
    <w:rsid w:val="00822172"/>
    <w:pPr>
      <w:tabs>
        <w:tab w:val="left" w:pos="340"/>
        <w:tab w:val="right" w:pos="2948"/>
        <w:tab w:val="right" w:pos="3742"/>
        <w:tab w:val="right" w:pos="4026"/>
        <w:tab w:val="right" w:pos="7825"/>
        <w:tab w:val="right" w:pos="8618"/>
        <w:tab w:val="right" w:pos="9412"/>
        <w:tab w:val="right" w:pos="9441"/>
      </w:tabs>
      <w:spacing w:line="383" w:lineRule="exact"/>
    </w:pPr>
  </w:style>
  <w:style w:type="paragraph" w:customStyle="1" w:styleId="ekvquelle">
    <w:name w:val="ekv.quelle"/>
    <w:basedOn w:val="Standard"/>
    <w:uiPriority w:val="99"/>
    <w:qFormat/>
    <w:rsid w:val="0084016B"/>
    <w:pPr>
      <w:spacing w:line="213" w:lineRule="exact"/>
    </w:pPr>
    <w:rPr>
      <w:sz w:val="17"/>
    </w:rPr>
  </w:style>
  <w:style w:type="paragraph" w:customStyle="1" w:styleId="ekvaufzaehlungnr">
    <w:name w:val="ekv.aufzaehlung.nr"/>
    <w:basedOn w:val="Standard"/>
    <w:qFormat/>
    <w:rsid w:val="006B0E88"/>
    <w:pPr>
      <w:tabs>
        <w:tab w:val="left" w:pos="227"/>
      </w:tabs>
      <w:ind w:left="227" w:hanging="227"/>
    </w:pPr>
  </w:style>
  <w:style w:type="paragraph" w:customStyle="1" w:styleId="ekvaufzaehlungankr">
    <w:name w:val="ekv.aufzaehlung.ankr"/>
    <w:basedOn w:val="Standard"/>
    <w:semiHidden/>
    <w:qFormat/>
    <w:rsid w:val="004B4FD7"/>
    <w:pPr>
      <w:tabs>
        <w:tab w:val="left" w:pos="340"/>
      </w:tabs>
      <w:ind w:left="340" w:hanging="340"/>
    </w:pPr>
  </w:style>
  <w:style w:type="paragraph" w:customStyle="1" w:styleId="ekvraster">
    <w:name w:val="ekv.raster"/>
    <w:basedOn w:val="Standard"/>
    <w:semiHidden/>
    <w:qFormat/>
    <w:rsid w:val="00CA4C7D"/>
    <w:pPr>
      <w:tabs>
        <w:tab w:val="left" w:pos="340"/>
        <w:tab w:val="left" w:pos="595"/>
        <w:tab w:val="left" w:pos="851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ueberschriftbox">
    <w:name w:val="ekv.ueberschrift.box"/>
    <w:basedOn w:val="Standard"/>
    <w:semiHidden/>
    <w:qFormat/>
    <w:rsid w:val="00033F48"/>
    <w:pPr>
      <w:shd w:val="clear" w:color="auto" w:fill="D9D9D9" w:themeFill="background1" w:themeFillShade="D9"/>
    </w:pPr>
    <w:rPr>
      <w:b/>
    </w:rPr>
  </w:style>
  <w:style w:type="paragraph" w:customStyle="1" w:styleId="ekvbox">
    <w:name w:val="ekv.box"/>
    <w:basedOn w:val="Standard"/>
    <w:semiHidden/>
    <w:qFormat/>
    <w:rsid w:val="00ED0FB4"/>
    <w:pPr>
      <w:shd w:val="clear" w:color="auto" w:fill="D9D9D9" w:themeFill="background1" w:themeFillShade="D9"/>
    </w:pPr>
  </w:style>
  <w:style w:type="paragraph" w:customStyle="1" w:styleId="ekvbildbeschreibung">
    <w:name w:val="ekv.bildbeschreibung"/>
    <w:basedOn w:val="Standard"/>
    <w:qFormat/>
    <w:rsid w:val="00273B39"/>
    <w:pPr>
      <w:spacing w:line="199" w:lineRule="atLeast"/>
    </w:pPr>
    <w:rPr>
      <w:sz w:val="16"/>
    </w:rPr>
  </w:style>
  <w:style w:type="paragraph" w:customStyle="1" w:styleId="ekvbildlegende">
    <w:name w:val="ekv.bildlegende"/>
    <w:basedOn w:val="Standard"/>
    <w:uiPriority w:val="39"/>
    <w:qFormat/>
    <w:rsid w:val="00273B39"/>
    <w:pPr>
      <w:spacing w:line="213" w:lineRule="exact"/>
    </w:pPr>
    <w:rPr>
      <w:sz w:val="17"/>
    </w:rPr>
  </w:style>
  <w:style w:type="paragraph" w:customStyle="1" w:styleId="ekveinleitungstext">
    <w:name w:val="ekv.einleitungstext"/>
    <w:basedOn w:val="Standard"/>
    <w:qFormat/>
    <w:rsid w:val="001E5F60"/>
    <w:rPr>
      <w:b/>
    </w:rPr>
  </w:style>
  <w:style w:type="character" w:customStyle="1" w:styleId="ekvhandschrift">
    <w:name w:val="ekv.handschrift"/>
    <w:basedOn w:val="Absatz-Standardschriftart"/>
    <w:uiPriority w:val="1"/>
    <w:qFormat/>
    <w:rsid w:val="00822172"/>
    <w:rPr>
      <w:rFonts w:ascii="Comic Sans MS" w:hAnsi="Comic Sans MS"/>
      <w:b w:val="0"/>
      <w:sz w:val="22"/>
    </w:rPr>
  </w:style>
  <w:style w:type="paragraph" w:customStyle="1" w:styleId="ekvmarginalie152s">
    <w:name w:val="ekv.marginalie.152.s"/>
    <w:basedOn w:val="Standard"/>
    <w:semiHidden/>
    <w:qFormat/>
    <w:rsid w:val="00737FD0"/>
    <w:pPr>
      <w:framePr w:w="1361" w:h="567" w:wrap="around" w:vAnchor="text" w:hAnchor="page" w:x="908" w:y="1"/>
      <w:spacing w:line="213" w:lineRule="exact"/>
    </w:pPr>
    <w:rPr>
      <w:sz w:val="17"/>
    </w:rPr>
  </w:style>
  <w:style w:type="paragraph" w:customStyle="1" w:styleId="ekvbild">
    <w:name w:val="ekv.bild"/>
    <w:basedOn w:val="Standard"/>
    <w:semiHidden/>
    <w:qFormat/>
    <w:rsid w:val="00384D75"/>
    <w:pPr>
      <w:spacing w:line="240" w:lineRule="auto"/>
    </w:pPr>
  </w:style>
  <w:style w:type="paragraph" w:customStyle="1" w:styleId="ekvformel">
    <w:name w:val="ekv.formel"/>
    <w:basedOn w:val="Standard"/>
    <w:qFormat/>
    <w:rsid w:val="0027754E"/>
    <w:pPr>
      <w:spacing w:line="240" w:lineRule="auto"/>
    </w:pPr>
  </w:style>
  <w:style w:type="paragraph" w:customStyle="1" w:styleId="ekvue4arial">
    <w:name w:val="ekv.ue4.arial"/>
    <w:basedOn w:val="Standard"/>
    <w:qFormat/>
    <w:rsid w:val="00A50457"/>
    <w:rPr>
      <w:b/>
      <w:sz w:val="21"/>
    </w:rPr>
  </w:style>
  <w:style w:type="paragraph" w:customStyle="1" w:styleId="ekvue4times">
    <w:name w:val="ekv.ue4.times"/>
    <w:basedOn w:val="Standard"/>
    <w:qFormat/>
    <w:rsid w:val="004C2666"/>
    <w:rPr>
      <w:rFonts w:ascii="Times New Roman" w:hAnsi="Times New Roman"/>
      <w:b/>
      <w:sz w:val="23"/>
    </w:rPr>
  </w:style>
  <w:style w:type="paragraph" w:customStyle="1" w:styleId="ekvmarginaliekompetenz">
    <w:name w:val="ekv.marginalie.kompetenz"/>
    <w:basedOn w:val="Standard"/>
    <w:semiHidden/>
    <w:qFormat/>
    <w:rsid w:val="00737FD0"/>
    <w:pPr>
      <w:framePr w:w="1361" w:h="567" w:wrap="around" w:vAnchor="text" w:hAnchor="page" w:x="908" w:y="1"/>
      <w:spacing w:line="213" w:lineRule="exact"/>
    </w:pPr>
    <w:rPr>
      <w:b/>
      <w:sz w:val="17"/>
    </w:rPr>
  </w:style>
  <w:style w:type="paragraph" w:customStyle="1" w:styleId="ekvueberschriftaufgabe">
    <w:name w:val="ekv.ueberschrift.aufgabe"/>
    <w:basedOn w:val="Standard"/>
    <w:qFormat/>
    <w:rsid w:val="002D57A0"/>
    <w:rPr>
      <w:sz w:val="21"/>
    </w:rPr>
  </w:style>
  <w:style w:type="character" w:customStyle="1" w:styleId="ekvhandschriftschreiblinie">
    <w:name w:val="ekv.handschrift.schreiblinie"/>
    <w:basedOn w:val="Absatz-Standardschriftart"/>
    <w:uiPriority w:val="1"/>
    <w:qFormat/>
    <w:rsid w:val="00027705"/>
    <w:rPr>
      <w:rFonts w:ascii="Comic Sans MS" w:hAnsi="Comic Sans MS"/>
      <w:sz w:val="22"/>
      <w:u w:val="single"/>
    </w:rPr>
  </w:style>
  <w:style w:type="character" w:customStyle="1" w:styleId="ekvaufgabeziffer">
    <w:name w:val="ekv.aufgabe.ziffer"/>
    <w:basedOn w:val="Absatz-Standardschriftart"/>
    <w:uiPriority w:val="1"/>
    <w:qFormat/>
    <w:rsid w:val="00590B44"/>
    <w:rPr>
      <w:rFonts w:ascii="Arial" w:hAnsi="Arial"/>
      <w:b/>
      <w:sz w:val="30"/>
    </w:rPr>
  </w:style>
  <w:style w:type="paragraph" w:customStyle="1" w:styleId="ekvfussnoten">
    <w:name w:val="ekv.fussnoten"/>
    <w:basedOn w:val="Standard"/>
    <w:qFormat/>
    <w:rsid w:val="00B1735D"/>
    <w:pPr>
      <w:spacing w:line="180" w:lineRule="exact"/>
    </w:pPr>
    <w:rPr>
      <w:sz w:val="15"/>
    </w:rPr>
  </w:style>
  <w:style w:type="character" w:customStyle="1" w:styleId="ekvunterstrichen">
    <w:name w:val="ekv.unterstrichen"/>
    <w:basedOn w:val="Absatz-Standardschriftart"/>
    <w:uiPriority w:val="1"/>
    <w:qFormat/>
    <w:rsid w:val="001B47E8"/>
    <w:rPr>
      <w:u w:val="single"/>
    </w:rPr>
  </w:style>
  <w:style w:type="character" w:customStyle="1" w:styleId="ekvphonetik">
    <w:name w:val="ekv.phonetik"/>
    <w:basedOn w:val="Absatz-Standardschriftart"/>
    <w:uiPriority w:val="1"/>
    <w:qFormat/>
    <w:rsid w:val="00597B46"/>
    <w:rPr>
      <w:rFonts w:ascii="Klett 55 PhonSer" w:hAnsi="Klett 55 PhonSer"/>
    </w:rPr>
  </w:style>
  <w:style w:type="character" w:customStyle="1" w:styleId="ekvquellefett">
    <w:name w:val="ekv.quelle.fett"/>
    <w:basedOn w:val="Absatz-Standardschriftart"/>
    <w:uiPriority w:val="1"/>
    <w:qFormat/>
    <w:rsid w:val="00AA413D"/>
    <w:rPr>
      <w:rFonts w:ascii="Arial" w:hAnsi="Arial"/>
      <w:b/>
      <w:sz w:val="10"/>
    </w:rPr>
  </w:style>
  <w:style w:type="character" w:styleId="Hyperlink">
    <w:name w:val="Hyperlink"/>
    <w:rsid w:val="00B81B2E"/>
    <w:rPr>
      <w:u w:val="single"/>
    </w:rPr>
  </w:style>
  <w:style w:type="table" w:customStyle="1" w:styleId="TableNormal">
    <w:name w:val="Table Normal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titel1">
    <w:name w:val="Tabellentitel 1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before="240" w:after="80" w:line="240" w:lineRule="auto"/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union.europa.eu/institutions-law-budget/euro/countries-using-euro_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ilium.europa.eu/de/policies/schengen-are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78D3-2C22-4124-8820-A43E5911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Sünder-Ahrens, Daniela</cp:lastModifiedBy>
  <cp:revision>2</cp:revision>
  <cp:lastPrinted>2017-07-06T08:58:00Z</cp:lastPrinted>
  <dcterms:created xsi:type="dcterms:W3CDTF">2023-03-03T09:31:00Z</dcterms:created>
  <dcterms:modified xsi:type="dcterms:W3CDTF">2023-03-03T09:31:00Z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LB 10 pt - Version 3.01</vt:lpwstr>
  </property>
</Properties>
</file>