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16" w:type="dxa"/>
        <w:tblInd w:w="-822" w:type="dxa"/>
        <w:tblLayout w:type="fixed"/>
        <w:tblLook w:val="01E0" w:firstRow="1" w:lastRow="1" w:firstColumn="1" w:lastColumn="1" w:noHBand="0" w:noVBand="0"/>
      </w:tblPr>
      <w:tblGrid>
        <w:gridCol w:w="818"/>
        <w:gridCol w:w="5107"/>
        <w:gridCol w:w="1321"/>
        <w:gridCol w:w="806"/>
        <w:gridCol w:w="2964"/>
      </w:tblGrid>
      <w:tr w:rsidR="00A74DAA" w:rsidRPr="00C172AE" w:rsidTr="00BC4C8E">
        <w:trPr>
          <w:trHeight w:hRule="exact" w:val="510"/>
        </w:trPr>
        <w:tc>
          <w:tcPr>
            <w:tcW w:w="818" w:type="dxa"/>
            <w:noWrap/>
            <w:vAlign w:val="bottom"/>
          </w:tcPr>
          <w:p w:rsidR="00A74DAA" w:rsidRPr="00AE65F6" w:rsidRDefault="00A74DAA" w:rsidP="008E0EEC">
            <w:pPr>
              <w:pageBreakBefore/>
              <w:rPr>
                <w:color w:val="FFFFFF" w:themeColor="background1"/>
              </w:rPr>
            </w:pPr>
          </w:p>
        </w:tc>
        <w:tc>
          <w:tcPr>
            <w:tcW w:w="5107" w:type="dxa"/>
            <w:noWrap/>
            <w:vAlign w:val="bottom"/>
          </w:tcPr>
          <w:p w:rsidR="00A74DAA" w:rsidRPr="00BC1F2F" w:rsidRDefault="00074D08" w:rsidP="008E0EEC">
            <w:pPr>
              <w:pStyle w:val="ekvkvnummer"/>
              <w:rPr>
                <w:rStyle w:val="ekvfett"/>
              </w:rPr>
            </w:pPr>
            <w:r>
              <w:rPr>
                <w:rStyle w:val="ekvfett"/>
              </w:rPr>
              <w:t>Weinherstellung</w:t>
            </w:r>
          </w:p>
        </w:tc>
        <w:tc>
          <w:tcPr>
            <w:tcW w:w="1321" w:type="dxa"/>
            <w:noWrap/>
            <w:vAlign w:val="bottom"/>
          </w:tcPr>
          <w:p w:rsidR="00A74DAA" w:rsidRPr="007C1230" w:rsidRDefault="00A74DAA" w:rsidP="008E0EEC">
            <w:pPr>
              <w:pStyle w:val="ekvkolumnentitel"/>
            </w:pPr>
          </w:p>
        </w:tc>
        <w:tc>
          <w:tcPr>
            <w:tcW w:w="806" w:type="dxa"/>
            <w:noWrap/>
            <w:vAlign w:val="bottom"/>
          </w:tcPr>
          <w:p w:rsidR="00A74DAA" w:rsidRPr="007C1230" w:rsidRDefault="00A74DAA" w:rsidP="008E0EEC">
            <w:pPr>
              <w:pStyle w:val="ekvkolumnentitel"/>
            </w:pPr>
          </w:p>
        </w:tc>
        <w:tc>
          <w:tcPr>
            <w:tcW w:w="2964" w:type="dxa"/>
            <w:noWrap/>
            <w:vAlign w:val="bottom"/>
          </w:tcPr>
          <w:p w:rsidR="00A74DAA" w:rsidRPr="007636A0" w:rsidRDefault="00651594" w:rsidP="008E0EEC">
            <w:pPr>
              <w:pStyle w:val="ekvkolumnentitel"/>
            </w:pPr>
            <w:r>
              <w:t>Bildinformation</w:t>
            </w:r>
          </w:p>
        </w:tc>
      </w:tr>
      <w:tr w:rsidR="00A74DAA" w:rsidRPr="00BF17F2" w:rsidTr="00BC4C8E">
        <w:tblPrEx>
          <w:tblCellMar>
            <w:left w:w="70" w:type="dxa"/>
            <w:right w:w="70" w:type="dxa"/>
          </w:tblCellMar>
          <w:tblLook w:val="0000" w:firstRow="0" w:lastRow="0" w:firstColumn="0" w:lastColumn="0" w:noHBand="0" w:noVBand="0"/>
        </w:tblPrEx>
        <w:trPr>
          <w:trHeight w:hRule="exact" w:val="794"/>
        </w:trPr>
        <w:tc>
          <w:tcPr>
            <w:tcW w:w="818" w:type="dxa"/>
            <w:noWrap/>
            <w:vAlign w:val="bottom"/>
          </w:tcPr>
          <w:p w:rsidR="00A74DAA" w:rsidRPr="00BF17F2" w:rsidRDefault="00A74DAA" w:rsidP="008E0EEC">
            <w:pPr>
              <w:rPr>
                <w:color w:val="FFFFFF" w:themeColor="background1"/>
              </w:rPr>
            </w:pPr>
          </w:p>
        </w:tc>
        <w:tc>
          <w:tcPr>
            <w:tcW w:w="10198" w:type="dxa"/>
            <w:gridSpan w:val="4"/>
            <w:noWrap/>
            <w:vAlign w:val="bottom"/>
          </w:tcPr>
          <w:p w:rsidR="00A74DAA" w:rsidRPr="00BF17F2" w:rsidRDefault="00BF562C" w:rsidP="008E0EEC">
            <w:pPr>
              <w:rPr>
                <w:color w:val="FFFFFF" w:themeColor="background1"/>
              </w:rPr>
            </w:pPr>
            <w:r>
              <w:rPr>
                <w:lang w:eastAsia="de-DE"/>
              </w:rPr>
              <w:drawing>
                <wp:anchor distT="0" distB="0" distL="114300" distR="114300" simplePos="0" relativeHeight="251658240" behindDoc="1" locked="0" layoutInCell="1" allowOverlap="1" wp14:anchorId="38104FF5" wp14:editId="64D84B69">
                  <wp:simplePos x="0" y="0"/>
                  <wp:positionH relativeFrom="column">
                    <wp:posOffset>-562610</wp:posOffset>
                  </wp:positionH>
                  <wp:positionV relativeFrom="paragraph">
                    <wp:posOffset>-479425</wp:posOffset>
                  </wp:positionV>
                  <wp:extent cx="6983730" cy="327025"/>
                  <wp:effectExtent l="0" t="0" r="7620" b="0"/>
                  <wp:wrapNone/>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sma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3730" cy="327025"/>
                          </a:xfrm>
                          <a:prstGeom prst="rect">
                            <a:avLst/>
                          </a:prstGeom>
                        </pic:spPr>
                      </pic:pic>
                    </a:graphicData>
                  </a:graphic>
                  <wp14:sizeRelH relativeFrom="page">
                    <wp14:pctWidth>0</wp14:pctWidth>
                  </wp14:sizeRelH>
                  <wp14:sizeRelV relativeFrom="page">
                    <wp14:pctHeight>0</wp14:pctHeight>
                  </wp14:sizeRelV>
                </wp:anchor>
              </w:drawing>
            </w:r>
          </w:p>
        </w:tc>
      </w:tr>
    </w:tbl>
    <w:p w:rsidR="00074D08" w:rsidRDefault="00074D08" w:rsidP="00074D08">
      <w:pPr>
        <w:pStyle w:val="ekvtext"/>
      </w:pPr>
      <w:bookmarkStart w:id="0" w:name="bmStart"/>
      <w:bookmarkEnd w:id="0"/>
      <w:r>
        <w:t>Als Wein bezeichnet man heute nur ein Getränk, welches aus den Früchten der Weinrebe hergestellt wird. Laut der EU-Gesetzgebung muss Wein mindestens einen Alkoholgehalt von 8,5 Volumenprozent enthalten. Im Durschnitt trinkt jeder Deutsche etwas über 20 Liter Wein pro Jahr.</w:t>
      </w:r>
    </w:p>
    <w:p w:rsidR="00074D08" w:rsidRDefault="00074D08" w:rsidP="00074D08">
      <w:pPr>
        <w:pStyle w:val="ekvtext"/>
      </w:pPr>
    </w:p>
    <w:p w:rsidR="00074D08" w:rsidRDefault="00074D08" w:rsidP="00074D08">
      <w:pPr>
        <w:pStyle w:val="ekvtext"/>
      </w:pPr>
      <w:r>
        <w:t xml:space="preserve">Die Weinherstellung blickt auf eine sehr lange </w:t>
      </w:r>
      <w:proofErr w:type="spellStart"/>
      <w:r>
        <w:t>Geschiche</w:t>
      </w:r>
      <w:proofErr w:type="spellEnd"/>
      <w:r>
        <w:t xml:space="preserve"> zurück. Funde aus dem 6. Jahrtausend vor Christus, also vor ca. 8000 Jahren, belegen den Anbau von Weintrauben durch den Menschen. Georgien und Armenien gelten als die Ursprungsländer des Weins. </w:t>
      </w:r>
    </w:p>
    <w:p w:rsidR="00074D08" w:rsidRDefault="00074D08" w:rsidP="00074D08">
      <w:pPr>
        <w:pStyle w:val="ekvtext"/>
      </w:pPr>
      <w:r>
        <w:t>Entscheidend für den Geschmack eines Weins ist das Anbaugebiet. Hier entscheiden Klima, Bodenbeschaffenheit und die Lage des Weinberges über die Qualität des Weines. Baden-Württemberg ist aufgrund seiner klimatischen Gegebenheiten ein beliebtes Weinanbaugebiet in Deutschland.</w:t>
      </w:r>
    </w:p>
    <w:p w:rsidR="00074D08" w:rsidRDefault="00074D08" w:rsidP="00074D08">
      <w:pPr>
        <w:pStyle w:val="ekvtext"/>
      </w:pPr>
      <w:r>
        <w:t>Bis aus der Weintraube ein verzehrfertiger Wein wird, müssen zunächst einige wichtige Schritte vollzogen werden. Je nach Weinsorte (Rot-, Rosé- oder Weißwein) unterscheiden sich die einzelnen Schritte etwas.</w:t>
      </w:r>
    </w:p>
    <w:p w:rsidR="00074D08" w:rsidRDefault="00074D08" w:rsidP="00074D08">
      <w:pPr>
        <w:pStyle w:val="ekvtext"/>
      </w:pPr>
      <w:r>
        <w:t>Jede Weinherstellung beginnt mit der Ernte, der sogenannten Lese der Weintrauben. Je nach Gütekriterien oder Anbaulage erfolgt diese von Hand oder mit der Unterstützung von Maschinen.</w:t>
      </w:r>
    </w:p>
    <w:p w:rsidR="00074D08" w:rsidRDefault="00074D08" w:rsidP="00074D08">
      <w:pPr>
        <w:pStyle w:val="ekvtext"/>
      </w:pPr>
      <w:r>
        <w:t>Im anschließenden Prozess, dem Maischen, werden die Trauben von großen Pressen zu einem dickflüssigen Gemisch aus Fruchtfleisch, Traubenkernen, Schalen und Saft gepresst, der sogenannten Maische. Bei Rotweinen wird diese Maische dann im Ganzen vergoren, bei Weißweinen wird nur der reine Saft vergoren, d.h. die Maische muss zunächst von den Rückständen getrennt werden.</w:t>
      </w:r>
      <w:r w:rsidRPr="0062610E">
        <w:t xml:space="preserve"> </w:t>
      </w:r>
      <w:r>
        <w:t xml:space="preserve">Um den Wein haltbar zu machen, wird Wein oft geschwefelt, indem schweflige Säure oder Schwefeldioxid hinzugegeben werden. Dies verhindert die Oxidation des Weines und die Vermehrung von unerwünschten Mikroorganismen. Bei der alkoholischen Gärung wandelt sich mithilfe von Hefepilzen der Fruchtzucker der Trauben durch eine chemische Reaktion in Alkohol und Kohlenstoffdioxid um. </w:t>
      </w:r>
    </w:p>
    <w:p w:rsidR="00074D08" w:rsidRDefault="00074D08" w:rsidP="00074D08">
      <w:pPr>
        <w:pStyle w:val="ekvtext"/>
      </w:pPr>
      <w:r w:rsidRPr="00A80A0E">
        <w:t>Nach dem Ende der Gärung ist der Wein fertig, aber noch nicht trinkbar</w:t>
      </w:r>
      <w:r>
        <w:t>,</w:t>
      </w:r>
      <w:r w:rsidRPr="00A80A0E">
        <w:t xml:space="preserve"> </w:t>
      </w:r>
      <w:r>
        <w:t>e</w:t>
      </w:r>
      <w:r w:rsidRPr="00A80A0E">
        <w:t>r mu</w:t>
      </w:r>
      <w:r>
        <w:t>ss</w:t>
      </w:r>
      <w:r w:rsidRPr="00A80A0E">
        <w:t xml:space="preserve"> </w:t>
      </w:r>
      <w:r>
        <w:t>„</w:t>
      </w:r>
      <w:r w:rsidRPr="00A80A0E">
        <w:t>reifen</w:t>
      </w:r>
      <w:r>
        <w:t>“</w:t>
      </w:r>
      <w:r w:rsidRPr="00A80A0E">
        <w:t>. Der Reifeproze</w:t>
      </w:r>
      <w:r>
        <w:t>ss</w:t>
      </w:r>
      <w:r w:rsidRPr="00A80A0E">
        <w:t xml:space="preserve"> ist nichts anderes als die Lage</w:t>
      </w:r>
      <w:r>
        <w:t>rung des Weins unter kontrol</w:t>
      </w:r>
      <w:r w:rsidRPr="00A80A0E">
        <w:t>lierter Zufuhr von Sauerstoff.</w:t>
      </w:r>
      <w:r>
        <w:t xml:space="preserve"> In Stahltanks, Holzfässern oder in seltenen Fällen auch Kun</w:t>
      </w:r>
      <w:r>
        <w:t>st</w:t>
      </w:r>
      <w:r>
        <w:t>stoffbehältern reift der junge Wein dann für mehrere Monate heran. Qualitativ hochwertige Rotweine können sogar über mehrere Jahre in Holzfässern reifen.</w:t>
      </w:r>
    </w:p>
    <w:p w:rsidR="00074D08" w:rsidRDefault="00074D08" w:rsidP="00074D08">
      <w:pPr>
        <w:pStyle w:val="ekvtext"/>
      </w:pPr>
    </w:p>
    <w:p w:rsidR="00074D08" w:rsidRPr="002D24E1" w:rsidRDefault="00074D08" w:rsidP="00074D08">
      <w:pPr>
        <w:pStyle w:val="ekvtext"/>
      </w:pPr>
      <w:r>
        <w:t>In Flaschen abgefüllt können manche Weine ohne weiteres mehrere Jahre gelagert werden, ohne an Qualität zu verlieren. Einzelne sehr hochwertige Weine können sogar nach 200 Jahren noch trinkbar sein.</w:t>
      </w:r>
    </w:p>
    <w:p w:rsidR="005D7232" w:rsidRPr="003D3F14" w:rsidRDefault="005D7232" w:rsidP="00074D08">
      <w:pPr>
        <w:pStyle w:val="ekvtext"/>
      </w:pPr>
    </w:p>
    <w:sectPr w:rsidR="005D7232" w:rsidRPr="003D3F14" w:rsidSect="00EC1FF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594" w:rsidRDefault="00651594" w:rsidP="003C599D">
      <w:pPr>
        <w:spacing w:line="240" w:lineRule="auto"/>
      </w:pPr>
      <w:r>
        <w:separator/>
      </w:r>
    </w:p>
  </w:endnote>
  <w:endnote w:type="continuationSeparator" w:id="0">
    <w:p w:rsidR="00651594" w:rsidRDefault="00651594"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BC0" w:rsidRDefault="008C6B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822" w:type="dxa"/>
      <w:tblLayout w:type="fixed"/>
      <w:tblCellMar>
        <w:left w:w="0" w:type="dxa"/>
        <w:right w:w="0" w:type="dxa"/>
      </w:tblCellMar>
      <w:tblLook w:val="01E0" w:firstRow="1" w:lastRow="1" w:firstColumn="1" w:lastColumn="1" w:noHBand="0" w:noVBand="0"/>
    </w:tblPr>
    <w:tblGrid>
      <w:gridCol w:w="864"/>
      <w:gridCol w:w="3584"/>
      <w:gridCol w:w="5739"/>
      <w:gridCol w:w="813"/>
    </w:tblGrid>
    <w:tr w:rsidR="00ED5575" w:rsidRPr="00F42294" w:rsidTr="00A86796">
      <w:trPr>
        <w:trHeight w:hRule="exact" w:val="680"/>
      </w:trPr>
      <w:tc>
        <w:tcPr>
          <w:tcW w:w="864" w:type="dxa"/>
          <w:noWrap/>
        </w:tcPr>
        <w:p w:rsidR="00ED5575" w:rsidRPr="00913892" w:rsidRDefault="00ED5575" w:rsidP="005E4C30">
          <w:pPr>
            <w:pStyle w:val="ekvpaginabild"/>
            <w:jc w:val="both"/>
          </w:pPr>
          <w:r w:rsidRPr="00913892">
            <w:rPr>
              <w:lang w:eastAsia="de-DE"/>
            </w:rPr>
            <w:drawing>
              <wp:inline distT="0" distB="0" distL="0" distR="0" wp14:anchorId="395D4B88" wp14:editId="4B276E7B">
                <wp:extent cx="468000" cy="234000"/>
                <wp:effectExtent l="0" t="0" r="8255" b="0"/>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ED5575" w:rsidRPr="00913892" w:rsidRDefault="00ED5575" w:rsidP="00C07537">
          <w:pPr>
            <w:pStyle w:val="ekvpagina"/>
          </w:pPr>
          <w:r w:rsidRPr="00913892">
            <w:t>© Ernst Klett Verlag GmbH, Stuttgart 20</w:t>
          </w:r>
          <w:r w:rsidR="00651594">
            <w:t>2</w:t>
          </w:r>
          <w:r w:rsidR="003C5D4F">
            <w:t>1</w:t>
          </w:r>
          <w:r w:rsidRPr="00913892">
            <w:t xml:space="preserve"> | www.klett.de | Alle Rechte vorbehalten. Von dieser Druckvorlage ist die Vervielfältigung für den eigenen Unterrichtsgebrauch gestattet. Die Kopiergebühren sind abgegolten.</w:t>
          </w:r>
        </w:p>
      </w:tc>
      <w:tc>
        <w:tcPr>
          <w:tcW w:w="5739" w:type="dxa"/>
          <w:noWrap/>
        </w:tcPr>
        <w:p w:rsidR="00ED5575" w:rsidRPr="00913892" w:rsidRDefault="00DA1475" w:rsidP="004136AD">
          <w:pPr>
            <w:pStyle w:val="ekvquelle"/>
          </w:pPr>
          <w:r>
            <w:t xml:space="preserve"> </w:t>
          </w:r>
          <w:r w:rsidR="00651594">
            <w:t xml:space="preserve">Autor: </w:t>
          </w:r>
          <w:r w:rsidR="003D3F14" w:rsidRPr="004136AD">
            <w:t xml:space="preserve"> </w:t>
          </w:r>
          <w:r w:rsidR="008C6BC0">
            <w:t>Jochen Schmid</w:t>
          </w:r>
        </w:p>
      </w:tc>
      <w:tc>
        <w:tcPr>
          <w:tcW w:w="813" w:type="dxa"/>
        </w:tcPr>
        <w:p w:rsidR="00ED5575" w:rsidRPr="00913892" w:rsidRDefault="00ED5575" w:rsidP="00913892">
          <w:pPr>
            <w:pStyle w:val="ekvpagina"/>
          </w:pPr>
        </w:p>
      </w:tc>
    </w:tr>
  </w:tbl>
  <w:p w:rsidR="00ED5575" w:rsidRDefault="00ED557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BC0" w:rsidRDefault="008C6B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594" w:rsidRDefault="00651594" w:rsidP="003C599D">
      <w:pPr>
        <w:spacing w:line="240" w:lineRule="auto"/>
      </w:pPr>
      <w:r>
        <w:separator/>
      </w:r>
    </w:p>
  </w:footnote>
  <w:footnote w:type="continuationSeparator" w:id="0">
    <w:p w:rsidR="00651594" w:rsidRDefault="00651594"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BC0" w:rsidRDefault="008C6B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BC0" w:rsidRDefault="008C6BC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BC0" w:rsidRDefault="008C6B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F7CA4"/>
    <w:multiLevelType w:val="hybridMultilevel"/>
    <w:tmpl w:val="9814D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C1A0DC7"/>
    <w:multiLevelType w:val="hybridMultilevel"/>
    <w:tmpl w:val="9C2001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94"/>
    <w:rsid w:val="000040E2"/>
    <w:rsid w:val="00014D7E"/>
    <w:rsid w:val="0002009E"/>
    <w:rsid w:val="00020440"/>
    <w:rsid w:val="000307B4"/>
    <w:rsid w:val="00035074"/>
    <w:rsid w:val="000373F4"/>
    <w:rsid w:val="00037566"/>
    <w:rsid w:val="00043523"/>
    <w:rsid w:val="000500E8"/>
    <w:rsid w:val="000520A2"/>
    <w:rsid w:val="000523D4"/>
    <w:rsid w:val="00053B2F"/>
    <w:rsid w:val="00054678"/>
    <w:rsid w:val="00054A93"/>
    <w:rsid w:val="0006258C"/>
    <w:rsid w:val="00062D31"/>
    <w:rsid w:val="000636C4"/>
    <w:rsid w:val="00071C5A"/>
    <w:rsid w:val="00072CCE"/>
    <w:rsid w:val="00074D08"/>
    <w:rsid w:val="000779C3"/>
    <w:rsid w:val="000812E6"/>
    <w:rsid w:val="00081789"/>
    <w:rsid w:val="00090AB2"/>
    <w:rsid w:val="000928AA"/>
    <w:rsid w:val="00092E87"/>
    <w:rsid w:val="000939F5"/>
    <w:rsid w:val="00094F01"/>
    <w:rsid w:val="000A0D09"/>
    <w:rsid w:val="000A4E73"/>
    <w:rsid w:val="000A51A5"/>
    <w:rsid w:val="000A7892"/>
    <w:rsid w:val="000B084D"/>
    <w:rsid w:val="000B098D"/>
    <w:rsid w:val="000B1CD1"/>
    <w:rsid w:val="000B7BD3"/>
    <w:rsid w:val="000C11E0"/>
    <w:rsid w:val="000C77CA"/>
    <w:rsid w:val="000D29D5"/>
    <w:rsid w:val="000D40DE"/>
    <w:rsid w:val="000D4791"/>
    <w:rsid w:val="000D5ADE"/>
    <w:rsid w:val="000D65D7"/>
    <w:rsid w:val="000E343E"/>
    <w:rsid w:val="000E3847"/>
    <w:rsid w:val="000E6E68"/>
    <w:rsid w:val="000F21E8"/>
    <w:rsid w:val="000F388C"/>
    <w:rsid w:val="000F6468"/>
    <w:rsid w:val="000F7910"/>
    <w:rsid w:val="00103057"/>
    <w:rsid w:val="00104ECE"/>
    <w:rsid w:val="001052DD"/>
    <w:rsid w:val="00107D77"/>
    <w:rsid w:val="00116EF2"/>
    <w:rsid w:val="00124062"/>
    <w:rsid w:val="00126C2B"/>
    <w:rsid w:val="00131417"/>
    <w:rsid w:val="00134FDE"/>
    <w:rsid w:val="001354B2"/>
    <w:rsid w:val="001367B6"/>
    <w:rsid w:val="00137DDD"/>
    <w:rsid w:val="00140765"/>
    <w:rsid w:val="00147A36"/>
    <w:rsid w:val="00151A9D"/>
    <w:rsid w:val="001524C9"/>
    <w:rsid w:val="00161B4B"/>
    <w:rsid w:val="001641FA"/>
    <w:rsid w:val="0016475A"/>
    <w:rsid w:val="00165ECC"/>
    <w:rsid w:val="00167E3A"/>
    <w:rsid w:val="00182050"/>
    <w:rsid w:val="00182B7D"/>
    <w:rsid w:val="001845AC"/>
    <w:rsid w:val="00186866"/>
    <w:rsid w:val="00190B65"/>
    <w:rsid w:val="00193A18"/>
    <w:rsid w:val="00196B52"/>
    <w:rsid w:val="001A3936"/>
    <w:rsid w:val="001A4233"/>
    <w:rsid w:val="001A5BD5"/>
    <w:rsid w:val="001B1D28"/>
    <w:rsid w:val="001B454A"/>
    <w:rsid w:val="001C2DC7"/>
    <w:rsid w:val="001C3792"/>
    <w:rsid w:val="001C499E"/>
    <w:rsid w:val="001C6C8F"/>
    <w:rsid w:val="001D1169"/>
    <w:rsid w:val="001D2674"/>
    <w:rsid w:val="001D39FD"/>
    <w:rsid w:val="001E32B5"/>
    <w:rsid w:val="001E485B"/>
    <w:rsid w:val="001F1B7B"/>
    <w:rsid w:val="001F1E3D"/>
    <w:rsid w:val="001F2B58"/>
    <w:rsid w:val="001F53F1"/>
    <w:rsid w:val="001F72C2"/>
    <w:rsid w:val="0020055A"/>
    <w:rsid w:val="00201AA1"/>
    <w:rsid w:val="00205239"/>
    <w:rsid w:val="0021074E"/>
    <w:rsid w:val="00214764"/>
    <w:rsid w:val="00216516"/>
    <w:rsid w:val="00216D91"/>
    <w:rsid w:val="0021797B"/>
    <w:rsid w:val="00222822"/>
    <w:rsid w:val="00223988"/>
    <w:rsid w:val="002240EA"/>
    <w:rsid w:val="002266E8"/>
    <w:rsid w:val="002277D2"/>
    <w:rsid w:val="002301FF"/>
    <w:rsid w:val="00232213"/>
    <w:rsid w:val="00232763"/>
    <w:rsid w:val="00232ACE"/>
    <w:rsid w:val="0023351F"/>
    <w:rsid w:val="00240E03"/>
    <w:rsid w:val="00244507"/>
    <w:rsid w:val="00245DA5"/>
    <w:rsid w:val="00246F77"/>
    <w:rsid w:val="002512AD"/>
    <w:rsid w:val="002527A5"/>
    <w:rsid w:val="002548B1"/>
    <w:rsid w:val="00255466"/>
    <w:rsid w:val="00255FE3"/>
    <w:rsid w:val="002569DF"/>
    <w:rsid w:val="00260B8C"/>
    <w:rsid w:val="002610EC"/>
    <w:rsid w:val="002613E6"/>
    <w:rsid w:val="00261D9E"/>
    <w:rsid w:val="0026581E"/>
    <w:rsid w:val="00265C3F"/>
    <w:rsid w:val="00267AE6"/>
    <w:rsid w:val="002700F7"/>
    <w:rsid w:val="00271494"/>
    <w:rsid w:val="00272841"/>
    <w:rsid w:val="00276BA0"/>
    <w:rsid w:val="00280525"/>
    <w:rsid w:val="0028107C"/>
    <w:rsid w:val="0028231D"/>
    <w:rsid w:val="00283D30"/>
    <w:rsid w:val="00284FB1"/>
    <w:rsid w:val="00287B24"/>
    <w:rsid w:val="00287DC0"/>
    <w:rsid w:val="00290AD2"/>
    <w:rsid w:val="00290C6C"/>
    <w:rsid w:val="00291485"/>
    <w:rsid w:val="00292470"/>
    <w:rsid w:val="0029263F"/>
    <w:rsid w:val="002A25AE"/>
    <w:rsid w:val="002A2F1C"/>
    <w:rsid w:val="002A31A6"/>
    <w:rsid w:val="002B3DF1"/>
    <w:rsid w:val="002B64EA"/>
    <w:rsid w:val="002C06C0"/>
    <w:rsid w:val="002C357F"/>
    <w:rsid w:val="002C5D15"/>
    <w:rsid w:val="002D41F4"/>
    <w:rsid w:val="002D7B0C"/>
    <w:rsid w:val="002D7B42"/>
    <w:rsid w:val="002E163A"/>
    <w:rsid w:val="002E21C3"/>
    <w:rsid w:val="002E45C0"/>
    <w:rsid w:val="002E492C"/>
    <w:rsid w:val="002E6744"/>
    <w:rsid w:val="002F1328"/>
    <w:rsid w:val="00302866"/>
    <w:rsid w:val="00303749"/>
    <w:rsid w:val="00304833"/>
    <w:rsid w:val="003057B9"/>
    <w:rsid w:val="00313596"/>
    <w:rsid w:val="00313FD8"/>
    <w:rsid w:val="00314970"/>
    <w:rsid w:val="00315EA9"/>
    <w:rsid w:val="003166B2"/>
    <w:rsid w:val="003176E1"/>
    <w:rsid w:val="00320087"/>
    <w:rsid w:val="00321063"/>
    <w:rsid w:val="0032667B"/>
    <w:rsid w:val="00331D08"/>
    <w:rsid w:val="003323B5"/>
    <w:rsid w:val="003373EF"/>
    <w:rsid w:val="00345E22"/>
    <w:rsid w:val="00350FBE"/>
    <w:rsid w:val="00353C8B"/>
    <w:rsid w:val="00356872"/>
    <w:rsid w:val="00357BFF"/>
    <w:rsid w:val="003611D5"/>
    <w:rsid w:val="00362B02"/>
    <w:rsid w:val="00362E47"/>
    <w:rsid w:val="0036392C"/>
    <w:rsid w:val="0036404C"/>
    <w:rsid w:val="00364454"/>
    <w:rsid w:val="003646B9"/>
    <w:rsid w:val="00364D77"/>
    <w:rsid w:val="003653D5"/>
    <w:rsid w:val="00370D64"/>
    <w:rsid w:val="003714AA"/>
    <w:rsid w:val="00376967"/>
    <w:rsid w:val="00376A0A"/>
    <w:rsid w:val="00377B91"/>
    <w:rsid w:val="00380B14"/>
    <w:rsid w:val="00381B32"/>
    <w:rsid w:val="0038356B"/>
    <w:rsid w:val="00384305"/>
    <w:rsid w:val="00391B88"/>
    <w:rsid w:val="0039268F"/>
    <w:rsid w:val="00392F9B"/>
    <w:rsid w:val="00394595"/>
    <w:rsid w:val="003945FF"/>
    <w:rsid w:val="0039465E"/>
    <w:rsid w:val="00397F4D"/>
    <w:rsid w:val="003A1A19"/>
    <w:rsid w:val="003A5B0C"/>
    <w:rsid w:val="003B348E"/>
    <w:rsid w:val="003B3DE0"/>
    <w:rsid w:val="003B3ED5"/>
    <w:rsid w:val="003B4F29"/>
    <w:rsid w:val="003B60F5"/>
    <w:rsid w:val="003C39DC"/>
    <w:rsid w:val="003C46EE"/>
    <w:rsid w:val="003C5570"/>
    <w:rsid w:val="003C599D"/>
    <w:rsid w:val="003C5D4F"/>
    <w:rsid w:val="003D3D68"/>
    <w:rsid w:val="003D3F14"/>
    <w:rsid w:val="003D4F3F"/>
    <w:rsid w:val="003D59FC"/>
    <w:rsid w:val="003D70F5"/>
    <w:rsid w:val="003D7B7C"/>
    <w:rsid w:val="003E21AC"/>
    <w:rsid w:val="003E6330"/>
    <w:rsid w:val="003E7B62"/>
    <w:rsid w:val="003F0467"/>
    <w:rsid w:val="003F276A"/>
    <w:rsid w:val="003F2CD2"/>
    <w:rsid w:val="003F362F"/>
    <w:rsid w:val="004047A0"/>
    <w:rsid w:val="00405D0B"/>
    <w:rsid w:val="00411B18"/>
    <w:rsid w:val="00412681"/>
    <w:rsid w:val="004136AD"/>
    <w:rsid w:val="00415632"/>
    <w:rsid w:val="0042107E"/>
    <w:rsid w:val="00424375"/>
    <w:rsid w:val="004372DD"/>
    <w:rsid w:val="00441088"/>
    <w:rsid w:val="00441724"/>
    <w:rsid w:val="0044185E"/>
    <w:rsid w:val="0044404E"/>
    <w:rsid w:val="004454A0"/>
    <w:rsid w:val="00446431"/>
    <w:rsid w:val="00452302"/>
    <w:rsid w:val="00454148"/>
    <w:rsid w:val="00456525"/>
    <w:rsid w:val="00461A18"/>
    <w:rsid w:val="004621B3"/>
    <w:rsid w:val="0046364F"/>
    <w:rsid w:val="00465073"/>
    <w:rsid w:val="0046695C"/>
    <w:rsid w:val="0047471A"/>
    <w:rsid w:val="004750CB"/>
    <w:rsid w:val="00475402"/>
    <w:rsid w:val="00476796"/>
    <w:rsid w:val="00480200"/>
    <w:rsid w:val="00483A7A"/>
    <w:rsid w:val="00483D65"/>
    <w:rsid w:val="00486B3D"/>
    <w:rsid w:val="00490692"/>
    <w:rsid w:val="004925F2"/>
    <w:rsid w:val="004A038C"/>
    <w:rsid w:val="004A6284"/>
    <w:rsid w:val="004A66C3"/>
    <w:rsid w:val="004A66CF"/>
    <w:rsid w:val="004B6ECA"/>
    <w:rsid w:val="004C54D7"/>
    <w:rsid w:val="004C5E78"/>
    <w:rsid w:val="004D2888"/>
    <w:rsid w:val="004E2069"/>
    <w:rsid w:val="004E37D7"/>
    <w:rsid w:val="004E3969"/>
    <w:rsid w:val="00501528"/>
    <w:rsid w:val="005069C1"/>
    <w:rsid w:val="00514229"/>
    <w:rsid w:val="005156EC"/>
    <w:rsid w:val="005168A4"/>
    <w:rsid w:val="0052117E"/>
    <w:rsid w:val="00521B91"/>
    <w:rsid w:val="00522A02"/>
    <w:rsid w:val="0052430D"/>
    <w:rsid w:val="00525052"/>
    <w:rsid w:val="005252D2"/>
    <w:rsid w:val="00530C92"/>
    <w:rsid w:val="00530E5B"/>
    <w:rsid w:val="0053247B"/>
    <w:rsid w:val="00535AD8"/>
    <w:rsid w:val="005373CD"/>
    <w:rsid w:val="00547103"/>
    <w:rsid w:val="00554B46"/>
    <w:rsid w:val="00554EDA"/>
    <w:rsid w:val="00560848"/>
    <w:rsid w:val="0057200E"/>
    <w:rsid w:val="00572A0F"/>
    <w:rsid w:val="00572A28"/>
    <w:rsid w:val="00572AE7"/>
    <w:rsid w:val="00574FE0"/>
    <w:rsid w:val="00576D2D"/>
    <w:rsid w:val="00577A55"/>
    <w:rsid w:val="00583FC8"/>
    <w:rsid w:val="00584F88"/>
    <w:rsid w:val="0058742B"/>
    <w:rsid w:val="00587DF4"/>
    <w:rsid w:val="00597E2F"/>
    <w:rsid w:val="005A3FB2"/>
    <w:rsid w:val="005A6279"/>
    <w:rsid w:val="005A6D94"/>
    <w:rsid w:val="005A741D"/>
    <w:rsid w:val="005B2992"/>
    <w:rsid w:val="005B6C9C"/>
    <w:rsid w:val="005B7DD6"/>
    <w:rsid w:val="005B7E98"/>
    <w:rsid w:val="005C047C"/>
    <w:rsid w:val="005C0FBD"/>
    <w:rsid w:val="005C3601"/>
    <w:rsid w:val="005C400B"/>
    <w:rsid w:val="005C49D0"/>
    <w:rsid w:val="005C557D"/>
    <w:rsid w:val="005C5F5C"/>
    <w:rsid w:val="005D266F"/>
    <w:rsid w:val="005D367A"/>
    <w:rsid w:val="005D3E99"/>
    <w:rsid w:val="005D7232"/>
    <w:rsid w:val="005D79B8"/>
    <w:rsid w:val="005E15AC"/>
    <w:rsid w:val="005E2580"/>
    <w:rsid w:val="005E4C30"/>
    <w:rsid w:val="005F2AB3"/>
    <w:rsid w:val="005F3914"/>
    <w:rsid w:val="005F439D"/>
    <w:rsid w:val="005F511A"/>
    <w:rsid w:val="005F52FB"/>
    <w:rsid w:val="005F648F"/>
    <w:rsid w:val="0060030C"/>
    <w:rsid w:val="006011EC"/>
    <w:rsid w:val="00603AD5"/>
    <w:rsid w:val="00605B68"/>
    <w:rsid w:val="00614BF1"/>
    <w:rsid w:val="006201CB"/>
    <w:rsid w:val="00622F6B"/>
    <w:rsid w:val="0062485C"/>
    <w:rsid w:val="00627765"/>
    <w:rsid w:val="00627A02"/>
    <w:rsid w:val="00633F75"/>
    <w:rsid w:val="00641CCB"/>
    <w:rsid w:val="0064692C"/>
    <w:rsid w:val="00650729"/>
    <w:rsid w:val="00651594"/>
    <w:rsid w:val="00653F68"/>
    <w:rsid w:val="006557A7"/>
    <w:rsid w:val="0066521C"/>
    <w:rsid w:val="006676F4"/>
    <w:rsid w:val="006802C4"/>
    <w:rsid w:val="00680899"/>
    <w:rsid w:val="0068189F"/>
    <w:rsid w:val="00681A11"/>
    <w:rsid w:val="0068429A"/>
    <w:rsid w:val="00685FDD"/>
    <w:rsid w:val="006868E4"/>
    <w:rsid w:val="006912DC"/>
    <w:rsid w:val="00693676"/>
    <w:rsid w:val="006A5611"/>
    <w:rsid w:val="006A71DE"/>
    <w:rsid w:val="006A76D7"/>
    <w:rsid w:val="006B2D23"/>
    <w:rsid w:val="006B3EF4"/>
    <w:rsid w:val="006B6247"/>
    <w:rsid w:val="006B643D"/>
    <w:rsid w:val="006C2084"/>
    <w:rsid w:val="006C3138"/>
    <w:rsid w:val="006C4D96"/>
    <w:rsid w:val="006C4E52"/>
    <w:rsid w:val="006C6A77"/>
    <w:rsid w:val="006C6A8C"/>
    <w:rsid w:val="006C7565"/>
    <w:rsid w:val="006D1F6D"/>
    <w:rsid w:val="006D35EB"/>
    <w:rsid w:val="006D49F0"/>
    <w:rsid w:val="006D5C35"/>
    <w:rsid w:val="006D7F2E"/>
    <w:rsid w:val="006D7FED"/>
    <w:rsid w:val="006E235E"/>
    <w:rsid w:val="006E6EDE"/>
    <w:rsid w:val="006F0D3C"/>
    <w:rsid w:val="006F2EDC"/>
    <w:rsid w:val="006F5C24"/>
    <w:rsid w:val="006F72F5"/>
    <w:rsid w:val="007013AC"/>
    <w:rsid w:val="007014BC"/>
    <w:rsid w:val="00702ABE"/>
    <w:rsid w:val="00704625"/>
    <w:rsid w:val="00707393"/>
    <w:rsid w:val="00707D83"/>
    <w:rsid w:val="00707FD3"/>
    <w:rsid w:val="00710718"/>
    <w:rsid w:val="0071249D"/>
    <w:rsid w:val="00715A9A"/>
    <w:rsid w:val="00716152"/>
    <w:rsid w:val="007164D2"/>
    <w:rsid w:val="00717EC3"/>
    <w:rsid w:val="0072030B"/>
    <w:rsid w:val="00720747"/>
    <w:rsid w:val="007228A6"/>
    <w:rsid w:val="00722BE8"/>
    <w:rsid w:val="00724064"/>
    <w:rsid w:val="007244CC"/>
    <w:rsid w:val="00725C33"/>
    <w:rsid w:val="0073042D"/>
    <w:rsid w:val="0073238D"/>
    <w:rsid w:val="00732C76"/>
    <w:rsid w:val="00733A44"/>
    <w:rsid w:val="007377D0"/>
    <w:rsid w:val="00737DC0"/>
    <w:rsid w:val="00741417"/>
    <w:rsid w:val="00745BC6"/>
    <w:rsid w:val="007507F9"/>
    <w:rsid w:val="007518BE"/>
    <w:rsid w:val="00751B0E"/>
    <w:rsid w:val="00754E10"/>
    <w:rsid w:val="0076036E"/>
    <w:rsid w:val="00760C41"/>
    <w:rsid w:val="007619B6"/>
    <w:rsid w:val="007636A0"/>
    <w:rsid w:val="007661BA"/>
    <w:rsid w:val="00766405"/>
    <w:rsid w:val="0076691A"/>
    <w:rsid w:val="007724CA"/>
    <w:rsid w:val="00772DA9"/>
    <w:rsid w:val="00773DF9"/>
    <w:rsid w:val="00775322"/>
    <w:rsid w:val="007814C9"/>
    <w:rsid w:val="00787700"/>
    <w:rsid w:val="0078789B"/>
    <w:rsid w:val="00794685"/>
    <w:rsid w:val="007969AD"/>
    <w:rsid w:val="007A09CD"/>
    <w:rsid w:val="007A18E0"/>
    <w:rsid w:val="007A2F5A"/>
    <w:rsid w:val="007A572E"/>
    <w:rsid w:val="007A5AA1"/>
    <w:rsid w:val="007C0A7D"/>
    <w:rsid w:val="007C1230"/>
    <w:rsid w:val="007C3625"/>
    <w:rsid w:val="007C547C"/>
    <w:rsid w:val="007D186F"/>
    <w:rsid w:val="007E1CE0"/>
    <w:rsid w:val="007E2E84"/>
    <w:rsid w:val="007E4DDC"/>
    <w:rsid w:val="007E5E71"/>
    <w:rsid w:val="007F79F6"/>
    <w:rsid w:val="00801B7F"/>
    <w:rsid w:val="00802685"/>
    <w:rsid w:val="00802E02"/>
    <w:rsid w:val="0081418F"/>
    <w:rsid w:val="00815A76"/>
    <w:rsid w:val="00816953"/>
    <w:rsid w:val="00816D4D"/>
    <w:rsid w:val="0082136B"/>
    <w:rsid w:val="008220D5"/>
    <w:rsid w:val="00826DDD"/>
    <w:rsid w:val="008273B7"/>
    <w:rsid w:val="008277EF"/>
    <w:rsid w:val="00831524"/>
    <w:rsid w:val="00831E0B"/>
    <w:rsid w:val="00833C80"/>
    <w:rsid w:val="00841162"/>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76846"/>
    <w:rsid w:val="00882053"/>
    <w:rsid w:val="008942A2"/>
    <w:rsid w:val="0089534A"/>
    <w:rsid w:val="008962E4"/>
    <w:rsid w:val="008A2E1E"/>
    <w:rsid w:val="008A529C"/>
    <w:rsid w:val="008A6CD0"/>
    <w:rsid w:val="008A6EF9"/>
    <w:rsid w:val="008B446A"/>
    <w:rsid w:val="008B5E47"/>
    <w:rsid w:val="008C0880"/>
    <w:rsid w:val="008C27FD"/>
    <w:rsid w:val="008C557C"/>
    <w:rsid w:val="008C6BC0"/>
    <w:rsid w:val="008D0143"/>
    <w:rsid w:val="008D3CE0"/>
    <w:rsid w:val="008D7FDC"/>
    <w:rsid w:val="008E4B7A"/>
    <w:rsid w:val="008E6248"/>
    <w:rsid w:val="008F56D0"/>
    <w:rsid w:val="008F6EDE"/>
    <w:rsid w:val="00902002"/>
    <w:rsid w:val="00902CEB"/>
    <w:rsid w:val="009051A0"/>
    <w:rsid w:val="009064C0"/>
    <w:rsid w:val="00907073"/>
    <w:rsid w:val="009078CB"/>
    <w:rsid w:val="00907EC2"/>
    <w:rsid w:val="00912A0A"/>
    <w:rsid w:val="00913598"/>
    <w:rsid w:val="00913892"/>
    <w:rsid w:val="009215E3"/>
    <w:rsid w:val="00932038"/>
    <w:rsid w:val="00936CF0"/>
    <w:rsid w:val="00942106"/>
    <w:rsid w:val="0094260D"/>
    <w:rsid w:val="00942D04"/>
    <w:rsid w:val="00946121"/>
    <w:rsid w:val="00946E5F"/>
    <w:rsid w:val="00950A64"/>
    <w:rsid w:val="00950D5A"/>
    <w:rsid w:val="00952A59"/>
    <w:rsid w:val="00952B21"/>
    <w:rsid w:val="00955064"/>
    <w:rsid w:val="00956783"/>
    <w:rsid w:val="00957248"/>
    <w:rsid w:val="0095729B"/>
    <w:rsid w:val="00957969"/>
    <w:rsid w:val="00962A4D"/>
    <w:rsid w:val="009634E9"/>
    <w:rsid w:val="00964A22"/>
    <w:rsid w:val="009651E5"/>
    <w:rsid w:val="009656E9"/>
    <w:rsid w:val="00967161"/>
    <w:rsid w:val="00967C71"/>
    <w:rsid w:val="00967E19"/>
    <w:rsid w:val="00974D7D"/>
    <w:rsid w:val="00976E17"/>
    <w:rsid w:val="00977556"/>
    <w:rsid w:val="009800AB"/>
    <w:rsid w:val="00981DFC"/>
    <w:rsid w:val="00985264"/>
    <w:rsid w:val="009856A1"/>
    <w:rsid w:val="00990D91"/>
    <w:rsid w:val="009915B2"/>
    <w:rsid w:val="00992B92"/>
    <w:rsid w:val="009A056D"/>
    <w:rsid w:val="009A17FC"/>
    <w:rsid w:val="009A2656"/>
    <w:rsid w:val="009A2869"/>
    <w:rsid w:val="009A50D4"/>
    <w:rsid w:val="009A7614"/>
    <w:rsid w:val="009B716C"/>
    <w:rsid w:val="009C016F"/>
    <w:rsid w:val="009C26DF"/>
    <w:rsid w:val="009C2A7B"/>
    <w:rsid w:val="009C3C75"/>
    <w:rsid w:val="009D1CBB"/>
    <w:rsid w:val="009D3022"/>
    <w:rsid w:val="009D3CD2"/>
    <w:rsid w:val="009E17E1"/>
    <w:rsid w:val="009E1BBE"/>
    <w:rsid w:val="009E45C5"/>
    <w:rsid w:val="009E47B1"/>
    <w:rsid w:val="009E507B"/>
    <w:rsid w:val="009E5C27"/>
    <w:rsid w:val="009E701B"/>
    <w:rsid w:val="009F003E"/>
    <w:rsid w:val="009F0109"/>
    <w:rsid w:val="009F01E9"/>
    <w:rsid w:val="009F0654"/>
    <w:rsid w:val="009F1185"/>
    <w:rsid w:val="009F484B"/>
    <w:rsid w:val="00A00B35"/>
    <w:rsid w:val="00A024FF"/>
    <w:rsid w:val="00A05E18"/>
    <w:rsid w:val="00A06EFE"/>
    <w:rsid w:val="00A13F07"/>
    <w:rsid w:val="00A14C65"/>
    <w:rsid w:val="00A170E5"/>
    <w:rsid w:val="00A2146F"/>
    <w:rsid w:val="00A22154"/>
    <w:rsid w:val="00A238E9"/>
    <w:rsid w:val="00A23E76"/>
    <w:rsid w:val="00A26B32"/>
    <w:rsid w:val="00A27593"/>
    <w:rsid w:val="00A33F90"/>
    <w:rsid w:val="00A35787"/>
    <w:rsid w:val="00A3685C"/>
    <w:rsid w:val="00A43B4C"/>
    <w:rsid w:val="00A478DC"/>
    <w:rsid w:val="00A47DE1"/>
    <w:rsid w:val="00A558D3"/>
    <w:rsid w:val="00A623A5"/>
    <w:rsid w:val="00A701AF"/>
    <w:rsid w:val="00A7137C"/>
    <w:rsid w:val="00A72CFB"/>
    <w:rsid w:val="00A74DAA"/>
    <w:rsid w:val="00A75504"/>
    <w:rsid w:val="00A77844"/>
    <w:rsid w:val="00A83EBE"/>
    <w:rsid w:val="00A8594A"/>
    <w:rsid w:val="00A86796"/>
    <w:rsid w:val="00A8687B"/>
    <w:rsid w:val="00A9190A"/>
    <w:rsid w:val="00A92B79"/>
    <w:rsid w:val="00A9695B"/>
    <w:rsid w:val="00AA3E8B"/>
    <w:rsid w:val="00AA5A5A"/>
    <w:rsid w:val="00AB05CF"/>
    <w:rsid w:val="00AB0DA8"/>
    <w:rsid w:val="00AB18CA"/>
    <w:rsid w:val="00AB5327"/>
    <w:rsid w:val="00AB56EB"/>
    <w:rsid w:val="00AB6AE5"/>
    <w:rsid w:val="00AB7619"/>
    <w:rsid w:val="00AC01E7"/>
    <w:rsid w:val="00AC7B89"/>
    <w:rsid w:val="00AD33C9"/>
    <w:rsid w:val="00AD4D22"/>
    <w:rsid w:val="00AD7E98"/>
    <w:rsid w:val="00AE5918"/>
    <w:rsid w:val="00AE65F6"/>
    <w:rsid w:val="00AF053E"/>
    <w:rsid w:val="00AF2263"/>
    <w:rsid w:val="00B00587"/>
    <w:rsid w:val="00B01BE7"/>
    <w:rsid w:val="00B039E8"/>
    <w:rsid w:val="00B0422A"/>
    <w:rsid w:val="00B05115"/>
    <w:rsid w:val="00B14B45"/>
    <w:rsid w:val="00B155E8"/>
    <w:rsid w:val="00B15F75"/>
    <w:rsid w:val="00B2194E"/>
    <w:rsid w:val="00B306E3"/>
    <w:rsid w:val="00B31F29"/>
    <w:rsid w:val="00B32DAF"/>
    <w:rsid w:val="00B3499A"/>
    <w:rsid w:val="00B34E9F"/>
    <w:rsid w:val="00B37E68"/>
    <w:rsid w:val="00B43877"/>
    <w:rsid w:val="00B468CC"/>
    <w:rsid w:val="00B528D2"/>
    <w:rsid w:val="00B52FB3"/>
    <w:rsid w:val="00B54655"/>
    <w:rsid w:val="00B570AB"/>
    <w:rsid w:val="00B6045F"/>
    <w:rsid w:val="00B60BEA"/>
    <w:rsid w:val="00B6261E"/>
    <w:rsid w:val="00B64A48"/>
    <w:rsid w:val="00B718C1"/>
    <w:rsid w:val="00B7242A"/>
    <w:rsid w:val="00B77333"/>
    <w:rsid w:val="00B8071F"/>
    <w:rsid w:val="00B81F2B"/>
    <w:rsid w:val="00B82B4E"/>
    <w:rsid w:val="00B8420E"/>
    <w:rsid w:val="00B90CE1"/>
    <w:rsid w:val="00B96118"/>
    <w:rsid w:val="00BA1A23"/>
    <w:rsid w:val="00BA2134"/>
    <w:rsid w:val="00BB2F2F"/>
    <w:rsid w:val="00BB3EC8"/>
    <w:rsid w:val="00BB7CB9"/>
    <w:rsid w:val="00BC1F2F"/>
    <w:rsid w:val="00BC2CD2"/>
    <w:rsid w:val="00BC4C8E"/>
    <w:rsid w:val="00BC6483"/>
    <w:rsid w:val="00BC69E3"/>
    <w:rsid w:val="00BC7335"/>
    <w:rsid w:val="00BD1B1C"/>
    <w:rsid w:val="00BD355B"/>
    <w:rsid w:val="00BD542D"/>
    <w:rsid w:val="00BD6E66"/>
    <w:rsid w:val="00BE1962"/>
    <w:rsid w:val="00BE4821"/>
    <w:rsid w:val="00BF17F2"/>
    <w:rsid w:val="00BF20E9"/>
    <w:rsid w:val="00BF562C"/>
    <w:rsid w:val="00BF599D"/>
    <w:rsid w:val="00BF7E53"/>
    <w:rsid w:val="00C00404"/>
    <w:rsid w:val="00C00540"/>
    <w:rsid w:val="00C060BD"/>
    <w:rsid w:val="00C07537"/>
    <w:rsid w:val="00C14400"/>
    <w:rsid w:val="00C172AE"/>
    <w:rsid w:val="00C17BE6"/>
    <w:rsid w:val="00C2247E"/>
    <w:rsid w:val="00C343F5"/>
    <w:rsid w:val="00C4054D"/>
    <w:rsid w:val="00C40555"/>
    <w:rsid w:val="00C40D51"/>
    <w:rsid w:val="00C429A6"/>
    <w:rsid w:val="00C45D3B"/>
    <w:rsid w:val="00C46BF4"/>
    <w:rsid w:val="00C504F8"/>
    <w:rsid w:val="00C52804"/>
    <w:rsid w:val="00C52A99"/>
    <w:rsid w:val="00C52AB7"/>
    <w:rsid w:val="00C55EB8"/>
    <w:rsid w:val="00C57A6A"/>
    <w:rsid w:val="00C61654"/>
    <w:rsid w:val="00C64B82"/>
    <w:rsid w:val="00C64F17"/>
    <w:rsid w:val="00C70F84"/>
    <w:rsid w:val="00C727B3"/>
    <w:rsid w:val="00C72BA2"/>
    <w:rsid w:val="00C77264"/>
    <w:rsid w:val="00C808A7"/>
    <w:rsid w:val="00C84E4C"/>
    <w:rsid w:val="00C87044"/>
    <w:rsid w:val="00C94D17"/>
    <w:rsid w:val="00C96318"/>
    <w:rsid w:val="00CB17F5"/>
    <w:rsid w:val="00CB27C6"/>
    <w:rsid w:val="00CB3465"/>
    <w:rsid w:val="00CB463B"/>
    <w:rsid w:val="00CB5B82"/>
    <w:rsid w:val="00CB7043"/>
    <w:rsid w:val="00CB782D"/>
    <w:rsid w:val="00CC54E0"/>
    <w:rsid w:val="00CC65A8"/>
    <w:rsid w:val="00CC7DBB"/>
    <w:rsid w:val="00CD142A"/>
    <w:rsid w:val="00CD3158"/>
    <w:rsid w:val="00CD4219"/>
    <w:rsid w:val="00CD5490"/>
    <w:rsid w:val="00CD6369"/>
    <w:rsid w:val="00CE2A37"/>
    <w:rsid w:val="00CE3E54"/>
    <w:rsid w:val="00CE63D3"/>
    <w:rsid w:val="00CF21D7"/>
    <w:rsid w:val="00CF2E1A"/>
    <w:rsid w:val="00CF6EC0"/>
    <w:rsid w:val="00CF715C"/>
    <w:rsid w:val="00CF7444"/>
    <w:rsid w:val="00D022EC"/>
    <w:rsid w:val="00D03391"/>
    <w:rsid w:val="00D05041"/>
    <w:rsid w:val="00D05217"/>
    <w:rsid w:val="00D06182"/>
    <w:rsid w:val="00D0751D"/>
    <w:rsid w:val="00D125BD"/>
    <w:rsid w:val="00D12661"/>
    <w:rsid w:val="00D14F61"/>
    <w:rsid w:val="00D1582D"/>
    <w:rsid w:val="00D2569D"/>
    <w:rsid w:val="00D27A1B"/>
    <w:rsid w:val="00D34BEE"/>
    <w:rsid w:val="00D34DC1"/>
    <w:rsid w:val="00D403F7"/>
    <w:rsid w:val="00D40D77"/>
    <w:rsid w:val="00D42094"/>
    <w:rsid w:val="00D51C0C"/>
    <w:rsid w:val="00D559DE"/>
    <w:rsid w:val="00D56FEB"/>
    <w:rsid w:val="00D61DD0"/>
    <w:rsid w:val="00D62096"/>
    <w:rsid w:val="00D627E5"/>
    <w:rsid w:val="00D649B5"/>
    <w:rsid w:val="00D66E63"/>
    <w:rsid w:val="00D71365"/>
    <w:rsid w:val="00D74E3E"/>
    <w:rsid w:val="00D76F76"/>
    <w:rsid w:val="00D77D4C"/>
    <w:rsid w:val="00D830E8"/>
    <w:rsid w:val="00D84002"/>
    <w:rsid w:val="00D84240"/>
    <w:rsid w:val="00D86A30"/>
    <w:rsid w:val="00D8777A"/>
    <w:rsid w:val="00D87F0E"/>
    <w:rsid w:val="00D9201C"/>
    <w:rsid w:val="00D92EAD"/>
    <w:rsid w:val="00D944B1"/>
    <w:rsid w:val="00D94CC2"/>
    <w:rsid w:val="00DA1475"/>
    <w:rsid w:val="00DA1633"/>
    <w:rsid w:val="00DA29C3"/>
    <w:rsid w:val="00DA6422"/>
    <w:rsid w:val="00DB0557"/>
    <w:rsid w:val="00DB2C80"/>
    <w:rsid w:val="00DC2340"/>
    <w:rsid w:val="00DC30DA"/>
    <w:rsid w:val="00DC3F7F"/>
    <w:rsid w:val="00DD6D66"/>
    <w:rsid w:val="00DD7FDA"/>
    <w:rsid w:val="00DE0869"/>
    <w:rsid w:val="00DE287B"/>
    <w:rsid w:val="00DE603B"/>
    <w:rsid w:val="00DE7A15"/>
    <w:rsid w:val="00DF129D"/>
    <w:rsid w:val="00DF4371"/>
    <w:rsid w:val="00DF625F"/>
    <w:rsid w:val="00DF74DB"/>
    <w:rsid w:val="00E01841"/>
    <w:rsid w:val="00E045FD"/>
    <w:rsid w:val="00E05976"/>
    <w:rsid w:val="00E0777A"/>
    <w:rsid w:val="00E07BFD"/>
    <w:rsid w:val="00E126C1"/>
    <w:rsid w:val="00E21473"/>
    <w:rsid w:val="00E22935"/>
    <w:rsid w:val="00E22C67"/>
    <w:rsid w:val="00E2466B"/>
    <w:rsid w:val="00E3023E"/>
    <w:rsid w:val="00E34F46"/>
    <w:rsid w:val="00E375D2"/>
    <w:rsid w:val="00E40CFE"/>
    <w:rsid w:val="00E43E04"/>
    <w:rsid w:val="00E44E20"/>
    <w:rsid w:val="00E463F1"/>
    <w:rsid w:val="00E47A67"/>
    <w:rsid w:val="00E50679"/>
    <w:rsid w:val="00E50799"/>
    <w:rsid w:val="00E552A4"/>
    <w:rsid w:val="00E604BE"/>
    <w:rsid w:val="00E608DA"/>
    <w:rsid w:val="00E6190A"/>
    <w:rsid w:val="00E63251"/>
    <w:rsid w:val="00E70C40"/>
    <w:rsid w:val="00E710C7"/>
    <w:rsid w:val="00E76634"/>
    <w:rsid w:val="00E76B86"/>
    <w:rsid w:val="00E80DED"/>
    <w:rsid w:val="00E8380D"/>
    <w:rsid w:val="00E95ED3"/>
    <w:rsid w:val="00EA48E6"/>
    <w:rsid w:val="00EA4D3A"/>
    <w:rsid w:val="00EA6D40"/>
    <w:rsid w:val="00EA6E3C"/>
    <w:rsid w:val="00EA6F4E"/>
    <w:rsid w:val="00EA7542"/>
    <w:rsid w:val="00EB2280"/>
    <w:rsid w:val="00EC1621"/>
    <w:rsid w:val="00EC1FF0"/>
    <w:rsid w:val="00EC5038"/>
    <w:rsid w:val="00EC662E"/>
    <w:rsid w:val="00ED07FE"/>
    <w:rsid w:val="00ED1D4C"/>
    <w:rsid w:val="00ED5575"/>
    <w:rsid w:val="00EE049D"/>
    <w:rsid w:val="00EE2655"/>
    <w:rsid w:val="00EE2721"/>
    <w:rsid w:val="00EE2A0B"/>
    <w:rsid w:val="00EF6029"/>
    <w:rsid w:val="00F1452E"/>
    <w:rsid w:val="00F16DA0"/>
    <w:rsid w:val="00F16F2C"/>
    <w:rsid w:val="00F2081F"/>
    <w:rsid w:val="00F23554"/>
    <w:rsid w:val="00F241DA"/>
    <w:rsid w:val="00F24740"/>
    <w:rsid w:val="00F30571"/>
    <w:rsid w:val="00F335CB"/>
    <w:rsid w:val="00F35DB1"/>
    <w:rsid w:val="00F3651F"/>
    <w:rsid w:val="00F36734"/>
    <w:rsid w:val="00F36D0F"/>
    <w:rsid w:val="00F4144F"/>
    <w:rsid w:val="00F42294"/>
    <w:rsid w:val="00F42F7B"/>
    <w:rsid w:val="00F459EB"/>
    <w:rsid w:val="00F507AE"/>
    <w:rsid w:val="00F52C9C"/>
    <w:rsid w:val="00F54B20"/>
    <w:rsid w:val="00F55BE1"/>
    <w:rsid w:val="00F6242C"/>
    <w:rsid w:val="00F6336A"/>
    <w:rsid w:val="00F7026C"/>
    <w:rsid w:val="00F72065"/>
    <w:rsid w:val="00F778DC"/>
    <w:rsid w:val="00F849BE"/>
    <w:rsid w:val="00F94A4B"/>
    <w:rsid w:val="00F972B9"/>
    <w:rsid w:val="00F97AD4"/>
    <w:rsid w:val="00FB0917"/>
    <w:rsid w:val="00FB0F16"/>
    <w:rsid w:val="00FB0FF6"/>
    <w:rsid w:val="00FB1D7F"/>
    <w:rsid w:val="00FB59FB"/>
    <w:rsid w:val="00FB72A0"/>
    <w:rsid w:val="00FC35C5"/>
    <w:rsid w:val="00FC7DBF"/>
    <w:rsid w:val="00FE23B5"/>
    <w:rsid w:val="00FE4FE6"/>
    <w:rsid w:val="00FE6F4B"/>
    <w:rsid w:val="00FF2AB4"/>
    <w:rsid w:val="00FF51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6CCE09"/>
  <w15:docId w15:val="{3EEE7EAE-7A3E-45F9-80ED-E811CD16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uiPriority="9" w:qFormat="1"/>
    <w:lsdException w:name="Book Title"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9D1CBB"/>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99"/>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semiHidden/>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A14C65"/>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2700F7"/>
    <w:pPr>
      <w:spacing w:line="240" w:lineRule="auto"/>
    </w:pPr>
    <w:rPr>
      <w:color w:val="000000" w:themeColor="text1"/>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461A1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4D2888"/>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zeichentimesfett">
    <w:name w:val="ekv.zeichen.times.fett"/>
    <w:basedOn w:val="Absatz-Standardschriftart"/>
    <w:uiPriority w:val="1"/>
    <w:qFormat/>
    <w:rsid w:val="00290C6C"/>
    <w:rPr>
      <w:rFonts w:ascii="Times New Roman" w:hAnsi="Times New Roman"/>
      <w:b/>
    </w:rPr>
  </w:style>
  <w:style w:type="character" w:customStyle="1" w:styleId="ekvzeichentimes">
    <w:name w:val="ekv.zeichen.times"/>
    <w:basedOn w:val="Absatz-Standardschriftart"/>
    <w:uiPriority w:val="1"/>
    <w:qFormat/>
    <w:rsid w:val="00614BF1"/>
    <w:rPr>
      <w:rFonts w:ascii="Times New Roman" w:hAnsi="Times New Roman"/>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570AB"/>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character" w:customStyle="1" w:styleId="ekvcambriamath">
    <w:name w:val="ekv.cambria.math"/>
    <w:basedOn w:val="Absatz-Standardschriftart"/>
    <w:uiPriority w:val="1"/>
    <w:qFormat/>
    <w:rsid w:val="00E40CFE"/>
    <w:rPr>
      <w:rFonts w:ascii="Cambria Math" w:hAnsi="Cambria Math"/>
    </w:rPr>
  </w:style>
  <w:style w:type="character" w:customStyle="1" w:styleId="ekvcambriamathfett">
    <w:name w:val="ekv.cambria.math.fett"/>
    <w:basedOn w:val="Absatz-Standardschriftart"/>
    <w:uiPriority w:val="1"/>
    <w:qFormat/>
    <w:rsid w:val="00290AD2"/>
    <w:rPr>
      <w:rFonts w:ascii="Cambria Math" w:hAnsi="Cambria Math"/>
      <w:b/>
    </w:rPr>
  </w:style>
  <w:style w:type="paragraph" w:customStyle="1" w:styleId="ekvuenavigation">
    <w:name w:val="ekv.ue.navigation"/>
    <w:semiHidden/>
    <w:qFormat/>
    <w:rsid w:val="00D42094"/>
    <w:pPr>
      <w:spacing w:after="0" w:line="240" w:lineRule="auto"/>
    </w:pPr>
    <w:rPr>
      <w:rFonts w:ascii="Arial" w:hAnsi="Arial"/>
      <w:b/>
      <w:noProof/>
      <w:color w:val="595959" w:themeColor="text1" w:themeTint="A6"/>
      <w:sz w:val="27"/>
    </w:rPr>
  </w:style>
  <w:style w:type="character" w:customStyle="1" w:styleId="ekvlsungcambriamath">
    <w:name w:val="ekv.lösung.cambria.math"/>
    <w:basedOn w:val="Absatz-Standardschriftart"/>
    <w:uiPriority w:val="1"/>
    <w:qFormat/>
    <w:rsid w:val="003D4F3F"/>
    <w:rPr>
      <w:rFonts w:ascii="Cambria Math" w:hAnsi="Cambria Math"/>
      <w:sz w:val="26"/>
    </w:rPr>
  </w:style>
  <w:style w:type="character" w:customStyle="1" w:styleId="ekvlsungunterstrichencambriamath">
    <w:name w:val="ekv.lösung.unterstrichen.cambria.math"/>
    <w:basedOn w:val="Absatz-Standardschriftart"/>
    <w:uiPriority w:val="1"/>
    <w:qFormat/>
    <w:rsid w:val="009651E5"/>
    <w:rPr>
      <w:rFonts w:ascii="Cambria Math" w:hAnsi="Cambria Math"/>
      <w:sz w:val="26"/>
      <w:u w:val="single"/>
    </w:rPr>
  </w:style>
  <w:style w:type="character" w:customStyle="1" w:styleId="ekvlsungunterstrichenausgeblendetcambriamath">
    <w:name w:val="ekv.lösung.unterstrichen.ausgeblendet.cambria.math"/>
    <w:basedOn w:val="Absatz-Standardschriftart"/>
    <w:uiPriority w:val="1"/>
    <w:semiHidden/>
    <w:qFormat/>
    <w:rsid w:val="003D4F3F"/>
    <w:rPr>
      <w:rFonts w:ascii="Cambria Math" w:hAnsi="Cambria Math"/>
      <w:color w:val="FFFFFF" w:themeColor="background1"/>
      <w:sz w:val="26"/>
      <w:u w:val="single" w:color="000000" w:themeColor="text1"/>
    </w:rPr>
  </w:style>
  <w:style w:type="character" w:customStyle="1" w:styleId="ekvlsungausgeblendetcambriamath">
    <w:name w:val="ekv.lösung.ausgeblendet.cambria.math"/>
    <w:basedOn w:val="Absatz-Standardschriftart"/>
    <w:uiPriority w:val="1"/>
    <w:semiHidden/>
    <w:qFormat/>
    <w:rsid w:val="003D4F3F"/>
    <w:rPr>
      <w:rFonts w:ascii="Cambria Math" w:hAnsi="Cambria Math"/>
      <w:b w:val="0"/>
      <w:i w:val="0"/>
      <w:color w:val="FFFFFF" w:themeColor="background1"/>
      <w:sz w:val="26"/>
      <w:u w:val="none" w:color="000000" w:themeColor="text1"/>
    </w:rPr>
  </w:style>
  <w:style w:type="paragraph" w:customStyle="1" w:styleId="ekvtabellezeilabstmind">
    <w:name w:val="ekv.tabelle.zeilabst.mind"/>
    <w:basedOn w:val="Standard"/>
    <w:qFormat/>
    <w:rsid w:val="00456525"/>
    <w:pPr>
      <w:spacing w:line="254" w:lineRule="atLeast"/>
    </w:pPr>
    <w:rPr>
      <w:sz w:val="18"/>
    </w:rPr>
  </w:style>
  <w:style w:type="paragraph" w:customStyle="1" w:styleId="ekvtabellelinkszeilabstmind">
    <w:name w:val="ekv.tabelle.links.zeilabst.mind"/>
    <w:basedOn w:val="Standard"/>
    <w:qFormat/>
    <w:rsid w:val="00EC5038"/>
    <w:pPr>
      <w:spacing w:line="254" w:lineRule="atLeast"/>
      <w:ind w:left="57"/>
    </w:pPr>
    <w:rPr>
      <w:sz w:val="18"/>
    </w:rPr>
  </w:style>
  <w:style w:type="paragraph" w:customStyle="1" w:styleId="ekvtabellezentriertzeilabstmind">
    <w:name w:val="ekv.tabelle.zentriert.zeilabst.mind"/>
    <w:basedOn w:val="Standard"/>
    <w:qFormat/>
    <w:rsid w:val="007164D2"/>
    <w:pPr>
      <w:spacing w:line="254" w:lineRule="atLeast"/>
      <w:jc w:val="center"/>
    </w:pPr>
    <w:rPr>
      <w:sz w:val="18"/>
    </w:rPr>
  </w:style>
  <w:style w:type="paragraph" w:customStyle="1" w:styleId="ekvaufzhlungzeilabstmind">
    <w:name w:val="ekv.aufzählung.zeilabst.mind"/>
    <w:basedOn w:val="Standard"/>
    <w:qFormat/>
    <w:rsid w:val="00456525"/>
    <w:pPr>
      <w:tabs>
        <w:tab w:val="clear" w:pos="340"/>
        <w:tab w:val="clear" w:pos="595"/>
        <w:tab w:val="clear" w:pos="851"/>
        <w:tab w:val="left" w:pos="454"/>
        <w:tab w:val="left" w:pos="794"/>
      </w:tabs>
      <w:spacing w:line="254" w:lineRule="atLeast"/>
      <w:ind w:left="340" w:hanging="340"/>
    </w:pPr>
  </w:style>
  <w:style w:type="paragraph" w:customStyle="1" w:styleId="ekvaufzhlunglckentext">
    <w:name w:val="ekv.aufzählung.lückentext"/>
    <w:basedOn w:val="Standard"/>
    <w:qFormat/>
    <w:rsid w:val="00456525"/>
    <w:pPr>
      <w:tabs>
        <w:tab w:val="clear" w:pos="340"/>
        <w:tab w:val="clear" w:pos="595"/>
        <w:tab w:val="clear" w:pos="851"/>
        <w:tab w:val="left" w:pos="454"/>
        <w:tab w:val="left" w:pos="794"/>
      </w:tabs>
      <w:spacing w:line="452" w:lineRule="atLeast"/>
      <w:ind w:left="340" w:hanging="340"/>
    </w:pPr>
  </w:style>
  <w:style w:type="character" w:customStyle="1" w:styleId="ekvlckentextbruch">
    <w:name w:val="ekv.lückentext.bruch"/>
    <w:basedOn w:val="Absatz-Standardschriftart"/>
    <w:uiPriority w:val="1"/>
    <w:qFormat/>
    <w:rsid w:val="006C4D96"/>
    <w:rPr>
      <w:rFonts w:ascii="Cambria Math" w:hAnsi="Cambria Math"/>
      <w:i/>
      <w:color w:val="000000" w:themeColor="text1"/>
      <w:position w:val="-18"/>
      <w:sz w:val="21"/>
      <w:u w:val="single" w:color="000000" w:themeColor="text1"/>
    </w:rPr>
  </w:style>
  <w:style w:type="paragraph" w:customStyle="1" w:styleId="ekvaufgabe">
    <w:name w:val="ekv.aufgabe"/>
    <w:basedOn w:val="Standard"/>
    <w:qFormat/>
    <w:rsid w:val="00CF21D7"/>
    <w:pPr>
      <w:widowControl w:val="0"/>
      <w:tabs>
        <w:tab w:val="clear" w:pos="340"/>
        <w:tab w:val="clear" w:pos="595"/>
        <w:tab w:val="clear" w:pos="851"/>
        <w:tab w:val="left" w:pos="284"/>
        <w:tab w:val="left" w:pos="567"/>
      </w:tabs>
      <w:spacing w:line="254" w:lineRule="atLeast"/>
      <w:ind w:left="284" w:hanging="284"/>
    </w:pPr>
  </w:style>
  <w:style w:type="paragraph" w:styleId="Listenabsatz">
    <w:name w:val="List Paragraph"/>
    <w:basedOn w:val="Standard"/>
    <w:uiPriority w:val="9"/>
    <w:semiHidden/>
    <w:qFormat/>
    <w:rsid w:val="00572A28"/>
    <w:pPr>
      <w:ind w:left="720"/>
      <w:contextualSpacing/>
    </w:pPr>
  </w:style>
  <w:style w:type="paragraph" w:customStyle="1" w:styleId="ekvpunkte">
    <w:name w:val="ekv.punkte"/>
    <w:basedOn w:val="ekvaufgabenwortkarte"/>
    <w:semiHidden/>
    <w:qFormat/>
    <w:rsid w:val="005D7232"/>
    <w:rPr>
      <w:sz w:val="19"/>
    </w:rPr>
  </w:style>
  <w:style w:type="paragraph" w:customStyle="1" w:styleId="ekvtext">
    <w:name w:val="ekv.text"/>
    <w:rsid w:val="00651594"/>
    <w:pPr>
      <w:widowControl w:val="0"/>
      <w:tabs>
        <w:tab w:val="left" w:pos="284"/>
        <w:tab w:val="left" w:pos="567"/>
      </w:tabs>
      <w:spacing w:after="0" w:line="240" w:lineRule="atLeast"/>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5ECFF-E1E0-4E65-A0CE-55A6CF40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2245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Walter, Tanja</cp:lastModifiedBy>
  <cp:revision>2</cp:revision>
  <cp:lastPrinted>2016-12-23T16:36:00Z</cp:lastPrinted>
  <dcterms:created xsi:type="dcterms:W3CDTF">2020-08-06T08:04:00Z</dcterms:created>
  <dcterms:modified xsi:type="dcterms:W3CDTF">2020-08-06T08:04:00Z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PRISMA 3G - Version 1.03</vt:lpwstr>
  </property>
</Properties>
</file>