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88182B" w:rsidRPr="00C172AE" w14:paraId="29CFF5C4" w14:textId="77777777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14:paraId="401C0DE9" w14:textId="77777777" w:rsidR="000D229F" w:rsidRPr="00721471" w:rsidRDefault="000D229F" w:rsidP="000D229F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14:paraId="10841B62" w14:textId="77777777" w:rsidR="0088182B" w:rsidRPr="00433FDB" w:rsidRDefault="0088182B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14:paraId="371B3513" w14:textId="37900BAA" w:rsidR="0088182B" w:rsidRPr="00DA6EFD" w:rsidRDefault="0088182B" w:rsidP="000D229F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0D229F">
              <w:rPr>
                <w:rStyle w:val="ekvfett"/>
              </w:rPr>
              <w:t>7/8-1</w:t>
            </w:r>
            <w:r w:rsidR="000D229F">
              <w:rPr>
                <w:rStyle w:val="ekvfett"/>
              </w:rPr>
              <w:t>9</w:t>
            </w:r>
            <w:bookmarkStart w:id="0" w:name="_GoBack"/>
            <w:bookmarkEnd w:id="0"/>
          </w:p>
        </w:tc>
      </w:tr>
      <w:tr w:rsidR="0088182B" w:rsidRPr="00BF17F2" w14:paraId="2BDE0AEB" w14:textId="77777777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14:paraId="2A142E35" w14:textId="77777777" w:rsidR="0088182B" w:rsidRPr="008603F7" w:rsidRDefault="0088182B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14:paraId="633D5E19" w14:textId="77777777" w:rsidR="0088182B" w:rsidRPr="008603F7" w:rsidRDefault="0088182B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14:paraId="444FE3C9" w14:textId="77777777" w:rsidR="0088182B" w:rsidRPr="008603F7" w:rsidRDefault="0088182B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14:paraId="47E275C7" w14:textId="77777777" w:rsidR="0088182B" w:rsidRPr="008603F7" w:rsidRDefault="0088182B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14:paraId="55CD3260" w14:textId="77777777" w:rsidR="0088182B" w:rsidRPr="008603F7" w:rsidRDefault="0088182B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14:paraId="3C1279F9" w14:textId="77777777" w:rsidR="0088182B" w:rsidRPr="008603F7" w:rsidRDefault="0088182B" w:rsidP="002D4D3B">
            <w:pPr>
              <w:pStyle w:val="ekvkolumnentitel"/>
            </w:pPr>
          </w:p>
        </w:tc>
      </w:tr>
    </w:tbl>
    <w:p w14:paraId="00559B76" w14:textId="77777777" w:rsidR="0088182B" w:rsidRPr="00264DD5" w:rsidRDefault="0088182B" w:rsidP="0088182B"/>
    <w:p w14:paraId="6F39B948" w14:textId="77777777" w:rsidR="0088182B" w:rsidRPr="00C97ECB" w:rsidRDefault="0088182B" w:rsidP="0088182B">
      <w:pPr>
        <w:pStyle w:val="ekvue2arial"/>
      </w:pPr>
      <w:r w:rsidRPr="00C97ECB">
        <w:t>Worttrennung am Zeilenende Klassen – Merkschreibungen</w:t>
      </w:r>
    </w:p>
    <w:p w14:paraId="148600F0" w14:textId="77777777" w:rsidR="0088182B" w:rsidRPr="00C97ECB" w:rsidRDefault="0088182B" w:rsidP="0088182B">
      <w:pPr>
        <w:rPr>
          <w:rFonts w:cs="Arial"/>
          <w:b/>
        </w:rPr>
      </w:pPr>
    </w:p>
    <w:p w14:paraId="73DEA9C3" w14:textId="77777777" w:rsidR="0088182B" w:rsidRPr="007856FD" w:rsidRDefault="0088182B" w:rsidP="0088182B">
      <w:pPr>
        <w:pStyle w:val="ekvue3arial"/>
      </w:pPr>
      <w:r w:rsidRPr="00EA2111">
        <w:t>Trennung bei fremdsprachigen Graphemen</w:t>
      </w:r>
    </w:p>
    <w:p w14:paraId="40238EFB" w14:textId="77777777" w:rsidR="0088182B" w:rsidRPr="00023990" w:rsidRDefault="0088182B" w:rsidP="0088182B"/>
    <w:p w14:paraId="2F3117D0" w14:textId="77777777" w:rsidR="0088182B" w:rsidRPr="00023990" w:rsidRDefault="0088182B" w:rsidP="0088182B">
      <w:pPr>
        <w:pStyle w:val="ekvaufzhlung"/>
      </w:pPr>
      <w:r w:rsidRPr="007856FD">
        <w:rPr>
          <w:rStyle w:val="ekvnummerierung"/>
        </w:rPr>
        <w:t>1.</w:t>
      </w:r>
      <w:r>
        <w:tab/>
      </w:r>
      <w:r w:rsidRPr="00023990">
        <w:t>In den folgenden Wörtern stehen jeweils Verbindungen aus unterschiedlichen Buchstaben</w:t>
      </w:r>
      <w:r>
        <w:br/>
      </w:r>
      <w:r w:rsidRPr="00023990">
        <w:t>für einen Konsonanten. Markiere diese Buchstabenverbindungen.</w:t>
      </w:r>
    </w:p>
    <w:p w14:paraId="096B5E3B" w14:textId="77777777" w:rsidR="0088182B" w:rsidRPr="00C97ECB" w:rsidRDefault="0088182B" w:rsidP="0088182B"/>
    <w:p w14:paraId="770AC4D6" w14:textId="77777777" w:rsidR="0088182B" w:rsidRPr="00C97ECB" w:rsidRDefault="0088182B" w:rsidP="0088182B">
      <w:pPr>
        <w:pStyle w:val="ekvaufzhlung"/>
        <w:rPr>
          <w:rFonts w:eastAsia="Univers-Bold"/>
        </w:rPr>
      </w:pPr>
      <w:r>
        <w:rPr>
          <w:rFonts w:eastAsia="Univers-Bold"/>
        </w:rPr>
        <w:tab/>
      </w:r>
      <w:r w:rsidRPr="00C97ECB">
        <w:rPr>
          <w:rFonts w:eastAsia="Univers-Bold"/>
        </w:rPr>
        <w:t>Spa</w:t>
      </w:r>
      <w:r w:rsidRPr="00305854">
        <w:rPr>
          <w:rFonts w:eastAsia="Univers-Bold"/>
          <w:u w:val="single"/>
        </w:rPr>
        <w:t>      </w:t>
      </w:r>
      <w:r>
        <w:rPr>
          <w:rFonts w:eastAsia="Univers-Bold"/>
        </w:rPr>
        <w:t>e</w:t>
      </w:r>
      <w:r w:rsidRPr="00C97ECB">
        <w:rPr>
          <w:rFonts w:eastAsia="Univers-Bold"/>
        </w:rPr>
        <w:t>tti</w:t>
      </w:r>
      <w:r>
        <w:rPr>
          <w:rFonts w:eastAsia="Univers-Bold"/>
        </w:rPr>
        <w:t xml:space="preserve">          </w:t>
      </w:r>
      <w:r w:rsidRPr="00C97ECB">
        <w:rPr>
          <w:rFonts w:eastAsia="Univers-Bold"/>
        </w:rPr>
        <w:t>Del</w:t>
      </w:r>
      <w:r w:rsidRPr="00305854">
        <w:rPr>
          <w:rFonts w:eastAsia="Univers-Bold"/>
          <w:u w:val="single"/>
        </w:rPr>
        <w:t>      </w:t>
      </w:r>
      <w:r w:rsidRPr="00C97ECB">
        <w:rPr>
          <w:rFonts w:eastAsia="Univers-Bold"/>
        </w:rPr>
        <w:t>in</w:t>
      </w:r>
      <w:r>
        <w:rPr>
          <w:rFonts w:eastAsia="Univers-Bold"/>
        </w:rPr>
        <w:t xml:space="preserve">          </w:t>
      </w:r>
      <w:r w:rsidRPr="00C97ECB">
        <w:rPr>
          <w:rFonts w:eastAsia="Univers-Bold"/>
        </w:rPr>
        <w:t>Myr</w:t>
      </w:r>
      <w:r w:rsidRPr="00305854">
        <w:rPr>
          <w:rFonts w:eastAsia="Univers-Bold"/>
          <w:u w:val="single"/>
        </w:rPr>
        <w:t>      </w:t>
      </w:r>
      <w:r w:rsidRPr="00C97ECB">
        <w:rPr>
          <w:rFonts w:eastAsia="Univers-Bold"/>
        </w:rPr>
        <w:t>e</w:t>
      </w:r>
      <w:r>
        <w:rPr>
          <w:rFonts w:eastAsia="Univers-Bold"/>
        </w:rPr>
        <w:t xml:space="preserve">          </w:t>
      </w:r>
      <w:r w:rsidRPr="00C97ECB">
        <w:rPr>
          <w:rFonts w:eastAsia="Univers-Bold"/>
        </w:rPr>
        <w:t>Zi</w:t>
      </w:r>
      <w:r w:rsidRPr="00305854">
        <w:rPr>
          <w:rFonts w:eastAsia="Univers-Bold"/>
          <w:u w:val="single"/>
        </w:rPr>
        <w:t>      </w:t>
      </w:r>
      <w:r w:rsidRPr="00C97ECB">
        <w:rPr>
          <w:rFonts w:eastAsia="Univers-Bold"/>
        </w:rPr>
        <w:t>er</w:t>
      </w:r>
    </w:p>
    <w:p w14:paraId="732E49EA" w14:textId="77777777" w:rsidR="0088182B" w:rsidRDefault="0088182B" w:rsidP="0088182B">
      <w:pPr>
        <w:pStyle w:val="ekvaufzhlung"/>
        <w:rPr>
          <w:rFonts w:eastAsia="Univers-Bold"/>
        </w:rPr>
      </w:pPr>
    </w:p>
    <w:p w14:paraId="51D67FBB" w14:textId="77777777" w:rsidR="0088182B" w:rsidRPr="00C97ECB" w:rsidRDefault="0088182B" w:rsidP="0088182B"/>
    <w:p w14:paraId="2CEF0E2A" w14:textId="77777777" w:rsidR="0088182B" w:rsidRPr="00C97ECB" w:rsidRDefault="0088182B" w:rsidP="0088182B">
      <w:pPr>
        <w:pStyle w:val="ekvaufzhlung"/>
        <w:rPr>
          <w:rFonts w:eastAsia="Univers-Bold"/>
        </w:rPr>
      </w:pPr>
      <w:r w:rsidRPr="007856FD">
        <w:rPr>
          <w:rStyle w:val="ekvnummerierung"/>
        </w:rPr>
        <w:t>2.</w:t>
      </w:r>
      <w:r w:rsidRPr="007856FD">
        <w:rPr>
          <w:rStyle w:val="ekvnummerierung"/>
        </w:rPr>
        <w:tab/>
      </w:r>
      <w:r w:rsidRPr="00C97ECB">
        <w:rPr>
          <w:rFonts w:eastAsia="Univers-Bold"/>
        </w:rPr>
        <w:t xml:space="preserve">Trenne die folgenden Wörter </w:t>
      </w:r>
      <w:r w:rsidRPr="00C97ECB">
        <w:t>Verbindungen aus unterschiedlichen Buchstaben für einen Konsonanten.</w:t>
      </w:r>
    </w:p>
    <w:p w14:paraId="69FF23F1" w14:textId="77777777" w:rsidR="0088182B" w:rsidRDefault="0088182B" w:rsidP="0088182B"/>
    <w:p w14:paraId="7C12C7B6" w14:textId="77777777" w:rsidR="0088182B" w:rsidRPr="00C97ECB" w:rsidRDefault="0088182B" w:rsidP="0088182B">
      <w:pPr>
        <w:pStyle w:val="ekvgrundtexthalbe"/>
      </w:pPr>
    </w:p>
    <w:p w14:paraId="77849849" w14:textId="34ADCB63" w:rsidR="0088182B" w:rsidRPr="00C97ECB" w:rsidRDefault="0088182B" w:rsidP="0088182B">
      <w:pPr>
        <w:pStyle w:val="ekvaufzhlung"/>
        <w:tabs>
          <w:tab w:val="left" w:pos="3119"/>
          <w:tab w:val="left" w:pos="3402"/>
          <w:tab w:val="left" w:pos="6237"/>
          <w:tab w:val="left" w:pos="6521"/>
          <w:tab w:val="left" w:pos="9356"/>
        </w:tabs>
        <w:rPr>
          <w:rFonts w:cs="Arial"/>
          <w:lang w:val="en-GB"/>
        </w:rPr>
      </w:pPr>
      <w:r w:rsidRPr="005171C4">
        <w:tab/>
      </w:r>
      <w:r w:rsidRPr="00C97ECB">
        <w:rPr>
          <w:lang w:val="en-GB"/>
        </w:rPr>
        <w:t xml:space="preserve">Saphir: </w:t>
      </w:r>
      <w:r w:rsidRPr="005171C4">
        <w:rPr>
          <w:rStyle w:val="ekvhandschrift"/>
          <w:u w:val="single"/>
          <w:lang w:val="en-GB"/>
        </w:rPr>
        <w:t>Sa-phir</w:t>
      </w:r>
      <w:r w:rsidRPr="005171C4">
        <w:rPr>
          <w:rStyle w:val="ekvhandschrift"/>
          <w:u w:val="single"/>
          <w:lang w:val="en-GB"/>
        </w:rPr>
        <w:tab/>
      </w:r>
      <w:r>
        <w:rPr>
          <w:lang w:val="en-GB"/>
        </w:rPr>
        <w:tab/>
      </w:r>
      <w:r w:rsidRPr="00C97ECB">
        <w:rPr>
          <w:lang w:val="en-GB"/>
        </w:rPr>
        <w:t>Mathe:</w:t>
      </w:r>
      <w:r>
        <w:rPr>
          <w:lang w:val="en-GB"/>
        </w:rPr>
        <w:t xml:space="preserve"> </w:t>
      </w:r>
      <w:r w:rsidRPr="005171C4">
        <w:rPr>
          <w:rStyle w:val="ekvhandschrift"/>
          <w:u w:val="single"/>
          <w:lang w:val="en-GB"/>
        </w:rPr>
        <w:tab/>
      </w:r>
      <w:r>
        <w:rPr>
          <w:lang w:val="en-GB"/>
        </w:rPr>
        <w:tab/>
      </w:r>
      <w:r w:rsidRPr="00C97ECB">
        <w:rPr>
          <w:lang w:val="en-GB"/>
        </w:rPr>
        <w:t xml:space="preserve">Prophet: </w:t>
      </w:r>
      <w:r w:rsidR="00855A33" w:rsidRPr="00E81118">
        <w:rPr>
          <w:rStyle w:val="ekvhandschrift"/>
          <w:u w:val="single"/>
          <w:lang w:val="en-GB"/>
        </w:rPr>
        <w:tab/>
      </w:r>
    </w:p>
    <w:p w14:paraId="34D31C6F" w14:textId="77777777" w:rsidR="0088182B" w:rsidRPr="00C97ECB" w:rsidRDefault="0088182B" w:rsidP="0088182B">
      <w:pPr>
        <w:pStyle w:val="ekvaufzhlung"/>
        <w:tabs>
          <w:tab w:val="left" w:pos="3119"/>
          <w:tab w:val="left" w:pos="3402"/>
          <w:tab w:val="left" w:pos="6237"/>
          <w:tab w:val="left" w:pos="6521"/>
          <w:tab w:val="left" w:pos="9356"/>
        </w:tabs>
        <w:rPr>
          <w:lang w:val="en-GB"/>
        </w:rPr>
      </w:pPr>
    </w:p>
    <w:p w14:paraId="21F6A82A" w14:textId="77777777" w:rsidR="0088182B" w:rsidRPr="00297C1D" w:rsidRDefault="0088182B" w:rsidP="0088182B">
      <w:pPr>
        <w:pStyle w:val="ekvaufzhlung"/>
        <w:tabs>
          <w:tab w:val="left" w:pos="3119"/>
          <w:tab w:val="left" w:pos="3402"/>
          <w:tab w:val="left" w:pos="6237"/>
          <w:tab w:val="left" w:pos="6521"/>
          <w:tab w:val="left" w:pos="9356"/>
        </w:tabs>
      </w:pPr>
      <w:r>
        <w:rPr>
          <w:lang w:val="en-GB"/>
        </w:rPr>
        <w:tab/>
      </w:r>
      <w:r w:rsidRPr="005171C4">
        <w:t xml:space="preserve">Geisha: </w:t>
      </w:r>
      <w:r w:rsidRPr="00305854">
        <w:rPr>
          <w:rStyle w:val="ekvhandschrift"/>
          <w:u w:val="single"/>
        </w:rPr>
        <w:tab/>
      </w:r>
      <w:r w:rsidRPr="005171C4">
        <w:tab/>
        <w:t xml:space="preserve">Mythos: </w:t>
      </w:r>
      <w:r w:rsidRPr="00305854">
        <w:rPr>
          <w:rStyle w:val="ekvhandschrift"/>
          <w:u w:val="single"/>
        </w:rPr>
        <w:tab/>
      </w:r>
      <w:r w:rsidRPr="005171C4">
        <w:tab/>
        <w:t xml:space="preserve">Fashion: </w:t>
      </w:r>
      <w:r w:rsidRPr="00305854">
        <w:rPr>
          <w:rStyle w:val="ekvhandschrift"/>
          <w:u w:val="single"/>
        </w:rPr>
        <w:tab/>
      </w:r>
    </w:p>
    <w:p w14:paraId="0E9E24EF" w14:textId="77777777" w:rsidR="0088182B" w:rsidRPr="008E7EF1" w:rsidRDefault="0088182B" w:rsidP="0088182B">
      <w:pPr>
        <w:pStyle w:val="ekvaufzhlung"/>
        <w:tabs>
          <w:tab w:val="left" w:pos="3119"/>
          <w:tab w:val="left" w:pos="3402"/>
          <w:tab w:val="left" w:pos="6237"/>
          <w:tab w:val="left" w:pos="6521"/>
          <w:tab w:val="left" w:pos="9356"/>
        </w:tabs>
      </w:pPr>
    </w:p>
    <w:p w14:paraId="63FB97D9" w14:textId="03BA5953" w:rsidR="0088182B" w:rsidRPr="00297C1D" w:rsidRDefault="0088182B" w:rsidP="0088182B">
      <w:pPr>
        <w:pStyle w:val="ekvaufzhlung"/>
        <w:tabs>
          <w:tab w:val="left" w:pos="3119"/>
          <w:tab w:val="left" w:pos="3402"/>
          <w:tab w:val="left" w:pos="6237"/>
          <w:tab w:val="left" w:pos="6521"/>
          <w:tab w:val="left" w:pos="9356"/>
        </w:tabs>
      </w:pPr>
      <w:r>
        <w:tab/>
      </w:r>
      <w:r w:rsidRPr="00C97ECB">
        <w:t>crashen</w:t>
      </w:r>
      <w:r>
        <w:t xml:space="preserve">: </w:t>
      </w:r>
      <w:r w:rsidRPr="00305854">
        <w:rPr>
          <w:rStyle w:val="ekvhandschrift"/>
          <w:u w:val="single"/>
        </w:rPr>
        <w:tab/>
      </w:r>
      <w:r>
        <w:tab/>
      </w:r>
      <w:r w:rsidRPr="00C97ECB">
        <w:t>apathisch:</w:t>
      </w:r>
      <w:r>
        <w:t xml:space="preserve"> </w:t>
      </w:r>
      <w:r w:rsidRPr="00305854">
        <w:rPr>
          <w:rStyle w:val="ekvhandschrift"/>
          <w:u w:val="single"/>
        </w:rPr>
        <w:tab/>
      </w:r>
      <w:r>
        <w:tab/>
      </w:r>
      <w:r w:rsidRPr="00C97ECB">
        <w:t xml:space="preserve">brunchen: </w:t>
      </w:r>
      <w:r w:rsidRPr="00305854">
        <w:rPr>
          <w:rStyle w:val="ekvhandschrift"/>
          <w:u w:val="single"/>
        </w:rPr>
        <w:tab/>
      </w:r>
    </w:p>
    <w:p w14:paraId="45FD546C" w14:textId="77777777" w:rsidR="0088182B" w:rsidRPr="008E7EF1" w:rsidRDefault="0088182B" w:rsidP="0088182B"/>
    <w:p w14:paraId="229C7EFD" w14:textId="77777777" w:rsidR="0088182B" w:rsidRPr="008E7EF1" w:rsidRDefault="0088182B" w:rsidP="0088182B"/>
    <w:p w14:paraId="68C07BE3" w14:textId="77777777" w:rsidR="0088182B" w:rsidRPr="00297C1D" w:rsidRDefault="0088182B" w:rsidP="0088182B">
      <w:pPr>
        <w:pStyle w:val="ekvue3arial"/>
      </w:pPr>
      <w:r w:rsidRPr="00EA2111">
        <w:t>Verdunkelte Wortbildung</w:t>
      </w:r>
    </w:p>
    <w:p w14:paraId="3B5D9459" w14:textId="77777777" w:rsidR="0088182B" w:rsidRDefault="0088182B" w:rsidP="0088182B"/>
    <w:p w14:paraId="1010EEDB" w14:textId="0A605BA0" w:rsidR="0088182B" w:rsidRPr="00023990" w:rsidRDefault="0088182B" w:rsidP="0088182B">
      <w:pPr>
        <w:pStyle w:val="ekvaufzhlung"/>
      </w:pPr>
      <w:r w:rsidRPr="007856FD">
        <w:rPr>
          <w:rStyle w:val="ekvnummerierung"/>
        </w:rPr>
        <w:t>3.</w:t>
      </w:r>
      <w:r>
        <w:tab/>
      </w:r>
      <w:r w:rsidRPr="00023990">
        <w:t>Gib wie im Beispiel für die folgenden Wörter jeweils beide Trennungsmöglichkeiten an.</w:t>
      </w:r>
    </w:p>
    <w:p w14:paraId="74A7F6D6" w14:textId="77777777" w:rsidR="0088182B" w:rsidRDefault="0088182B" w:rsidP="0088182B"/>
    <w:p w14:paraId="6AB5612E" w14:textId="77777777" w:rsidR="0088182B" w:rsidRPr="00B60072" w:rsidRDefault="0088182B" w:rsidP="0088182B">
      <w:pPr>
        <w:pStyle w:val="ekvgrundtexthalbe"/>
      </w:pPr>
    </w:p>
    <w:p w14:paraId="4B5E2236" w14:textId="77777777" w:rsidR="0088182B" w:rsidRPr="00B60072" w:rsidRDefault="0088182B" w:rsidP="0088182B">
      <w:pPr>
        <w:pStyle w:val="ekvaufzhlung"/>
        <w:tabs>
          <w:tab w:val="left" w:pos="4678"/>
          <w:tab w:val="left" w:pos="4962"/>
          <w:tab w:val="left" w:pos="9356"/>
        </w:tabs>
      </w:pPr>
      <w:r>
        <w:tab/>
      </w:r>
      <w:r w:rsidRPr="00B60072">
        <w:t xml:space="preserve">heraus → </w:t>
      </w:r>
      <w:r w:rsidRPr="00305854">
        <w:rPr>
          <w:rStyle w:val="ekvhandschriftunterstrichen"/>
        </w:rPr>
        <w:t>he-raus, her-aus</w:t>
      </w:r>
      <w:r w:rsidRPr="00305854">
        <w:rPr>
          <w:rStyle w:val="ekvhandschriftunterstrichen"/>
        </w:rPr>
        <w:tab/>
      </w:r>
      <w:r>
        <w:tab/>
      </w:r>
      <w:r w:rsidRPr="00B60072">
        <w:t xml:space="preserve">hinauf → </w:t>
      </w:r>
      <w:r w:rsidRPr="00305854">
        <w:rPr>
          <w:rStyle w:val="ekvhandschrift"/>
          <w:u w:val="single"/>
        </w:rPr>
        <w:tab/>
      </w:r>
    </w:p>
    <w:p w14:paraId="75535F29" w14:textId="77777777" w:rsidR="0088182B" w:rsidRPr="00B60072" w:rsidRDefault="0088182B" w:rsidP="0088182B">
      <w:pPr>
        <w:pStyle w:val="ekvaufzhlung"/>
        <w:tabs>
          <w:tab w:val="left" w:pos="4678"/>
          <w:tab w:val="left" w:pos="4962"/>
          <w:tab w:val="left" w:pos="9356"/>
        </w:tabs>
      </w:pPr>
    </w:p>
    <w:p w14:paraId="1A76972A" w14:textId="77777777" w:rsidR="0088182B" w:rsidRPr="00B60072" w:rsidRDefault="0088182B" w:rsidP="0088182B">
      <w:pPr>
        <w:pStyle w:val="ekvaufzhlung"/>
        <w:tabs>
          <w:tab w:val="left" w:pos="4678"/>
          <w:tab w:val="left" w:pos="4962"/>
          <w:tab w:val="left" w:pos="9356"/>
        </w:tabs>
      </w:pPr>
      <w:r>
        <w:tab/>
      </w:r>
      <w:r w:rsidRPr="00B60072">
        <w:t>warum: →</w:t>
      </w:r>
      <w:r>
        <w:t xml:space="preserve"> </w:t>
      </w:r>
      <w:r w:rsidRPr="00305854">
        <w:rPr>
          <w:rStyle w:val="ekvhandschrift"/>
          <w:u w:val="single"/>
        </w:rPr>
        <w:tab/>
      </w:r>
      <w:r>
        <w:rPr>
          <w:iCs/>
        </w:rPr>
        <w:tab/>
      </w:r>
      <w:r w:rsidRPr="00B60072">
        <w:t xml:space="preserve">hinüber → </w:t>
      </w:r>
      <w:r w:rsidRPr="00305854">
        <w:rPr>
          <w:rStyle w:val="ekvhandschrift"/>
          <w:u w:val="single"/>
        </w:rPr>
        <w:tab/>
      </w:r>
    </w:p>
    <w:p w14:paraId="5291F60E" w14:textId="77777777" w:rsidR="0088182B" w:rsidRPr="00B60072" w:rsidRDefault="0088182B" w:rsidP="0088182B">
      <w:pPr>
        <w:pStyle w:val="ekvaufzhlung"/>
        <w:tabs>
          <w:tab w:val="left" w:pos="4678"/>
          <w:tab w:val="left" w:pos="4962"/>
          <w:tab w:val="left" w:pos="9356"/>
        </w:tabs>
      </w:pPr>
    </w:p>
    <w:p w14:paraId="44996215" w14:textId="77777777" w:rsidR="0088182B" w:rsidRPr="00B60072" w:rsidRDefault="0088182B" w:rsidP="0088182B">
      <w:pPr>
        <w:pStyle w:val="ekvaufzhlung"/>
        <w:tabs>
          <w:tab w:val="left" w:pos="4678"/>
          <w:tab w:val="left" w:pos="4962"/>
          <w:tab w:val="left" w:pos="9356"/>
        </w:tabs>
      </w:pPr>
      <w:r>
        <w:rPr>
          <w:iCs/>
        </w:rPr>
        <w:tab/>
      </w:r>
      <w:r w:rsidRPr="00B60072">
        <w:rPr>
          <w:iCs/>
        </w:rPr>
        <w:t>heran</w:t>
      </w:r>
      <w:r w:rsidRPr="00B60072">
        <w:t xml:space="preserve"> →</w:t>
      </w:r>
      <w:r w:rsidRPr="00B60072">
        <w:rPr>
          <w:iCs/>
        </w:rPr>
        <w:t xml:space="preserve"> </w:t>
      </w:r>
      <w:r w:rsidRPr="00305854">
        <w:rPr>
          <w:rStyle w:val="ekvhandschrift"/>
          <w:u w:val="single"/>
        </w:rPr>
        <w:tab/>
      </w:r>
      <w:r>
        <w:rPr>
          <w:iCs/>
        </w:rPr>
        <w:tab/>
      </w:r>
      <w:r w:rsidRPr="00B60072">
        <w:t xml:space="preserve">darum → </w:t>
      </w:r>
      <w:r w:rsidRPr="00305854">
        <w:rPr>
          <w:rStyle w:val="ekvhandschrift"/>
          <w:u w:val="single"/>
        </w:rPr>
        <w:tab/>
      </w:r>
    </w:p>
    <w:p w14:paraId="4B54A827" w14:textId="77777777" w:rsidR="0088182B" w:rsidRPr="00B60072" w:rsidRDefault="0088182B" w:rsidP="0088182B">
      <w:pPr>
        <w:pStyle w:val="ekvaufzhlung"/>
        <w:tabs>
          <w:tab w:val="left" w:pos="4678"/>
          <w:tab w:val="left" w:pos="4962"/>
          <w:tab w:val="left" w:pos="9356"/>
        </w:tabs>
      </w:pPr>
    </w:p>
    <w:p w14:paraId="73946EBD" w14:textId="3D16045B" w:rsidR="00820A2E" w:rsidRPr="00B60072" w:rsidRDefault="00820A2E" w:rsidP="00820A2E">
      <w:pPr>
        <w:pStyle w:val="ekvaufzhlung"/>
        <w:tabs>
          <w:tab w:val="left" w:pos="4678"/>
          <w:tab w:val="left" w:pos="4962"/>
          <w:tab w:val="left" w:pos="9356"/>
        </w:tabs>
      </w:pPr>
      <w:r>
        <w:rPr>
          <w:iCs/>
        </w:rPr>
        <w:tab/>
      </w:r>
      <w:r w:rsidRPr="00B60072">
        <w:rPr>
          <w:iCs/>
        </w:rPr>
        <w:t>her</w:t>
      </w:r>
      <w:r>
        <w:rPr>
          <w:iCs/>
        </w:rPr>
        <w:t>unter</w:t>
      </w:r>
      <w:r w:rsidRPr="00B60072">
        <w:t xml:space="preserve"> →</w:t>
      </w:r>
      <w:r w:rsidRPr="00B60072">
        <w:rPr>
          <w:iCs/>
        </w:rPr>
        <w:t xml:space="preserve"> </w:t>
      </w:r>
      <w:r w:rsidRPr="00305854">
        <w:rPr>
          <w:rStyle w:val="ekvhandschrift"/>
          <w:u w:val="single"/>
        </w:rPr>
        <w:tab/>
      </w:r>
    </w:p>
    <w:p w14:paraId="09C3C8EC" w14:textId="10B1DC85" w:rsidR="005E48C1" w:rsidRPr="0088182B" w:rsidRDefault="005E48C1" w:rsidP="0088182B"/>
    <w:sectPr w:rsidR="005E48C1" w:rsidRPr="0088182B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0F62B1" w16cid:durableId="20575840"/>
  <w16cid:commentId w16cid:paraId="6849C5FD" w16cid:durableId="205758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EA4C6" w14:textId="77777777" w:rsidR="003C5A9F" w:rsidRDefault="003C5A9F" w:rsidP="003C599D">
      <w:pPr>
        <w:spacing w:line="240" w:lineRule="auto"/>
      </w:pPr>
      <w:r>
        <w:separator/>
      </w:r>
    </w:p>
  </w:endnote>
  <w:endnote w:type="continuationSeparator" w:id="0">
    <w:p w14:paraId="279397CE" w14:textId="77777777" w:rsidR="003C5A9F" w:rsidRDefault="003C5A9F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Bold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14:paraId="51A48F43" w14:textId="77777777" w:rsidTr="00F64E21">
      <w:trPr>
        <w:trHeight w:hRule="exact" w:val="680"/>
      </w:trPr>
      <w:tc>
        <w:tcPr>
          <w:tcW w:w="1138" w:type="dxa"/>
          <w:noWrap/>
        </w:tcPr>
        <w:p w14:paraId="491FCA8C" w14:textId="77777777"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490D983C" wp14:editId="29962046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14:paraId="63AA3679" w14:textId="77777777"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14:paraId="13F8A317" w14:textId="77777777"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14:paraId="449568BF" w14:textId="77777777"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14:paraId="1C9ED5F7" w14:textId="77777777" w:rsidR="000D229F" w:rsidRDefault="000D229F" w:rsidP="000D229F">
          <w:pPr>
            <w:pStyle w:val="ekvquelle"/>
          </w:pPr>
          <w:r>
            <w:t>deutsch.kombi plus 7, Baden-Württemberg, 978-3-12-313403-6</w:t>
          </w:r>
        </w:p>
        <w:p w14:paraId="148318BC" w14:textId="77777777" w:rsidR="000D229F" w:rsidRDefault="000D229F" w:rsidP="000D229F">
          <w:pPr>
            <w:pStyle w:val="ekvquelle"/>
          </w:pPr>
          <w:r>
            <w:t>deutsch.kombi plus 8, Baden-Württemberg, 978-3-12-313404-3</w:t>
          </w:r>
        </w:p>
        <w:p w14:paraId="5E4A75BA" w14:textId="1A9D38F5"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14:paraId="699343FF" w14:textId="77777777" w:rsidR="00E446B6" w:rsidRPr="00913892" w:rsidRDefault="00E446B6" w:rsidP="00913892">
          <w:pPr>
            <w:pStyle w:val="ekvpagina"/>
          </w:pPr>
        </w:p>
      </w:tc>
    </w:tr>
  </w:tbl>
  <w:p w14:paraId="3118E052" w14:textId="77777777"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CB3DE" w14:textId="77777777" w:rsidR="003C5A9F" w:rsidRDefault="003C5A9F" w:rsidP="003C599D">
      <w:pPr>
        <w:spacing w:line="240" w:lineRule="auto"/>
      </w:pPr>
      <w:r>
        <w:separator/>
      </w:r>
    </w:p>
  </w:footnote>
  <w:footnote w:type="continuationSeparator" w:id="0">
    <w:p w14:paraId="140DBBD0" w14:textId="77777777" w:rsidR="003C5A9F" w:rsidRDefault="003C5A9F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ina Resky-Lampe">
    <w15:presenceInfo w15:providerId="Windows Live" w15:userId="a88e868e7d454c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29F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9F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2E4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1C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0A2E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5A33"/>
    <w:rsid w:val="008576F6"/>
    <w:rsid w:val="00857713"/>
    <w:rsid w:val="00862C21"/>
    <w:rsid w:val="008659D7"/>
    <w:rsid w:val="00867492"/>
    <w:rsid w:val="00874376"/>
    <w:rsid w:val="0088182B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0E0A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D96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CCBCF-339F-4C58-AE37-D687B1E4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2019-04-30T12:15:00Z</cp:lastPrinted>
  <dcterms:created xsi:type="dcterms:W3CDTF">2019-04-09T08:13:00Z</dcterms:created>
  <dcterms:modified xsi:type="dcterms:W3CDTF">2019-04-30T12:15:00Z</dcterms:modified>
</cp:coreProperties>
</file>