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C57EA2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DF7A7F" w:rsidRPr="00721471" w:rsidRDefault="00DF7A7F" w:rsidP="00DF7A7F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C57EA2" w:rsidRPr="00433FDB" w:rsidRDefault="00C57EA2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C57EA2" w:rsidRPr="00DA6EFD" w:rsidRDefault="00C57EA2" w:rsidP="00DF7A7F">
            <w:pPr>
              <w:pStyle w:val="ekvkvnummer"/>
              <w:rPr>
                <w:rStyle w:val="ekvfett"/>
              </w:rPr>
            </w:pPr>
            <w:bookmarkStart w:id="0" w:name="_GoBack"/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DF7A7F">
              <w:rPr>
                <w:rStyle w:val="ekvfett"/>
              </w:rPr>
              <w:t>7/8-16</w:t>
            </w:r>
            <w:bookmarkEnd w:id="0"/>
          </w:p>
        </w:tc>
      </w:tr>
      <w:tr w:rsidR="00C57EA2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C57EA2" w:rsidRPr="008603F7" w:rsidRDefault="00C57EA2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C57EA2" w:rsidRPr="008603F7" w:rsidRDefault="00C57EA2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C57EA2" w:rsidRPr="008603F7" w:rsidRDefault="00C57EA2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C57EA2" w:rsidRPr="008603F7" w:rsidRDefault="00C57EA2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C57EA2" w:rsidRPr="008603F7" w:rsidRDefault="00C57EA2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C57EA2" w:rsidRPr="008603F7" w:rsidRDefault="00C57EA2" w:rsidP="002D4D3B">
            <w:pPr>
              <w:pStyle w:val="ekvkolumnentitel"/>
            </w:pPr>
          </w:p>
        </w:tc>
      </w:tr>
    </w:tbl>
    <w:p w:rsidR="00C57EA2" w:rsidRPr="00264DD5" w:rsidRDefault="00C57EA2" w:rsidP="00C57EA2"/>
    <w:p w:rsidR="00C57EA2" w:rsidRPr="00C97ECB" w:rsidRDefault="00C57EA2" w:rsidP="00C57EA2">
      <w:pPr>
        <w:pStyle w:val="ekvue2arial"/>
        <w:rPr>
          <w:rFonts w:eastAsia="Univers-Light"/>
        </w:rPr>
      </w:pPr>
      <w:r w:rsidRPr="00C97ECB">
        <w:t>Zeichensetzung − Regelgeleitete Schreibungen</w:t>
      </w:r>
    </w:p>
    <w:p w:rsidR="00C57EA2" w:rsidRPr="00C97ECB" w:rsidRDefault="00C57EA2" w:rsidP="00C57EA2">
      <w:pPr>
        <w:rPr>
          <w:rFonts w:cs="Arial"/>
        </w:rPr>
      </w:pPr>
    </w:p>
    <w:p w:rsidR="00C57EA2" w:rsidRPr="00EA6E0B" w:rsidRDefault="00C57EA2" w:rsidP="00C57EA2">
      <w:pPr>
        <w:pStyle w:val="ekvue3arial"/>
      </w:pPr>
      <w:r w:rsidRPr="00EA6E0B">
        <w:t>Zeichensetzung beim Zitieren</w:t>
      </w:r>
    </w:p>
    <w:p w:rsidR="00C57EA2" w:rsidRPr="00C97ECB" w:rsidRDefault="00C57EA2" w:rsidP="00C57EA2">
      <w:pPr>
        <w:autoSpaceDE w:val="0"/>
        <w:autoSpaceDN w:val="0"/>
        <w:adjustRightInd w:val="0"/>
        <w:rPr>
          <w:rFonts w:eastAsia="Univers-Light" w:cs="Arial"/>
        </w:rPr>
      </w:pPr>
    </w:p>
    <w:p w:rsidR="00C57EA2" w:rsidRPr="00C97ECB" w:rsidRDefault="00C57EA2" w:rsidP="00C57EA2">
      <w:pPr>
        <w:pStyle w:val="ekvaufzhlung"/>
      </w:pPr>
      <w:r w:rsidRPr="00B9321E">
        <w:rPr>
          <w:rStyle w:val="ekvnummerierung"/>
        </w:rPr>
        <w:t>1.</w:t>
      </w:r>
      <w:r>
        <w:tab/>
      </w:r>
      <w:r w:rsidRPr="00C97ECB">
        <w:t>Kennzeichne die wörtlichen Wiedergaben wie im Beispiel jeweils durch Anführungszeichen</w:t>
      </w:r>
      <w:r w:rsidRPr="00023990">
        <w:t>.</w:t>
      </w:r>
    </w:p>
    <w:p w:rsidR="00C57EA2" w:rsidRPr="00C97ECB" w:rsidRDefault="00C57EA2" w:rsidP="00C57EA2">
      <w:pPr>
        <w:autoSpaceDE w:val="0"/>
        <w:autoSpaceDN w:val="0"/>
        <w:adjustRightInd w:val="0"/>
        <w:rPr>
          <w:rFonts w:eastAsia="Univers-Light" w:cs="Arial"/>
        </w:rPr>
      </w:pPr>
    </w:p>
    <w:p w:rsidR="00C57EA2" w:rsidRPr="00C97ECB" w:rsidRDefault="00C57EA2" w:rsidP="00C57EA2">
      <w:pPr>
        <w:autoSpaceDE w:val="0"/>
        <w:autoSpaceDN w:val="0"/>
        <w:adjustRightInd w:val="0"/>
        <w:rPr>
          <w:rFonts w:eastAsia="Univers-Light" w:cs="Arial"/>
        </w:rPr>
      </w:pPr>
      <w:r w:rsidRPr="00C97ECB">
        <w:rPr>
          <w:rFonts w:eastAsia="Univers-Light" w:cs="Arial"/>
        </w:rPr>
        <w:t xml:space="preserve">Beispiel: </w:t>
      </w:r>
      <w:r w:rsidRPr="00C97ECB">
        <w:rPr>
          <w:rFonts w:cs="Arial"/>
        </w:rPr>
        <w:t xml:space="preserve">Die Sprache ist die Kleidung der Gedanken. </w:t>
      </w:r>
      <w:r w:rsidRPr="00023990">
        <w:t>(Samuel Johnson</w:t>
      </w:r>
      <w:r w:rsidRPr="00C97ECB">
        <w:rPr>
          <w:rFonts w:cs="Arial"/>
        </w:rPr>
        <w:t>)</w:t>
      </w:r>
    </w:p>
    <w:p w:rsidR="00C57EA2" w:rsidRPr="00C97ECB" w:rsidRDefault="00C57EA2" w:rsidP="00C57EA2"/>
    <w:tbl>
      <w:tblPr>
        <w:tblW w:w="9356" w:type="dxa"/>
        <w:tblInd w:w="113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C57EA2" w:rsidRPr="00C97ECB" w:rsidTr="002D4D3B">
        <w:tc>
          <w:tcPr>
            <w:tcW w:w="4678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C57EA2" w:rsidRPr="00C97ECB" w:rsidRDefault="00C57EA2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vollständiges Zitat</w:t>
            </w:r>
          </w:p>
        </w:tc>
        <w:tc>
          <w:tcPr>
            <w:tcW w:w="4678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C57EA2" w:rsidRPr="00C97ECB" w:rsidRDefault="00C57EA2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zitierter Ausdruck</w:t>
            </w:r>
          </w:p>
        </w:tc>
      </w:tr>
      <w:tr w:rsidR="00C57EA2" w:rsidRPr="00023990" w:rsidTr="002D4D3B">
        <w:tc>
          <w:tcPr>
            <w:tcW w:w="4678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C57EA2" w:rsidRPr="00023990" w:rsidRDefault="00C57EA2" w:rsidP="002D4D3B">
            <w:r w:rsidRPr="00023990">
              <w:t>Samuel Johnson schrieb:</w:t>
            </w:r>
            <w:r>
              <w:br/>
            </w:r>
            <w:r w:rsidRPr="00023990">
              <w:t>„Die Sprache ist die Kleidung der Gedanken.“</w:t>
            </w:r>
          </w:p>
        </w:tc>
        <w:tc>
          <w:tcPr>
            <w:tcW w:w="4678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C57EA2" w:rsidRPr="00023990" w:rsidRDefault="00C57EA2" w:rsidP="002D4D3B">
            <w:r w:rsidRPr="00023990">
              <w:t>Samuel Johnson nannte die Sprache</w:t>
            </w:r>
            <w:r>
              <w:br/>
            </w:r>
            <w:r w:rsidRPr="00023990">
              <w:t>die „Kleidung der Gedanken“.</w:t>
            </w:r>
          </w:p>
        </w:tc>
      </w:tr>
    </w:tbl>
    <w:p w:rsidR="00C57EA2" w:rsidRDefault="00C57EA2" w:rsidP="00C57EA2">
      <w:pPr>
        <w:rPr>
          <w:rFonts w:cs="Arial"/>
        </w:rPr>
      </w:pPr>
    </w:p>
    <w:p w:rsidR="00C57EA2" w:rsidRPr="00C97ECB" w:rsidRDefault="00C57EA2" w:rsidP="00C57EA2">
      <w:pPr>
        <w:pStyle w:val="ekvgrundtexthalbe"/>
      </w:pPr>
    </w:p>
    <w:p w:rsidR="00C57EA2" w:rsidRPr="00C97ECB" w:rsidRDefault="00C57EA2" w:rsidP="00C57EA2">
      <w:pPr>
        <w:pStyle w:val="ekvaufzhlung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C97ECB">
        <w:t>Die Gewalt einer Sprache ist nicht, dass sie das Fremde abweist, sondern dass sie es verschlingt.</w:t>
      </w:r>
      <w:r>
        <w:br/>
      </w:r>
      <w:r w:rsidRPr="00C97ECB">
        <w:t xml:space="preserve">(Johann Wolfgang </w:t>
      </w:r>
      <w:r w:rsidR="00194A71">
        <w:t xml:space="preserve">von </w:t>
      </w:r>
      <w:r w:rsidRPr="00C97ECB">
        <w:t>Goethe)</w:t>
      </w:r>
    </w:p>
    <w:p w:rsidR="00C57EA2" w:rsidRPr="00C97ECB" w:rsidRDefault="00C57EA2" w:rsidP="00C57EA2"/>
    <w:tbl>
      <w:tblPr>
        <w:tblW w:w="0" w:type="auto"/>
        <w:tblInd w:w="113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C57EA2" w:rsidRPr="00C97ECB" w:rsidTr="002D4D3B"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C57EA2" w:rsidRPr="00C97ECB" w:rsidRDefault="00C57EA2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vollständiges Zitat</w:t>
            </w:r>
          </w:p>
        </w:tc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C57EA2" w:rsidRPr="00C97ECB" w:rsidRDefault="00C57EA2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zitierter Ausdruck</w:t>
            </w:r>
          </w:p>
        </w:tc>
      </w:tr>
      <w:tr w:rsidR="00C57EA2" w:rsidRPr="00023990" w:rsidTr="002D4D3B"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C57EA2" w:rsidRPr="00023990" w:rsidRDefault="00C57EA2" w:rsidP="002D4D3B">
            <w:r w:rsidRPr="00023990">
              <w:t>Goethe schrieb: Die Gewalt einer Sprache ist nicht, dass sie das Fremde abweist, sondern dass sie es verschlingt.</w:t>
            </w:r>
          </w:p>
        </w:tc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C57EA2" w:rsidRPr="00023990" w:rsidRDefault="00C57EA2" w:rsidP="002D4D3B">
            <w:r w:rsidRPr="00023990">
              <w:t>Goethe hat einmal von der Gewalt einer Sprache gesprochen.</w:t>
            </w:r>
          </w:p>
        </w:tc>
      </w:tr>
    </w:tbl>
    <w:p w:rsidR="00C57EA2" w:rsidRDefault="00C57EA2" w:rsidP="00C57EA2">
      <w:pPr>
        <w:rPr>
          <w:rFonts w:cs="Arial"/>
        </w:rPr>
      </w:pPr>
    </w:p>
    <w:p w:rsidR="00C57EA2" w:rsidRPr="00C97ECB" w:rsidRDefault="00C57EA2" w:rsidP="00C57EA2">
      <w:pPr>
        <w:pStyle w:val="ekvgrundtexthalbe"/>
      </w:pPr>
    </w:p>
    <w:p w:rsidR="00C57EA2" w:rsidRPr="00C97ECB" w:rsidRDefault="00C57EA2" w:rsidP="00C57EA2">
      <w:pPr>
        <w:pStyle w:val="ekvaufzhlung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C97ECB">
        <w:t>Die Sprache kann der letzte Hort der Freiheit sein. (</w:t>
      </w:r>
      <w:r w:rsidRPr="00023990">
        <w:t>Heinrich Böll)</w:t>
      </w:r>
    </w:p>
    <w:p w:rsidR="00C57EA2" w:rsidRPr="00C97ECB" w:rsidRDefault="00C57EA2" w:rsidP="00C57EA2"/>
    <w:tbl>
      <w:tblPr>
        <w:tblW w:w="0" w:type="auto"/>
        <w:tblInd w:w="113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C57EA2" w:rsidRPr="00C97ECB" w:rsidTr="002D4D3B"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C57EA2" w:rsidRPr="00C97ECB" w:rsidRDefault="00C57EA2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vollständiges Zitat</w:t>
            </w:r>
          </w:p>
        </w:tc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C57EA2" w:rsidRPr="00C97ECB" w:rsidRDefault="00C57EA2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zitierter Ausdruck</w:t>
            </w:r>
          </w:p>
        </w:tc>
      </w:tr>
      <w:tr w:rsidR="00C57EA2" w:rsidRPr="00023990" w:rsidTr="002D4D3B"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C57EA2" w:rsidRPr="00023990" w:rsidRDefault="00C57EA2" w:rsidP="002D4D3B">
            <w:r w:rsidRPr="00023990">
              <w:t>Böll schrieb: Die Sprache kann der letzte Hort der</w:t>
            </w:r>
            <w:r>
              <w:t> </w:t>
            </w:r>
            <w:r w:rsidRPr="00023990">
              <w:t>Freiheit sein.</w:t>
            </w:r>
          </w:p>
        </w:tc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C57EA2" w:rsidRPr="00023990" w:rsidRDefault="00C57EA2" w:rsidP="002D4D3B">
            <w:r w:rsidRPr="00023990">
              <w:t>Böll hat Sprache einmal als der letzte Hort der</w:t>
            </w:r>
            <w:r>
              <w:t> </w:t>
            </w:r>
            <w:r w:rsidRPr="00023990">
              <w:t>Freiheit bezeichnet.</w:t>
            </w:r>
          </w:p>
        </w:tc>
      </w:tr>
    </w:tbl>
    <w:p w:rsidR="00C57EA2" w:rsidRDefault="00C57EA2" w:rsidP="00C57EA2">
      <w:pPr>
        <w:rPr>
          <w:rFonts w:cs="Arial"/>
        </w:rPr>
      </w:pPr>
    </w:p>
    <w:p w:rsidR="00C57EA2" w:rsidRPr="00C97ECB" w:rsidRDefault="00C57EA2" w:rsidP="00C57EA2">
      <w:pPr>
        <w:pStyle w:val="ekvgrundtexthalbe"/>
      </w:pPr>
    </w:p>
    <w:p w:rsidR="00C57EA2" w:rsidRPr="00C97ECB" w:rsidRDefault="00C57EA2" w:rsidP="00C57EA2">
      <w:pPr>
        <w:pStyle w:val="ekvaufzhlung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C97ECB">
        <w:t>Die größte Deutlichkeit war mir immer auch die größte Schönheit. (</w:t>
      </w:r>
      <w:r w:rsidRPr="00023990">
        <w:t>Gotthold Ephraim Lessing)</w:t>
      </w:r>
    </w:p>
    <w:p w:rsidR="00C57EA2" w:rsidRPr="00C97ECB" w:rsidRDefault="00C57EA2" w:rsidP="00C57EA2"/>
    <w:tbl>
      <w:tblPr>
        <w:tblW w:w="0" w:type="auto"/>
        <w:tblInd w:w="113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C57EA2" w:rsidRPr="00C97ECB" w:rsidTr="002D4D3B"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C57EA2" w:rsidRPr="00C97ECB" w:rsidRDefault="00C57EA2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vollständiges Zitat</w:t>
            </w:r>
          </w:p>
        </w:tc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C57EA2" w:rsidRPr="00C97ECB" w:rsidRDefault="00C57EA2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zitierter Ausdruck</w:t>
            </w:r>
          </w:p>
        </w:tc>
      </w:tr>
      <w:tr w:rsidR="00C57EA2" w:rsidRPr="00023990" w:rsidTr="002D4D3B"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C57EA2" w:rsidRPr="00023990" w:rsidRDefault="00C57EA2" w:rsidP="002D4D3B">
            <w:r w:rsidRPr="00023990">
              <w:t>Lessing schrieb: Die größte Deutlichkeit war mir immer auch die größte Schönheit.</w:t>
            </w:r>
          </w:p>
        </w:tc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C57EA2" w:rsidRPr="00023990" w:rsidRDefault="00C57EA2" w:rsidP="002D4D3B">
            <w:r w:rsidRPr="00023990">
              <w:t>Lessing hat die Deutlichkeit einmal als die größte Schönheit bezeichnet.</w:t>
            </w:r>
          </w:p>
        </w:tc>
      </w:tr>
    </w:tbl>
    <w:p w:rsidR="00C57EA2" w:rsidRDefault="00C57EA2" w:rsidP="00C57EA2">
      <w:pPr>
        <w:rPr>
          <w:rFonts w:cs="Arial"/>
        </w:rPr>
      </w:pPr>
    </w:p>
    <w:p w:rsidR="00C57EA2" w:rsidRPr="00C97ECB" w:rsidRDefault="00C57EA2" w:rsidP="00C57EA2">
      <w:pPr>
        <w:pStyle w:val="ekvgrundtexthalbe"/>
      </w:pPr>
    </w:p>
    <w:p w:rsidR="00C57EA2" w:rsidRPr="00C97ECB" w:rsidRDefault="00C57EA2" w:rsidP="00C57EA2">
      <w:pPr>
        <w:pStyle w:val="ekvaufzhlung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C97ECB">
        <w:t>Die unmittelbare Wirklichkeit des Gedankens ist die Sprache. (</w:t>
      </w:r>
      <w:r w:rsidRPr="00023990">
        <w:t>Karl Marx)</w:t>
      </w:r>
    </w:p>
    <w:p w:rsidR="00C57EA2" w:rsidRPr="00C97ECB" w:rsidRDefault="00C57EA2" w:rsidP="00C57EA2"/>
    <w:tbl>
      <w:tblPr>
        <w:tblW w:w="0" w:type="auto"/>
        <w:tblInd w:w="113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C57EA2" w:rsidRPr="00C97ECB" w:rsidTr="002D4D3B"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C57EA2" w:rsidRPr="00C97ECB" w:rsidRDefault="00C57EA2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vollständiges Zitat</w:t>
            </w:r>
          </w:p>
        </w:tc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C57EA2" w:rsidRPr="00C97ECB" w:rsidRDefault="00C57EA2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zitierter Ausdruck</w:t>
            </w:r>
          </w:p>
        </w:tc>
      </w:tr>
      <w:tr w:rsidR="00C57EA2" w:rsidRPr="00023990" w:rsidTr="002D4D3B"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C57EA2" w:rsidRPr="00023990" w:rsidRDefault="00C57EA2" w:rsidP="002D4D3B">
            <w:r w:rsidRPr="00023990">
              <w:t>Marx schrieb: Die unmittelbare Wirklichkeit des</w:t>
            </w:r>
            <w:r>
              <w:t> </w:t>
            </w:r>
            <w:r w:rsidRPr="00023990">
              <w:t>Gedankens ist die Sprache.</w:t>
            </w:r>
          </w:p>
        </w:tc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C57EA2" w:rsidRPr="00023990" w:rsidRDefault="00C57EA2" w:rsidP="002D4D3B">
            <w:r w:rsidRPr="00023990">
              <w:t>Marx hat einmal von der Wirklichkeit des Gedankens gesprochen.</w:t>
            </w:r>
          </w:p>
        </w:tc>
      </w:tr>
    </w:tbl>
    <w:p w:rsidR="005E48C1" w:rsidRPr="00C57EA2" w:rsidRDefault="005E48C1" w:rsidP="00C57EA2"/>
    <w:sectPr w:rsidR="005E48C1" w:rsidRPr="00C57EA2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6D4" w:rsidRDefault="009D46D4" w:rsidP="003C599D">
      <w:pPr>
        <w:spacing w:line="240" w:lineRule="auto"/>
      </w:pPr>
      <w:r>
        <w:separator/>
      </w:r>
    </w:p>
  </w:endnote>
  <w:endnote w:type="continuationSeparator" w:id="0">
    <w:p w:rsidR="009D46D4" w:rsidRDefault="009D46D4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DF7A7F" w:rsidRDefault="00DF7A7F" w:rsidP="00DF7A7F">
          <w:pPr>
            <w:pStyle w:val="ekvquelle"/>
          </w:pPr>
          <w:r>
            <w:t>deutsch.kombi plus 7, Baden-Württemberg, 978-3-12-313403-6</w:t>
          </w:r>
        </w:p>
        <w:p w:rsidR="00DF7A7F" w:rsidRDefault="00DF7A7F" w:rsidP="00DF7A7F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6D4" w:rsidRDefault="009D46D4" w:rsidP="003C599D">
      <w:pPr>
        <w:spacing w:line="240" w:lineRule="auto"/>
      </w:pPr>
      <w:r>
        <w:separator/>
      </w:r>
    </w:p>
  </w:footnote>
  <w:footnote w:type="continuationSeparator" w:id="0">
    <w:p w:rsidR="009D46D4" w:rsidRDefault="009D46D4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94A71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5293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D46D4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BF7AB5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57EA2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DF7A7F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FC819-B6C8-4690-95A2-9A257744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2019-04-30T12:15:00Z</cp:lastPrinted>
  <dcterms:created xsi:type="dcterms:W3CDTF">2019-04-09T07:57:00Z</dcterms:created>
  <dcterms:modified xsi:type="dcterms:W3CDTF">2019-04-30T12:15:00Z</dcterms:modified>
</cp:coreProperties>
</file>