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2F7553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52B4D" w:rsidRPr="00721471" w:rsidRDefault="00A52B4D" w:rsidP="00A52B4D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2F7553" w:rsidRPr="00433FDB" w:rsidRDefault="002F7553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2F7553" w:rsidRPr="00DA6EFD" w:rsidRDefault="00B67EBE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A52B4D">
              <w:rPr>
                <w:rStyle w:val="ekvfett"/>
              </w:rPr>
              <w:t>AB</w:t>
            </w:r>
            <w:r w:rsidR="00A52B4D" w:rsidRPr="00DA6EFD">
              <w:rPr>
                <w:rStyle w:val="ekvfett"/>
              </w:rPr>
              <w:t xml:space="preserve"> </w:t>
            </w:r>
            <w:r w:rsidR="00A52B4D">
              <w:rPr>
                <w:rStyle w:val="ekvfett"/>
              </w:rPr>
              <w:t>7/8-03</w:t>
            </w:r>
            <w:bookmarkStart w:id="0" w:name="_GoBack"/>
            <w:bookmarkEnd w:id="0"/>
          </w:p>
        </w:tc>
      </w:tr>
    </w:tbl>
    <w:p w:rsidR="002F7553" w:rsidRPr="00264DD5" w:rsidRDefault="002F7553" w:rsidP="002F7553"/>
    <w:p w:rsidR="002F7553" w:rsidRPr="00B60072" w:rsidRDefault="002F7553" w:rsidP="002F7553">
      <w:pPr>
        <w:pStyle w:val="ekvue2arial"/>
      </w:pPr>
      <w:r w:rsidRPr="00B60072">
        <w:t>Konsonantische Schreibungen bei Fremdwörtern (Lösungen)</w:t>
      </w:r>
    </w:p>
    <w:p w:rsidR="002F7553" w:rsidRPr="00B60072" w:rsidRDefault="002F7553" w:rsidP="002F7553">
      <w:pPr>
        <w:rPr>
          <w:rFonts w:cs="Arial"/>
          <w:color w:val="000000"/>
        </w:rPr>
      </w:pPr>
    </w:p>
    <w:p w:rsidR="002F7553" w:rsidRDefault="002F7553" w:rsidP="002F7553">
      <w:pPr>
        <w:pStyle w:val="ekvaufzhlung"/>
        <w:rPr>
          <w:rStyle w:val="ekvnummerierung"/>
        </w:rPr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</w:p>
    <w:tbl>
      <w:tblPr>
        <w:tblW w:w="9356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2F7553" w:rsidRPr="00B60072" w:rsidTr="002D4D3B">
        <w:tc>
          <w:tcPr>
            <w:tcW w:w="3118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2F7553" w:rsidRPr="00B60072" w:rsidRDefault="002F7553" w:rsidP="002D4D3B">
            <w:pPr>
              <w:jc w:val="center"/>
              <w:rPr>
                <w:rFonts w:cs="Arial"/>
                <w:b/>
                <w:color w:val="000000"/>
              </w:rPr>
            </w:pPr>
            <w:r w:rsidRPr="00B60072">
              <w:rPr>
                <w:rFonts w:cs="Arial"/>
                <w:b/>
                <w:color w:val="000000"/>
              </w:rPr>
              <w:t>Griechisch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2F7553" w:rsidRPr="00B60072" w:rsidRDefault="002F7553" w:rsidP="002D4D3B">
            <w:pPr>
              <w:jc w:val="center"/>
              <w:rPr>
                <w:rFonts w:cs="Arial"/>
                <w:b/>
                <w:color w:val="000000"/>
              </w:rPr>
            </w:pPr>
            <w:r w:rsidRPr="00B60072">
              <w:rPr>
                <w:rFonts w:cs="Arial"/>
                <w:b/>
                <w:color w:val="000000"/>
              </w:rPr>
              <w:t>Französisch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2F7553" w:rsidRPr="00B60072" w:rsidRDefault="002F7553" w:rsidP="002D4D3B">
            <w:pPr>
              <w:jc w:val="center"/>
              <w:rPr>
                <w:rFonts w:cs="Arial"/>
                <w:b/>
                <w:color w:val="000000"/>
              </w:rPr>
            </w:pPr>
            <w:r w:rsidRPr="00B60072">
              <w:rPr>
                <w:rFonts w:cs="Arial"/>
                <w:b/>
                <w:color w:val="000000"/>
              </w:rPr>
              <w:t>Englisch</w:t>
            </w:r>
          </w:p>
        </w:tc>
      </w:tr>
      <w:tr w:rsidR="002F7553" w:rsidRPr="002C1880" w:rsidTr="002D4D3B">
        <w:tc>
          <w:tcPr>
            <w:tcW w:w="3118" w:type="dxa"/>
            <w:tcBorders>
              <w:top w:val="single" w:sz="8" w:space="0" w:color="404040" w:themeColor="text1" w:themeTint="BF"/>
            </w:tcBorders>
            <w:shd w:val="clear" w:color="auto" w:fill="auto"/>
            <w:tcMar>
              <w:top w:w="85" w:type="dxa"/>
              <w:bottom w:w="85" w:type="dxa"/>
            </w:tcMar>
          </w:tcPr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Rhythmus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Metapher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Theater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Synthese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Thermometer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Katastrophe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Dialyse</w:t>
            </w:r>
          </w:p>
          <w:p w:rsidR="002F7553" w:rsidRPr="002C1880" w:rsidRDefault="002F7553" w:rsidP="002D4D3B">
            <w:pPr>
              <w:ind w:left="57"/>
              <w:rPr>
                <w:rStyle w:val="ekvlsung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Sympathie</w:t>
            </w: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  <w:tcMar>
              <w:top w:w="85" w:type="dxa"/>
              <w:bottom w:w="85" w:type="dxa"/>
            </w:tcMar>
          </w:tcPr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Massage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Accessoire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Dessert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Champignon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Journalist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 xml:space="preserve">Garage 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Annonce</w:t>
            </w:r>
          </w:p>
          <w:p w:rsidR="002F7553" w:rsidRPr="002C1880" w:rsidRDefault="002F7553" w:rsidP="002D4D3B">
            <w:pPr>
              <w:ind w:left="57"/>
              <w:rPr>
                <w:rStyle w:val="ekvlsung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Cousin</w:t>
            </w: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  <w:tcMar>
              <w:top w:w="85" w:type="dxa"/>
              <w:bottom w:w="85" w:type="dxa"/>
            </w:tcMar>
          </w:tcPr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Teenager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Jeans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Action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Gentleman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City</w:t>
            </w:r>
          </w:p>
          <w:p w:rsidR="002F7553" w:rsidRPr="00B67EBE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</w:pPr>
            <w:r w:rsidRPr="00B67EBE">
              <w:rPr>
                <w:rStyle w:val="ekvlsung"/>
                <w:rFonts w:ascii="Arial" w:hAnsi="Arial" w:cs="Arial"/>
                <w:sz w:val="19"/>
                <w:szCs w:val="19"/>
                <w:lang w:val="en-US"/>
              </w:rPr>
              <w:t>Computer</w:t>
            </w:r>
          </w:p>
          <w:p w:rsidR="002F7553" w:rsidRPr="003203A9" w:rsidRDefault="002F7553" w:rsidP="002D4D3B">
            <w:pPr>
              <w:ind w:left="57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Shop</w:t>
            </w:r>
          </w:p>
          <w:p w:rsidR="002F7553" w:rsidRPr="002C1880" w:rsidRDefault="002F7553" w:rsidP="002D4D3B">
            <w:pPr>
              <w:ind w:left="57"/>
              <w:rPr>
                <w:rStyle w:val="ekvlsung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Business</w:t>
            </w:r>
          </w:p>
        </w:tc>
      </w:tr>
    </w:tbl>
    <w:p w:rsidR="002F7553" w:rsidRDefault="002F7553" w:rsidP="002F7553">
      <w:pPr>
        <w:rPr>
          <w:rFonts w:cs="Arial"/>
          <w:color w:val="000000"/>
        </w:rPr>
      </w:pPr>
    </w:p>
    <w:p w:rsidR="002F7553" w:rsidRDefault="002F7553" w:rsidP="002F7553">
      <w:pPr>
        <w:pStyle w:val="ekvgrundtexthalbe"/>
      </w:pPr>
    </w:p>
    <w:p w:rsidR="002F7553" w:rsidRPr="00B60072" w:rsidRDefault="002F7553" w:rsidP="002F7553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B60072">
        <w:t>Freie Schülerarbeit.</w:t>
      </w:r>
    </w:p>
    <w:p w:rsidR="002F7553" w:rsidRDefault="002F7553" w:rsidP="002F7553">
      <w:pPr>
        <w:pStyle w:val="ekvaufzhlung"/>
      </w:pPr>
    </w:p>
    <w:p w:rsidR="002F7553" w:rsidRDefault="002F7553" w:rsidP="002F7553">
      <w:pPr>
        <w:pStyle w:val="ekvgrundtexthalbe"/>
      </w:pPr>
    </w:p>
    <w:p w:rsidR="002F7553" w:rsidRPr="00B60072" w:rsidRDefault="002F7553" w:rsidP="002F7553">
      <w:pPr>
        <w:pStyle w:val="ekvaufzhlung"/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</w:p>
    <w:p w:rsidR="002F7553" w:rsidRPr="00B60072" w:rsidRDefault="002F7553" w:rsidP="002F7553">
      <w:pPr>
        <w:pStyle w:val="ekvgrundtexthalbe"/>
      </w:pPr>
    </w:p>
    <w:tbl>
      <w:tblPr>
        <w:tblW w:w="7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391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heiteres Zwischenspiel (Oper)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n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t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e</w:t>
            </w:r>
          </w:p>
        </w:tc>
        <w:tc>
          <w:tcPr>
            <w:tcW w:w="397" w:type="dxa"/>
            <w:tcBorders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m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e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o</w:t>
            </w:r>
          </w:p>
        </w:tc>
      </w:tr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rundes, belegtes italienisches Teiggericht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P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a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</w:tr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zusammensetzbares Bild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P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u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l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e</w:t>
            </w:r>
          </w:p>
        </w:tc>
        <w:tc>
          <w:tcPr>
            <w:tcW w:w="397" w:type="dxa"/>
            <w:tcBorders>
              <w:top w:val="nil"/>
              <w:left w:val="single" w:sz="4" w:space="0" w:color="404040" w:themeColor="text1" w:themeTint="BF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</w:tr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organisierte polizeiliche Durchsuchung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R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a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i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a</w:t>
            </w:r>
          </w:p>
        </w:tc>
        <w:tc>
          <w:tcPr>
            <w:tcW w:w="397" w:type="dxa"/>
            <w:tcBorders>
              <w:top w:val="nil"/>
              <w:left w:val="single" w:sz="4" w:space="0" w:color="404040" w:themeColor="text1" w:themeTint="BF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</w:tr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schnell und locker gezeichneter Entwurf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S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k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e</w:t>
            </w:r>
          </w:p>
        </w:tc>
        <w:tc>
          <w:tcPr>
            <w:tcW w:w="397" w:type="dxa"/>
            <w:tcBorders>
              <w:top w:val="nil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</w:tr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Schneeorkan Nordamerikas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B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l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a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r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d</w:t>
            </w:r>
          </w:p>
        </w:tc>
        <w:tc>
          <w:tcPr>
            <w:tcW w:w="397" w:type="dxa"/>
            <w:tcBorders>
              <w:top w:val="nil"/>
              <w:left w:val="single" w:sz="4" w:space="0" w:color="404040" w:themeColor="text1" w:themeTint="BF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</w:tr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Gebetsrufer des Islam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M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u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e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i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n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</w:p>
        </w:tc>
      </w:tr>
      <w:tr w:rsidR="002F7553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2F7553" w:rsidRPr="00B60072" w:rsidRDefault="002F7553" w:rsidP="002D4D3B">
            <w:r w:rsidRPr="00B60072">
              <w:t>weiße Pferderasse (Wiener Hofreitschule)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L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p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B60072" w:rsidRDefault="002F7553" w:rsidP="002D4D3B">
            <w:pPr>
              <w:spacing w:line="240" w:lineRule="exact"/>
              <w:jc w:val="center"/>
              <w:rPr>
                <w:rFonts w:cs="Arial"/>
                <w:color w:val="000000"/>
              </w:rPr>
            </w:pPr>
            <w:r w:rsidRPr="00B60072">
              <w:rPr>
                <w:rFonts w:cs="Arial"/>
                <w:color w:val="000000"/>
              </w:rPr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z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a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auto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n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auto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e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auto"/>
            </w:tcBorders>
            <w:shd w:val="clear" w:color="auto" w:fill="auto"/>
            <w:vAlign w:val="center"/>
          </w:tcPr>
          <w:p w:rsidR="002F7553" w:rsidRPr="003203A9" w:rsidRDefault="002F7553" w:rsidP="002D4D3B">
            <w:pPr>
              <w:spacing w:line="240" w:lineRule="exact"/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r</w:t>
            </w:r>
          </w:p>
        </w:tc>
      </w:tr>
    </w:tbl>
    <w:p w:rsidR="002F7553" w:rsidRDefault="002F7553" w:rsidP="002F7553">
      <w:pPr>
        <w:rPr>
          <w:rFonts w:cs="Arial"/>
          <w:color w:val="000000"/>
        </w:rPr>
      </w:pPr>
    </w:p>
    <w:p w:rsidR="005E48C1" w:rsidRPr="002F7553" w:rsidRDefault="005E48C1" w:rsidP="002F7553"/>
    <w:sectPr w:rsidR="005E48C1" w:rsidRPr="002F7553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559" w:rsidRDefault="00F97559" w:rsidP="003C599D">
      <w:pPr>
        <w:spacing w:line="240" w:lineRule="auto"/>
      </w:pPr>
      <w:r>
        <w:separator/>
      </w:r>
    </w:p>
  </w:endnote>
  <w:endnote w:type="continuationSeparator" w:id="0">
    <w:p w:rsidR="00F97559" w:rsidRDefault="00F97559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52B4D" w:rsidRDefault="00A52B4D" w:rsidP="00A52B4D">
          <w:pPr>
            <w:pStyle w:val="ekvquelle"/>
          </w:pPr>
          <w:r>
            <w:t>deutsch.kombi plus 7, Baden-Württemberg, 978-3-12-313403-6</w:t>
          </w:r>
        </w:p>
        <w:p w:rsidR="00A52B4D" w:rsidRDefault="00A52B4D" w:rsidP="00A52B4D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559" w:rsidRDefault="00F97559" w:rsidP="003C599D">
      <w:pPr>
        <w:spacing w:line="240" w:lineRule="auto"/>
      </w:pPr>
      <w:r>
        <w:separator/>
      </w:r>
    </w:p>
  </w:footnote>
  <w:footnote w:type="continuationSeparator" w:id="0">
    <w:p w:rsidR="00F97559" w:rsidRDefault="00F97559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2F7553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2706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2B4D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67EBE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559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5A98C-5F79-4368-B20E-31AB482A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2019-04-30T11:50:00Z</cp:lastPrinted>
  <dcterms:created xsi:type="dcterms:W3CDTF">2019-04-09T06:28:00Z</dcterms:created>
  <dcterms:modified xsi:type="dcterms:W3CDTF">2019-04-30T11:50:00Z</dcterms:modified>
</cp:coreProperties>
</file>