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E22" w14:textId="77777777" w:rsidR="00276C31" w:rsidRDefault="00276C31" w:rsidP="000D279C">
      <w:pPr>
        <w:pStyle w:val="ekvue3arial"/>
      </w:pPr>
    </w:p>
    <w:p w14:paraId="07264733" w14:textId="4A18B706" w:rsidR="003B75DC" w:rsidRPr="000D279C" w:rsidRDefault="003B75DC" w:rsidP="000D279C">
      <w:pPr>
        <w:pStyle w:val="ekvue3arial"/>
      </w:pPr>
      <w:r w:rsidRPr="000D279C">
        <w:t>255.4 Zeitzonen und Tageszeiten</w:t>
      </w:r>
    </w:p>
    <w:p w14:paraId="7456FDFB" w14:textId="77777777" w:rsidR="00552DD1" w:rsidRDefault="00552DD1" w:rsidP="000D279C">
      <w:pPr>
        <w:pStyle w:val="ekvue4arial"/>
      </w:pPr>
    </w:p>
    <w:p w14:paraId="5D0A1281" w14:textId="77777777" w:rsidR="00276C31" w:rsidRDefault="00276C31" w:rsidP="000D279C">
      <w:pPr>
        <w:pStyle w:val="ekvue4arial"/>
      </w:pPr>
    </w:p>
    <w:p w14:paraId="2B010257" w14:textId="0EA53E62" w:rsidR="000D279C" w:rsidRDefault="000D279C" w:rsidP="000D279C">
      <w:pPr>
        <w:pStyle w:val="ekvue4arial"/>
      </w:pPr>
      <w:r>
        <w:t>Kartenaussagen und Zusammenhänge</w:t>
      </w:r>
    </w:p>
    <w:p w14:paraId="60C37D00" w14:textId="77777777" w:rsidR="000D279C" w:rsidRDefault="000D279C" w:rsidP="000D279C">
      <w:r>
        <w:t>Als Zeitzone wird ein Abschnitt der Erdoberfläche bezeichnet, auf dem die gleiche Uhrzeit gilt. Dass diese nicht auf der gesamten Erde identisch sein kann, liegt an ihrer Rotationsbewegung.</w:t>
      </w:r>
    </w:p>
    <w:p w14:paraId="469F4815" w14:textId="2374A680" w:rsidR="000D279C" w:rsidRDefault="000D279C" w:rsidP="000D279C">
      <w:r>
        <w:t>Als Mittagszeit (12.00 Uhr) gilt der Zeitpunkt, an dem die Sonne ihren Höchststand erreicht hat. Dies führt dazu, dass Städte und Gebiete weltweit unter</w:t>
      </w:r>
      <w:r w:rsidR="00521BF4">
        <w:t>-</w:t>
      </w:r>
      <w:r>
        <w:t>schiedliche wahre Ortszeiten haben.</w:t>
      </w:r>
    </w:p>
    <w:p w14:paraId="679D3AB9" w14:textId="354454E3" w:rsidR="000D279C" w:rsidRDefault="000D279C" w:rsidP="000D279C">
      <w:r>
        <w:t>Mit der Steigerung der Mobilität erwies sich dieses System als unzweckmäßig. Daher einigte man sich im Jahre 1884 auf der Internationalen Meridian-Konferenz darauf, die Erde in 24 Zeitzonen aufzu</w:t>
      </w:r>
      <w:r w:rsidR="00CD59F9">
        <w:softHyphen/>
      </w:r>
      <w:r>
        <w:t xml:space="preserve">teilen, entsprechend der Stundenanzahl eines Tages. Sie verlaufen entlang von festgelegten Längskreisen (Meridianen) und haben eine Breite von 15°. Der Zeitunterschied beträgt jeweils eine Stunde. Als Bezugsmeridian einigte man sich auf den so genannten Nullmeridian, dessen Verlauf infolge neuer Berechnungen mehrfach verändert wurde. Heute verläuft er durch die Sternwarte in Greenwich (England). Davon ausgehend ist die Uhr bei Reisen in Richtung Osten je Zeitzone um eine Stunde vor, nach Westen </w:t>
      </w:r>
      <w:proofErr w:type="gramStart"/>
      <w:r>
        <w:t>hin</w:t>
      </w:r>
      <w:proofErr w:type="gramEnd"/>
      <w:r>
        <w:t xml:space="preserve"> um jeweils eine Stunde zurückzustellen.</w:t>
      </w:r>
    </w:p>
    <w:p w14:paraId="15E2B708" w14:textId="61A5F188" w:rsidR="000D279C" w:rsidRDefault="000D279C" w:rsidP="000D279C">
      <w:r>
        <w:t xml:space="preserve">Die Zeitzonen verlaufen </w:t>
      </w:r>
      <w:proofErr w:type="gramStart"/>
      <w:r>
        <w:t>häufig</w:t>
      </w:r>
      <w:proofErr w:type="gramEnd"/>
      <w:r>
        <w:t xml:space="preserve"> aber nicht exakt entlang der Meridiane, sondern entlang von Ländergrenzen. Länder mit einer großen Ost-West-Ausdehnung haben prinzipiell Anteil an mehreren Zeitzonen. Eine Besonderheit stellt der 180. Meridian dar. Dieser wird als Datumsgrenze bezeichnet. Überquert man diese Grenze in Rich</w:t>
      </w:r>
      <w:r w:rsidR="00CD59F9">
        <w:softHyphen/>
      </w:r>
      <w:r>
        <w:t>tung Osten, gewinnt man einen Tag hinzu. In Richtung Westen dagegen verliert man einen Tag. Die Souveränität der Staaten lassen Ausnahmen zu. Es ergeben sich daher Verschiebungen an der Datumsgrenze von bis zu zwei Stunden nach</w:t>
      </w:r>
      <w:r w:rsidR="00521BF4">
        <w:t xml:space="preserve"> </w:t>
      </w:r>
      <w:r>
        <w:t>Osten. In China, einem Land mit erheblicher Ost-West-Ausdehnung, gilt einheitlich die Pekinger Zeit. Zwischenzeiten wurden aus praktischen, aber auch politischen Gründen eingeführt. Als Beispiel sei hier Nepal angeführt, welches sich mit einer Zonenzeit von UTC + 17.45 Stunden politisch von Indien (UTC + 17.30) abgrenzt.</w:t>
      </w:r>
    </w:p>
    <w:p w14:paraId="24B0637B" w14:textId="77777777" w:rsidR="000D279C" w:rsidRDefault="000D279C" w:rsidP="000D279C"/>
    <w:p w14:paraId="6727AD2E" w14:textId="77777777" w:rsidR="00276C31" w:rsidRDefault="00276C31" w:rsidP="00276C31">
      <w:pPr>
        <w:spacing w:after="160" w:line="259" w:lineRule="auto"/>
      </w:pPr>
    </w:p>
    <w:p w14:paraId="40A3115F" w14:textId="77777777" w:rsidR="00276C31" w:rsidRDefault="00276C31" w:rsidP="00276C31">
      <w:pPr>
        <w:spacing w:after="160" w:line="259" w:lineRule="auto"/>
      </w:pPr>
    </w:p>
    <w:p w14:paraId="4A2CB7FD" w14:textId="77777777" w:rsidR="00276C31" w:rsidRDefault="00276C31" w:rsidP="00276C31">
      <w:pPr>
        <w:spacing w:after="160" w:line="259" w:lineRule="auto"/>
      </w:pPr>
    </w:p>
    <w:p w14:paraId="5163BF29" w14:textId="77777777" w:rsidR="00276C31" w:rsidRDefault="00276C31" w:rsidP="00276C31">
      <w:pPr>
        <w:spacing w:after="160" w:line="259" w:lineRule="auto"/>
      </w:pPr>
    </w:p>
    <w:p w14:paraId="4E3CC4CC" w14:textId="77777777" w:rsidR="00276C31" w:rsidRDefault="00276C31" w:rsidP="00276C31">
      <w:pPr>
        <w:spacing w:after="160" w:line="259" w:lineRule="auto"/>
      </w:pPr>
    </w:p>
    <w:p w14:paraId="73D47369" w14:textId="77777777" w:rsidR="00276C31" w:rsidRDefault="00276C31" w:rsidP="00276C31">
      <w:pPr>
        <w:spacing w:after="160" w:line="259" w:lineRule="auto"/>
        <w:rPr>
          <w:b/>
          <w:bCs/>
          <w:sz w:val="21"/>
          <w:szCs w:val="21"/>
        </w:rPr>
      </w:pPr>
    </w:p>
    <w:p w14:paraId="2987E46A" w14:textId="77777777" w:rsidR="00276C31" w:rsidRDefault="00276C31" w:rsidP="00276C31">
      <w:pPr>
        <w:spacing w:after="160" w:line="259" w:lineRule="auto"/>
        <w:rPr>
          <w:b/>
          <w:bCs/>
          <w:sz w:val="21"/>
          <w:szCs w:val="21"/>
        </w:rPr>
      </w:pPr>
    </w:p>
    <w:p w14:paraId="1A99450F" w14:textId="6674CA75" w:rsidR="000D279C" w:rsidRPr="00276C31" w:rsidRDefault="000D279C" w:rsidP="00276C31">
      <w:pPr>
        <w:spacing w:after="160" w:line="259" w:lineRule="auto"/>
        <w:rPr>
          <w:b/>
          <w:bCs/>
          <w:sz w:val="21"/>
          <w:szCs w:val="21"/>
        </w:rPr>
      </w:pPr>
      <w:r w:rsidRPr="00276C31">
        <w:rPr>
          <w:b/>
          <w:bCs/>
          <w:sz w:val="21"/>
          <w:szCs w:val="21"/>
        </w:rPr>
        <w:t>Einsatz im Unterricht</w:t>
      </w:r>
      <w:r w:rsidR="00276C31">
        <w:rPr>
          <w:b/>
          <w:bCs/>
          <w:sz w:val="21"/>
          <w:szCs w:val="21"/>
        </w:rPr>
        <w:br/>
      </w:r>
      <w:r>
        <w:t xml:space="preserve">Die Karte 255.4 kann gut genutzt werden, um das Phänomen der Zeitzonen den </w:t>
      </w:r>
      <w:proofErr w:type="spellStart"/>
      <w:r>
        <w:t>SuS</w:t>
      </w:r>
      <w:proofErr w:type="spellEnd"/>
      <w:r>
        <w:t xml:space="preserve"> näher zu bringen. Dazu ist eine Verknüpfung mit den Kenntnissen zur Entstehung von Tag und Nacht notwendig. Die Diskussion über die Notwendigkeit der Einführung von Zeitzonen folgt. Übungen zur Ermittlung der Uhrzeiten in den verschiedenen Regionen können durchgeführt werden. Die Er</w:t>
      </w:r>
      <w:r w:rsidR="00CD59F9">
        <w:softHyphen/>
      </w:r>
      <w:r>
        <w:t>klärungen in der Legende dienen zur Erschließung von grundlegenden Begriffen. Auf Gründe für die Einführung bzw. regionale Abschaffung einer Sommerzeit muss hingewiesen werden.</w:t>
      </w:r>
    </w:p>
    <w:p w14:paraId="109C8BFD" w14:textId="77777777" w:rsidR="000D279C" w:rsidRDefault="000D279C" w:rsidP="000D279C"/>
    <w:p w14:paraId="04FB0581" w14:textId="3B7EF57D" w:rsidR="000D279C" w:rsidRPr="000D279C" w:rsidRDefault="000D279C" w:rsidP="000D279C">
      <w:pPr>
        <w:pStyle w:val="ekvue4arial"/>
      </w:pPr>
      <w:r w:rsidRPr="000D279C">
        <w:t>Arbeitsaufträge</w:t>
      </w:r>
    </w:p>
    <w:p w14:paraId="2D0ECA0E" w14:textId="05767FB3" w:rsidR="000D279C" w:rsidRPr="000D279C" w:rsidRDefault="000D279C" w:rsidP="000D279C">
      <w:pPr>
        <w:pStyle w:val="ekvaufzaehlungnr"/>
      </w:pPr>
      <w:r w:rsidRPr="000D279C">
        <w:t>1</w:t>
      </w:r>
      <w:r>
        <w:tab/>
      </w:r>
      <w:r w:rsidRPr="000D279C">
        <w:t>Erkläre die Notwendigkeit von Zeitzonen.</w:t>
      </w:r>
    </w:p>
    <w:p w14:paraId="5FFE0B13" w14:textId="77777777" w:rsidR="000D279C" w:rsidRDefault="000D279C" w:rsidP="000D279C">
      <w:pPr>
        <w:pStyle w:val="ekvaufzaehlungnr"/>
      </w:pPr>
    </w:p>
    <w:p w14:paraId="2B6A4AA9" w14:textId="4101C1A2" w:rsidR="000D279C" w:rsidRPr="000D279C" w:rsidRDefault="000D279C" w:rsidP="000D279C">
      <w:pPr>
        <w:pStyle w:val="ekvaufzaehlungnr"/>
      </w:pPr>
      <w:r w:rsidRPr="000D279C">
        <w:t>2</w:t>
      </w:r>
      <w:r>
        <w:tab/>
      </w:r>
      <w:r w:rsidRPr="000D279C">
        <w:t>Ermittle die aktuellen Uhrzeiten von Tokyo, Teheran, Chicago, Rio de Janeiro und Sydney.</w:t>
      </w:r>
    </w:p>
    <w:p w14:paraId="4E3ECC9D" w14:textId="77777777" w:rsidR="000D279C" w:rsidRDefault="000D279C" w:rsidP="000D279C">
      <w:pPr>
        <w:pStyle w:val="ekvaufzaehlungnr"/>
      </w:pPr>
    </w:p>
    <w:p w14:paraId="27BF0B7D" w14:textId="123B2BFF" w:rsidR="000D279C" w:rsidRPr="000D279C" w:rsidRDefault="000D279C" w:rsidP="000D279C">
      <w:pPr>
        <w:pStyle w:val="ekvaufzaehlungnr"/>
      </w:pPr>
      <w:r w:rsidRPr="000D279C">
        <w:t>3</w:t>
      </w:r>
      <w:r>
        <w:tab/>
      </w:r>
      <w:r w:rsidRPr="000D279C">
        <w:t>Ermittle die Normalzeiten von Riad, Delhi, Manaus, Mexiko, Jakutsk und Hawaii, wenn es in London 12.00 Uhr ist.</w:t>
      </w:r>
    </w:p>
    <w:p w14:paraId="1F6050A2" w14:textId="77777777" w:rsidR="000D279C" w:rsidRDefault="000D279C" w:rsidP="000D279C">
      <w:pPr>
        <w:pStyle w:val="ekvaufzaehlungnr"/>
      </w:pPr>
    </w:p>
    <w:p w14:paraId="672888EF" w14:textId="241B219D" w:rsidR="000D279C" w:rsidRPr="000D279C" w:rsidRDefault="000D279C" w:rsidP="000D279C">
      <w:pPr>
        <w:pStyle w:val="ekvaufzaehlungnr"/>
      </w:pPr>
      <w:r w:rsidRPr="000D279C">
        <w:t>4</w:t>
      </w:r>
      <w:r>
        <w:tab/>
      </w:r>
      <w:r w:rsidRPr="000D279C">
        <w:t>Erkläre den Unterschied zwischen Normal- und Ortszeit.</w:t>
      </w:r>
    </w:p>
    <w:p w14:paraId="5AD3E8A0" w14:textId="77777777" w:rsidR="000D279C" w:rsidRDefault="000D279C" w:rsidP="000D279C">
      <w:pPr>
        <w:pStyle w:val="ekvaufzaehlungnr"/>
      </w:pPr>
    </w:p>
    <w:p w14:paraId="191A2074" w14:textId="06812607" w:rsidR="000D279C" w:rsidRPr="000D279C" w:rsidRDefault="000D279C" w:rsidP="000D279C">
      <w:pPr>
        <w:pStyle w:val="ekvaufzaehlungnr"/>
      </w:pPr>
      <w:r w:rsidRPr="000D279C">
        <w:t>5</w:t>
      </w:r>
      <w:r>
        <w:tab/>
      </w:r>
      <w:r w:rsidRPr="000D279C">
        <w:t>Erkläre die Bedeutung der Einführung der Datumsgrenze.</w:t>
      </w:r>
    </w:p>
    <w:p w14:paraId="41FC092B" w14:textId="77777777" w:rsidR="00521BF4" w:rsidRDefault="00521BF4" w:rsidP="000D279C">
      <w:pPr>
        <w:pStyle w:val="ekvaufzaehlungnr"/>
      </w:pPr>
    </w:p>
    <w:p w14:paraId="1A5BBDA3" w14:textId="3F412A2E" w:rsidR="000D279C" w:rsidRPr="000D279C" w:rsidRDefault="000D279C" w:rsidP="000D279C">
      <w:pPr>
        <w:pStyle w:val="ekvaufzaehlungnr"/>
      </w:pPr>
      <w:r w:rsidRPr="000D279C">
        <w:t>6</w:t>
      </w:r>
      <w:r>
        <w:tab/>
      </w:r>
      <w:r w:rsidRPr="000D279C">
        <w:t>Ermittle die entsprechenden Uhrzeiten (Normal-zeit):</w:t>
      </w:r>
    </w:p>
    <w:p w14:paraId="4C86D23B" w14:textId="004DBFEF" w:rsidR="000D279C" w:rsidRPr="000D279C" w:rsidRDefault="000D279C" w:rsidP="000D279C">
      <w:pPr>
        <w:pStyle w:val="ekvaufzaehlungnr"/>
      </w:pPr>
      <w:r>
        <w:tab/>
      </w:r>
      <w:r w:rsidRPr="000D279C">
        <w:t>Moskau: 17.00 Uhr, Peking</w:t>
      </w:r>
      <w:proofErr w:type="gramStart"/>
      <w:r w:rsidRPr="000D279C">
        <w:t>: ?</w:t>
      </w:r>
      <w:proofErr w:type="gramEnd"/>
      <w:r w:rsidRPr="000D279C">
        <w:t>;</w:t>
      </w:r>
    </w:p>
    <w:p w14:paraId="6B3C0E3A" w14:textId="41C8D7B7" w:rsidR="000D279C" w:rsidRPr="000D279C" w:rsidRDefault="000D279C" w:rsidP="000D279C">
      <w:pPr>
        <w:pStyle w:val="ekvaufzaehlungnr"/>
      </w:pPr>
      <w:r>
        <w:tab/>
      </w:r>
      <w:r w:rsidRPr="000D279C">
        <w:t>Kinshasa: 05.00 Uhr, Singapur</w:t>
      </w:r>
      <w:proofErr w:type="gramStart"/>
      <w:r w:rsidRPr="000D279C">
        <w:t>: ?</w:t>
      </w:r>
      <w:proofErr w:type="gramEnd"/>
      <w:r w:rsidRPr="000D279C">
        <w:t>;</w:t>
      </w:r>
    </w:p>
    <w:p w14:paraId="79FABD61" w14:textId="5108618C" w:rsidR="000D279C" w:rsidRPr="000D279C" w:rsidRDefault="000D279C" w:rsidP="000D279C">
      <w:pPr>
        <w:pStyle w:val="ekvaufzaehlungnr"/>
      </w:pPr>
      <w:r>
        <w:tab/>
      </w:r>
      <w:r w:rsidRPr="000D279C">
        <w:t>Johannesburg: 0.00 Uhr, Wellington</w:t>
      </w:r>
      <w:proofErr w:type="gramStart"/>
      <w:r w:rsidRPr="000D279C">
        <w:t>: ?</w:t>
      </w:r>
      <w:proofErr w:type="gramEnd"/>
      <w:r w:rsidRPr="000D279C">
        <w:t>;</w:t>
      </w:r>
    </w:p>
    <w:p w14:paraId="23402B40" w14:textId="49930675" w:rsidR="000D279C" w:rsidRPr="000D279C" w:rsidRDefault="000D279C" w:rsidP="000D279C">
      <w:pPr>
        <w:pStyle w:val="ekvaufzaehlungnr"/>
      </w:pPr>
      <w:r>
        <w:tab/>
      </w:r>
      <w:r w:rsidRPr="000D279C">
        <w:t>Anchorage: 22.00 Uhr, Seychellen</w:t>
      </w:r>
      <w:proofErr w:type="gramStart"/>
      <w:r w:rsidRPr="000D279C">
        <w:t>: ?</w:t>
      </w:r>
      <w:proofErr w:type="gramEnd"/>
    </w:p>
    <w:p w14:paraId="44A98DD1" w14:textId="77777777" w:rsidR="000D279C" w:rsidRDefault="000D279C" w:rsidP="000D279C"/>
    <w:p w14:paraId="40C3B72C" w14:textId="77777777" w:rsidR="00276C31" w:rsidRDefault="00276C31" w:rsidP="000D279C">
      <w:pPr>
        <w:pStyle w:val="ekvue4arial"/>
      </w:pPr>
    </w:p>
    <w:p w14:paraId="34131479" w14:textId="77777777" w:rsidR="00276C31" w:rsidRDefault="00276C31" w:rsidP="000D279C">
      <w:pPr>
        <w:pStyle w:val="ekvue4arial"/>
      </w:pPr>
    </w:p>
    <w:p w14:paraId="7205F6F2" w14:textId="77777777" w:rsidR="00276C31" w:rsidRDefault="00276C31" w:rsidP="000D279C">
      <w:pPr>
        <w:pStyle w:val="ekvue4arial"/>
      </w:pPr>
    </w:p>
    <w:p w14:paraId="3FFFB13D" w14:textId="77777777" w:rsidR="00276C31" w:rsidRDefault="00276C31" w:rsidP="000D279C">
      <w:pPr>
        <w:pStyle w:val="ekvue4arial"/>
      </w:pPr>
    </w:p>
    <w:p w14:paraId="4ACB298F" w14:textId="77777777" w:rsidR="00276C31" w:rsidRDefault="00276C31" w:rsidP="000D279C">
      <w:pPr>
        <w:pStyle w:val="ekvue4arial"/>
      </w:pPr>
    </w:p>
    <w:p w14:paraId="5B66EDC0" w14:textId="77777777" w:rsidR="00276C31" w:rsidRDefault="00276C31" w:rsidP="000D279C">
      <w:pPr>
        <w:pStyle w:val="ekvue4arial"/>
      </w:pPr>
    </w:p>
    <w:p w14:paraId="3E03A3BB" w14:textId="77777777" w:rsidR="00276C31" w:rsidRDefault="00276C31" w:rsidP="000D279C">
      <w:pPr>
        <w:pStyle w:val="ekvue4arial"/>
      </w:pPr>
    </w:p>
    <w:p w14:paraId="05F0CB62" w14:textId="77777777" w:rsidR="00276C31" w:rsidRDefault="00276C31" w:rsidP="000D279C">
      <w:pPr>
        <w:pStyle w:val="ekvue4arial"/>
      </w:pPr>
    </w:p>
    <w:p w14:paraId="6A2D24BA" w14:textId="77777777" w:rsidR="00276C31" w:rsidRDefault="00276C31" w:rsidP="000D279C">
      <w:pPr>
        <w:pStyle w:val="ekvue4arial"/>
      </w:pPr>
    </w:p>
    <w:p w14:paraId="162BA6BB" w14:textId="77777777" w:rsidR="00276C31" w:rsidRDefault="00276C31" w:rsidP="000D279C">
      <w:pPr>
        <w:pStyle w:val="ekvue4arial"/>
      </w:pPr>
    </w:p>
    <w:p w14:paraId="0022B978" w14:textId="77777777" w:rsidR="00276C31" w:rsidRDefault="00276C31" w:rsidP="000D279C">
      <w:pPr>
        <w:pStyle w:val="ekvue4arial"/>
      </w:pPr>
    </w:p>
    <w:p w14:paraId="454CD7A3" w14:textId="77777777" w:rsidR="00276C31" w:rsidRDefault="00276C31" w:rsidP="000D279C">
      <w:pPr>
        <w:pStyle w:val="ekvue4arial"/>
      </w:pPr>
    </w:p>
    <w:p w14:paraId="0FE285DA" w14:textId="77777777" w:rsidR="00276C31" w:rsidRDefault="00276C31" w:rsidP="000D279C">
      <w:pPr>
        <w:pStyle w:val="ekvue4arial"/>
      </w:pPr>
    </w:p>
    <w:p w14:paraId="286FF656" w14:textId="77777777" w:rsidR="00276C31" w:rsidRDefault="00276C31" w:rsidP="000D279C">
      <w:pPr>
        <w:pStyle w:val="ekvue4arial"/>
      </w:pPr>
    </w:p>
    <w:p w14:paraId="363A88FE" w14:textId="77777777" w:rsidR="00276C31" w:rsidRDefault="00276C31" w:rsidP="000D279C">
      <w:pPr>
        <w:pStyle w:val="ekvue4arial"/>
      </w:pPr>
    </w:p>
    <w:p w14:paraId="4C19662F" w14:textId="77777777" w:rsidR="00276C31" w:rsidRDefault="00276C31" w:rsidP="000D279C">
      <w:pPr>
        <w:pStyle w:val="ekvue4arial"/>
      </w:pPr>
    </w:p>
    <w:p w14:paraId="7F0DD1D9" w14:textId="77777777" w:rsidR="00276C31" w:rsidRDefault="00276C31" w:rsidP="000D279C">
      <w:pPr>
        <w:pStyle w:val="ekvue4arial"/>
      </w:pPr>
    </w:p>
    <w:p w14:paraId="221F4223" w14:textId="77777777" w:rsidR="00276C31" w:rsidRDefault="00276C31" w:rsidP="000D279C">
      <w:pPr>
        <w:pStyle w:val="ekvue4arial"/>
      </w:pPr>
    </w:p>
    <w:p w14:paraId="6FC7F736" w14:textId="50387CF9" w:rsidR="000D279C" w:rsidRPr="000D279C" w:rsidRDefault="000D279C" w:rsidP="000D279C">
      <w:pPr>
        <w:pStyle w:val="ekvue4arial"/>
      </w:pPr>
      <w:r w:rsidRPr="000D279C">
        <w:t>Lösungsvorschläge</w:t>
      </w:r>
    </w:p>
    <w:p w14:paraId="6563BEF6" w14:textId="50FC306D" w:rsidR="000D279C" w:rsidRPr="000D279C" w:rsidRDefault="000D279C" w:rsidP="000D279C">
      <w:pPr>
        <w:pStyle w:val="ekvaufzaehlungnr"/>
      </w:pPr>
      <w:r w:rsidRPr="000D279C">
        <w:t>1</w:t>
      </w:r>
      <w:r>
        <w:tab/>
      </w:r>
      <w:r w:rsidRPr="000D279C">
        <w:t>Dadurch, dass durch die Erdrotation jeder Ort seine eigene Ortszeit hat, wären ohne Zeitzonen eine moderne Kommunikation oder ein modernes Verkehrswesen kaum möglich.</w:t>
      </w:r>
    </w:p>
    <w:p w14:paraId="5F6E3100" w14:textId="77777777" w:rsidR="000D279C" w:rsidRDefault="000D279C" w:rsidP="000D279C">
      <w:pPr>
        <w:pStyle w:val="ekvaufzaehlungnr"/>
      </w:pPr>
    </w:p>
    <w:p w14:paraId="3EA1D662" w14:textId="031700E0" w:rsidR="000D279C" w:rsidRPr="000D279C" w:rsidRDefault="000D279C" w:rsidP="000D279C">
      <w:pPr>
        <w:pStyle w:val="ekvaufzaehlungnr"/>
      </w:pPr>
      <w:r w:rsidRPr="000D279C">
        <w:t>2</w:t>
      </w:r>
      <w:r>
        <w:tab/>
      </w:r>
      <w:r w:rsidRPr="000D279C">
        <w:t>Uhrzeiten entsprechend des Zugriffs.</w:t>
      </w:r>
    </w:p>
    <w:p w14:paraId="3E4631D9" w14:textId="77777777" w:rsidR="000D279C" w:rsidRDefault="000D279C" w:rsidP="000D279C">
      <w:pPr>
        <w:pStyle w:val="ekvaufzaehlungnr"/>
      </w:pPr>
    </w:p>
    <w:p w14:paraId="61AA4078" w14:textId="4B93B004" w:rsidR="000D279C" w:rsidRPr="000D279C" w:rsidRDefault="000D279C" w:rsidP="000D279C">
      <w:pPr>
        <w:pStyle w:val="ekvaufzaehlungnr"/>
      </w:pPr>
      <w:r w:rsidRPr="000D279C">
        <w:t>3</w:t>
      </w:r>
      <w:r>
        <w:tab/>
      </w:r>
      <w:r w:rsidRPr="000D279C">
        <w:t>Riad: 15.00 Uhr, Delhi: 17.30 Uhr, Manaus: 8.00 Uhr, Mexiko: 6.00 Uhr, Jakutsk: 21.00 Uhr, Hawaii: 2.00 Uhr</w:t>
      </w:r>
    </w:p>
    <w:p w14:paraId="1BA7A04E" w14:textId="77777777" w:rsidR="000D279C" w:rsidRDefault="000D279C" w:rsidP="000D279C">
      <w:pPr>
        <w:pStyle w:val="ekvaufzaehlungnr"/>
      </w:pPr>
    </w:p>
    <w:p w14:paraId="5B7837C0" w14:textId="7522AF00" w:rsidR="000D279C" w:rsidRPr="000D279C" w:rsidRDefault="000D279C" w:rsidP="00276C31">
      <w:pPr>
        <w:pStyle w:val="ekvaufzaehlungnr"/>
        <w:ind w:left="284" w:hanging="284"/>
      </w:pPr>
      <w:r w:rsidRPr="000D279C">
        <w:t>4</w:t>
      </w:r>
      <w:r w:rsidR="00276C31">
        <w:tab/>
      </w:r>
      <w:r w:rsidRPr="000D279C">
        <w:t>Bei der Ortszeit handelt es sich um die Zeit, die</w:t>
      </w:r>
      <w:r w:rsidR="00276C31">
        <w:t xml:space="preserve"> </w:t>
      </w:r>
      <w:r w:rsidRPr="000D279C">
        <w:t>sich aus der Rotation der Erde (Sonnenhöchst</w:t>
      </w:r>
      <w:r w:rsidR="00CD59F9">
        <w:softHyphen/>
      </w:r>
      <w:r w:rsidRPr="000D279C">
        <w:t>stand 12.00 Uhr) ergibt. Bei der Normalzeit wurden die Ortszeiten angrenzender Gebiete staatlich geregelt vereinheitlicht.</w:t>
      </w:r>
    </w:p>
    <w:p w14:paraId="26ED39CD" w14:textId="77777777" w:rsidR="000D279C" w:rsidRDefault="000D279C" w:rsidP="000D279C">
      <w:pPr>
        <w:pStyle w:val="ekvaufzaehlungnr"/>
      </w:pPr>
    </w:p>
    <w:p w14:paraId="2DFF99C4" w14:textId="03EB4450" w:rsidR="000D279C" w:rsidRPr="000D279C" w:rsidRDefault="000D279C" w:rsidP="000D279C">
      <w:pPr>
        <w:pStyle w:val="ekvaufzaehlungnr"/>
      </w:pPr>
      <w:r w:rsidRPr="000D279C">
        <w:t>5</w:t>
      </w:r>
      <w:r>
        <w:tab/>
      </w:r>
      <w:r w:rsidRPr="000D279C">
        <w:t>Die Datumsgrenze ergibt sich aus der Tatsache, dass eine Erdrotation ca. 24 Stunden dauert und an einem Tag alle Uhrzeiten auf jedem Teil der Erde einmal durchlaufen. Daraus ergibt sich die Notwendigkeit des Zählbeginns bzw. des Endes. Dazu wurde die Datumsgrenze festgelegt.</w:t>
      </w:r>
    </w:p>
    <w:p w14:paraId="1F1FE88E" w14:textId="77777777" w:rsidR="000D279C" w:rsidRDefault="000D279C" w:rsidP="000D279C">
      <w:pPr>
        <w:pStyle w:val="ekvaufzaehlungnr"/>
      </w:pPr>
    </w:p>
    <w:p w14:paraId="41BAC5F3" w14:textId="441A6ED2" w:rsidR="000D279C" w:rsidRPr="000D279C" w:rsidRDefault="000D279C" w:rsidP="000D279C">
      <w:pPr>
        <w:pStyle w:val="ekvaufzaehlungnr"/>
      </w:pPr>
      <w:r w:rsidRPr="000D279C">
        <w:t>6</w:t>
      </w:r>
      <w:r>
        <w:tab/>
      </w:r>
      <w:r w:rsidRPr="000D279C">
        <w:t>Moskau: 17.00 Uhr, Peking: 22 Uhr;</w:t>
      </w:r>
    </w:p>
    <w:p w14:paraId="3548DBA3" w14:textId="74B9C572" w:rsidR="000D279C" w:rsidRPr="000D279C" w:rsidRDefault="000D279C" w:rsidP="000D279C">
      <w:pPr>
        <w:pStyle w:val="ekvaufzaehlungnr"/>
      </w:pPr>
      <w:r>
        <w:tab/>
      </w:r>
      <w:r w:rsidRPr="000D279C">
        <w:t>Kinshasa: 05.00 Uhr, Singapur: 11.00 Uhr;</w:t>
      </w:r>
    </w:p>
    <w:p w14:paraId="471EC652" w14:textId="15D8A6B2" w:rsidR="000D279C" w:rsidRPr="000D279C" w:rsidRDefault="000D279C" w:rsidP="000D279C">
      <w:pPr>
        <w:pStyle w:val="ekvaufzaehlungnr"/>
      </w:pPr>
      <w:r>
        <w:tab/>
      </w:r>
      <w:r w:rsidRPr="000D279C">
        <w:t>Johannesburg: 0.00 Uhr, Wellington: 10.00 Uhr;</w:t>
      </w:r>
    </w:p>
    <w:p w14:paraId="21B002A8" w14:textId="337FACF1" w:rsidR="003B75DC" w:rsidRPr="000D279C" w:rsidRDefault="000D279C" w:rsidP="000D279C">
      <w:pPr>
        <w:pStyle w:val="ekvaufzaehlungnr"/>
      </w:pPr>
      <w:r>
        <w:tab/>
      </w:r>
      <w:r w:rsidRPr="000D279C">
        <w:t>Anchorage: 22.00 Uhr, Seychellen: 11.00 Uhr</w:t>
      </w:r>
    </w:p>
    <w:p w14:paraId="7449D05D" w14:textId="77777777" w:rsidR="000C2456" w:rsidRPr="00F300A7" w:rsidRDefault="000C2456">
      <w:pPr>
        <w:pStyle w:val="ekvaufzaehlungnr"/>
      </w:pPr>
    </w:p>
    <w:sectPr w:rsidR="000C2456" w:rsidRPr="00F300A7" w:rsidSect="006B156D">
      <w:headerReference w:type="default" r:id="rId8"/>
      <w:footerReference w:type="default" r:id="rId9"/>
      <w:type w:val="continuous"/>
      <w:pgSz w:w="11906" w:h="16838" w:code="9"/>
      <w:pgMar w:top="1304" w:right="663" w:bottom="935" w:left="1803" w:header="454" w:footer="0" w:gutter="0"/>
      <w:cols w:num="2" w:space="2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9EFB" w14:textId="77777777" w:rsidR="00930B3E" w:rsidRDefault="00930B3E" w:rsidP="003C599D">
      <w:pPr>
        <w:spacing w:line="240" w:lineRule="auto"/>
      </w:pPr>
      <w:r>
        <w:separator/>
      </w:r>
    </w:p>
  </w:endnote>
  <w:endnote w:type="continuationSeparator" w:id="0">
    <w:p w14:paraId="75E9F6B5" w14:textId="77777777" w:rsidR="00930B3E" w:rsidRDefault="00930B3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Klett 55 PhonSer">
    <w:altName w:val="Cambria"/>
    <w:charset w:val="00"/>
    <w:family w:val="roman"/>
    <w:pitch w:val="variable"/>
    <w:sig w:usb0="8000003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983607509"/>
      <w:docPartObj>
        <w:docPartGallery w:val="Page Numbers (Bottom of Page)"/>
        <w:docPartUnique/>
      </w:docPartObj>
    </w:sdtPr>
    <w:sdtEndPr/>
    <w:sdtContent>
      <w:tbl>
        <w:tblPr>
          <w:tblW w:w="10513" w:type="dxa"/>
          <w:tblInd w:w="-822" w:type="dxa"/>
          <w:tblLayout w:type="fixed"/>
          <w:tblCellMar>
            <w:left w:w="0" w:type="dxa"/>
            <w:right w:w="0" w:type="dxa"/>
          </w:tblCellMar>
          <w:tblLook w:val="01E0" w:firstRow="1" w:lastRow="1" w:firstColumn="1" w:lastColumn="1" w:noHBand="0" w:noVBand="0"/>
        </w:tblPr>
        <w:tblGrid>
          <w:gridCol w:w="880"/>
          <w:gridCol w:w="3423"/>
          <w:gridCol w:w="5199"/>
          <w:gridCol w:w="828"/>
          <w:gridCol w:w="183"/>
        </w:tblGrid>
        <w:tr w:rsidR="006B156D" w:rsidRPr="006B156D" w14:paraId="280201D7" w14:textId="77777777" w:rsidTr="00AE422A">
          <w:trPr>
            <w:trHeight w:hRule="exact" w:val="964"/>
          </w:trPr>
          <w:tc>
            <w:tcPr>
              <w:tcW w:w="880" w:type="dxa"/>
              <w:noWrap/>
            </w:tcPr>
            <w:p w14:paraId="2DC58E14" w14:textId="37E54EFC" w:rsidR="006B156D" w:rsidRPr="006B156D" w:rsidRDefault="006B156D" w:rsidP="006B156D">
              <w:pPr>
                <w:tabs>
                  <w:tab w:val="left" w:pos="340"/>
                  <w:tab w:val="left" w:pos="595"/>
                  <w:tab w:val="left" w:pos="851"/>
                </w:tabs>
                <w:spacing w:line="240" w:lineRule="auto"/>
                <w:ind w:right="113"/>
                <w:jc w:val="both"/>
                <w:rPr>
                  <w:sz w:val="10"/>
                </w:rPr>
              </w:pPr>
              <w:r w:rsidRPr="006B156D">
                <w:rPr>
                  <w:noProof/>
                  <w:sz w:val="10"/>
                  <w:lang w:eastAsia="de-DE"/>
                </w:rPr>
                <w:drawing>
                  <wp:inline distT="0" distB="0" distL="0" distR="0" wp14:anchorId="700D5923" wp14:editId="4B219138">
                    <wp:extent cx="468000" cy="234000"/>
                    <wp:effectExtent l="0" t="0" r="8255" b="0"/>
                    <wp:docPr id="23" name="Grafik 23"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423" w:type="dxa"/>
              <w:noWrap/>
              <w:tcMar>
                <w:right w:w="57" w:type="dxa"/>
              </w:tcMar>
            </w:tcPr>
            <w:p w14:paraId="0EE854BC" w14:textId="77777777" w:rsidR="006B156D" w:rsidRPr="006B156D" w:rsidRDefault="006B156D" w:rsidP="006B156D">
              <w:pPr>
                <w:spacing w:line="240" w:lineRule="auto"/>
                <w:ind w:left="113"/>
                <w:rPr>
                  <w:sz w:val="10"/>
                  <w:szCs w:val="10"/>
                </w:rPr>
              </w:pPr>
              <w:r w:rsidRPr="006B156D">
                <w:rPr>
                  <w:sz w:val="10"/>
                  <w:szCs w:val="10"/>
                </w:rPr>
                <w:t>© Ernst Klett Verlag GmbH, Stuttgart 2022</w:t>
              </w:r>
              <w:r w:rsidRPr="006B156D">
                <w:rPr>
                  <w:sz w:val="10"/>
                  <w:szCs w:val="10"/>
                </w:rPr>
                <w:br/>
                <w:t xml:space="preserve">Programmbereich Gesellschaftswissenschaften | www.klett.de | </w:t>
              </w:r>
              <w:r w:rsidRPr="006B156D">
                <w:rPr>
                  <w:sz w:val="10"/>
                  <w:szCs w:val="10"/>
                </w:rPr>
                <w:br/>
                <w:t>Alle Rechte vorbehalten. Das vorliegende Material dient ausschließlich gemäß § 60b UrhG dem Einsatz im Unterricht an Schulen.</w:t>
              </w:r>
            </w:p>
          </w:tc>
          <w:tc>
            <w:tcPr>
              <w:tcW w:w="5199" w:type="dxa"/>
              <w:noWrap/>
            </w:tcPr>
            <w:p w14:paraId="02075E02" w14:textId="77777777" w:rsidR="006B156D" w:rsidRPr="006B156D" w:rsidRDefault="006B156D" w:rsidP="006B156D">
              <w:pPr>
                <w:spacing w:line="130" w:lineRule="exact"/>
                <w:ind w:left="113"/>
                <w:rPr>
                  <w:sz w:val="10"/>
                </w:rPr>
              </w:pPr>
              <w:r w:rsidRPr="006B156D">
                <w:rPr>
                  <w:sz w:val="10"/>
                </w:rPr>
                <w:t xml:space="preserve">Das Werk und seine Teile sind urheberrechtlich geschützt. Jede Nutzung in anderen als den gesetzlich zugelassenen Fällen bedarf der vorherigen schriftlichen Einwilligung des Verlages. Hinweis § 60a UrhG: Weder das Werk noch seine Teile dürfen ohne eine solche Einwilligung eingescannt und/oder in ein Netzwerk eingestellt werden. Dies gilt auch für Intranets von Schulen und sonstigen Bildungseinrichtungen. Fotomechanische, digitale oder andere Wiedergabeverfahren nur mit Genehmigung des Verlages. </w:t>
              </w:r>
            </w:p>
            <w:p w14:paraId="6FAE1E8F" w14:textId="77777777" w:rsidR="006B156D" w:rsidRPr="006B156D" w:rsidRDefault="006B156D" w:rsidP="006B156D">
              <w:pPr>
                <w:spacing w:line="130" w:lineRule="exact"/>
                <w:ind w:left="113"/>
                <w:rPr>
                  <w:sz w:val="10"/>
                </w:rPr>
              </w:pPr>
              <w:r w:rsidRPr="006B156D">
                <w:rPr>
                  <w:sz w:val="10"/>
                </w:rPr>
                <w:t>Nutzungsvorbehalt: Die Nutzung für Text und Data Mining (§ 44b UrhG) ist vorbehalten. Dies betrifft nicht Text und Data Mining für Zwecke der wissenschaftlichen Forschung (§ 60d UrhG).</w:t>
              </w:r>
            </w:p>
          </w:tc>
          <w:tc>
            <w:tcPr>
              <w:tcW w:w="828" w:type="dxa"/>
            </w:tcPr>
            <w:p w14:paraId="05D737C3" w14:textId="77777777" w:rsidR="006B156D" w:rsidRPr="006B156D" w:rsidRDefault="006B156D" w:rsidP="006B156D">
              <w:pPr>
                <w:spacing w:line="240" w:lineRule="auto"/>
                <w:jc w:val="right"/>
                <w:rPr>
                  <w:sz w:val="24"/>
                </w:rPr>
              </w:pPr>
              <w:r w:rsidRPr="006B156D">
                <w:rPr>
                  <w:sz w:val="24"/>
                </w:rPr>
                <w:fldChar w:fldCharType="begin"/>
              </w:r>
              <w:r w:rsidRPr="006B156D">
                <w:rPr>
                  <w:sz w:val="24"/>
                </w:rPr>
                <w:instrText>PAGE   \* MERGEFORMAT</w:instrText>
              </w:r>
              <w:r w:rsidRPr="006B156D">
                <w:rPr>
                  <w:sz w:val="24"/>
                </w:rPr>
                <w:fldChar w:fldCharType="separate"/>
              </w:r>
              <w:r w:rsidRPr="006B156D">
                <w:rPr>
                  <w:sz w:val="24"/>
                </w:rPr>
                <w:t>2</w:t>
              </w:r>
              <w:r w:rsidRPr="006B156D">
                <w:rPr>
                  <w:sz w:val="24"/>
                </w:rPr>
                <w:fldChar w:fldCharType="end"/>
              </w:r>
            </w:p>
            <w:p w14:paraId="2C82D5EF" w14:textId="77777777" w:rsidR="006B156D" w:rsidRPr="006B156D" w:rsidRDefault="006B156D" w:rsidP="006B156D">
              <w:pPr>
                <w:spacing w:line="240" w:lineRule="auto"/>
                <w:jc w:val="right"/>
                <w:rPr>
                  <w:sz w:val="24"/>
                </w:rPr>
              </w:pPr>
            </w:p>
          </w:tc>
          <w:tc>
            <w:tcPr>
              <w:tcW w:w="183" w:type="dxa"/>
            </w:tcPr>
            <w:p w14:paraId="3255FE1A" w14:textId="77777777" w:rsidR="006B156D" w:rsidRPr="006B156D" w:rsidRDefault="006B156D" w:rsidP="006B156D">
              <w:pPr>
                <w:spacing w:line="240" w:lineRule="auto"/>
                <w:jc w:val="right"/>
                <w:rPr>
                  <w:sz w:val="24"/>
                </w:rPr>
              </w:pPr>
            </w:p>
          </w:tc>
        </w:tr>
      </w:tbl>
      <w:p w14:paraId="71EEFBEC" w14:textId="04B1A598" w:rsidR="00C809B3" w:rsidRDefault="00276C31" w:rsidP="00CB3260">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8609" w14:textId="77777777" w:rsidR="00930B3E" w:rsidRDefault="00930B3E" w:rsidP="003C599D">
      <w:pPr>
        <w:spacing w:line="240" w:lineRule="auto"/>
      </w:pPr>
      <w:r>
        <w:separator/>
      </w:r>
    </w:p>
  </w:footnote>
  <w:footnote w:type="continuationSeparator" w:id="0">
    <w:p w14:paraId="6192CB60" w14:textId="77777777" w:rsidR="00930B3E" w:rsidRDefault="00930B3E"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1247" w:type="dxa"/>
      <w:tblBorders>
        <w:insideH w:val="single" w:sz="8" w:space="0" w:color="808080"/>
      </w:tblBorders>
      <w:tblLayout w:type="fixed"/>
      <w:tblLook w:val="01E0" w:firstRow="1" w:lastRow="1" w:firstColumn="1" w:lastColumn="1" w:noHBand="0" w:noVBand="0"/>
    </w:tblPr>
    <w:tblGrid>
      <w:gridCol w:w="1021"/>
      <w:gridCol w:w="9242"/>
      <w:gridCol w:w="737"/>
    </w:tblGrid>
    <w:tr w:rsidR="00552DD1" w:rsidRPr="00C172AE" w14:paraId="5461EF5E" w14:textId="77777777" w:rsidTr="00D650BB">
      <w:trPr>
        <w:trHeight w:hRule="exact" w:val="567"/>
      </w:trPr>
      <w:tc>
        <w:tcPr>
          <w:tcW w:w="1021" w:type="dxa"/>
          <w:tcBorders>
            <w:top w:val="nil"/>
            <w:bottom w:val="nil"/>
            <w:right w:val="nil"/>
          </w:tcBorders>
          <w:noWrap/>
          <w:vAlign w:val="center"/>
        </w:tcPr>
        <w:p w14:paraId="38540A20" w14:textId="77777777" w:rsidR="00552DD1" w:rsidRPr="00AE65F6" w:rsidRDefault="00552DD1" w:rsidP="00552DD1">
          <w:pPr>
            <w:rPr>
              <w:color w:val="FFFFFF" w:themeColor="background1"/>
            </w:rPr>
          </w:pPr>
        </w:p>
      </w:tc>
      <w:tc>
        <w:tcPr>
          <w:tcW w:w="9242" w:type="dxa"/>
          <w:tcBorders>
            <w:top w:val="nil"/>
            <w:left w:val="nil"/>
            <w:bottom w:val="nil"/>
            <w:right w:val="nil"/>
          </w:tcBorders>
          <w:noWrap/>
          <w:vAlign w:val="center"/>
        </w:tcPr>
        <w:p w14:paraId="0B15455F" w14:textId="623FC0CD" w:rsidR="00552DD1" w:rsidRPr="006C45B5" w:rsidRDefault="00552DD1" w:rsidP="00552DD1">
          <w:pPr>
            <w:pStyle w:val="ekvkolumnentitel"/>
          </w:pPr>
          <w:r w:rsidRPr="001B2CCA">
            <w:t xml:space="preserve">Haack Weltatlas 2022: </w:t>
          </w:r>
          <w:r>
            <w:t>Welt</w:t>
          </w:r>
          <w:r w:rsidRPr="001B2CCA">
            <w:t xml:space="preserve"> – </w:t>
          </w:r>
          <w:r>
            <w:t xml:space="preserve">Verkehr und </w:t>
          </w:r>
          <w:proofErr w:type="gramStart"/>
          <w:r>
            <w:t>Kommunikation</w:t>
          </w:r>
          <w:proofErr w:type="gramEnd"/>
          <w:r w:rsidR="00BA76C6">
            <w:t xml:space="preserve"> </w:t>
          </w:r>
          <w:r w:rsidRPr="001B2CCA">
            <w:t xml:space="preserve">S. </w:t>
          </w:r>
          <w:r>
            <w:t>254</w:t>
          </w:r>
          <w:r w:rsidR="00BA76C6">
            <w:t>–</w:t>
          </w:r>
          <w:r>
            <w:t>255</w:t>
          </w:r>
        </w:p>
      </w:tc>
      <w:tc>
        <w:tcPr>
          <w:tcW w:w="737" w:type="dxa"/>
          <w:tcBorders>
            <w:top w:val="nil"/>
            <w:left w:val="nil"/>
            <w:bottom w:val="nil"/>
          </w:tcBorders>
          <w:noWrap/>
          <w:vAlign w:val="center"/>
        </w:tcPr>
        <w:p w14:paraId="4A12F586" w14:textId="77777777" w:rsidR="00552DD1" w:rsidRPr="006B26F5" w:rsidRDefault="00552DD1" w:rsidP="00552DD1">
          <w:pPr>
            <w:pStyle w:val="ekvkolumnentitelnr"/>
          </w:pPr>
        </w:p>
      </w:tc>
    </w:tr>
    <w:tr w:rsidR="00C809B3" w:rsidRPr="00BF17F2" w14:paraId="1F3D30CB" w14:textId="77777777" w:rsidTr="00D650BB">
      <w:tblPrEx>
        <w:tblCellMar>
          <w:left w:w="70" w:type="dxa"/>
          <w:right w:w="70" w:type="dxa"/>
        </w:tblCellMar>
        <w:tblLook w:val="0000" w:firstRow="0" w:lastRow="0" w:firstColumn="0" w:lastColumn="0" w:noHBand="0" w:noVBand="0"/>
      </w:tblPrEx>
      <w:trPr>
        <w:trHeight w:hRule="exact" w:val="284"/>
      </w:trPr>
      <w:tc>
        <w:tcPr>
          <w:tcW w:w="1021" w:type="dxa"/>
          <w:tcBorders>
            <w:bottom w:val="nil"/>
            <w:right w:val="nil"/>
          </w:tcBorders>
          <w:noWrap/>
          <w:vAlign w:val="bottom"/>
        </w:tcPr>
        <w:p w14:paraId="4C28D33F" w14:textId="77777777" w:rsidR="00C809B3" w:rsidRPr="00BF17F2" w:rsidRDefault="00C809B3" w:rsidP="008301AD">
          <w:pPr>
            <w:rPr>
              <w:color w:val="FFFFFF" w:themeColor="background1"/>
            </w:rPr>
          </w:pPr>
        </w:p>
      </w:tc>
      <w:tc>
        <w:tcPr>
          <w:tcW w:w="9979" w:type="dxa"/>
          <w:gridSpan w:val="2"/>
          <w:tcBorders>
            <w:left w:val="nil"/>
            <w:bottom w:val="nil"/>
          </w:tcBorders>
          <w:noWrap/>
          <w:vAlign w:val="bottom"/>
        </w:tcPr>
        <w:p w14:paraId="553CF984" w14:textId="77777777" w:rsidR="00C809B3" w:rsidRPr="00BF17F2" w:rsidRDefault="00C809B3" w:rsidP="008301AD">
          <w:pPr>
            <w:rPr>
              <w:color w:val="FFFFFF" w:themeColor="background1"/>
            </w:rPr>
          </w:pPr>
        </w:p>
      </w:tc>
    </w:tr>
  </w:tbl>
  <w:p w14:paraId="0985AE8C" w14:textId="77777777" w:rsidR="00C809B3" w:rsidRDefault="00C809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FC1B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0C6A5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472A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2F6CFE"/>
    <w:multiLevelType w:val="hybridMultilevel"/>
    <w:tmpl w:val="45B2266A"/>
    <w:lvl w:ilvl="0" w:tplc="8876B5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9A12CC"/>
    <w:multiLevelType w:val="hybridMultilevel"/>
    <w:tmpl w:val="BFBC3E94"/>
    <w:lvl w:ilvl="0" w:tplc="8876B5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E7673C"/>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5732777">
    <w:abstractNumId w:val="0"/>
  </w:num>
  <w:num w:numId="2" w16cid:durableId="2060587977">
    <w:abstractNumId w:val="5"/>
  </w:num>
  <w:num w:numId="3" w16cid:durableId="1649898782">
    <w:abstractNumId w:val="1"/>
  </w:num>
  <w:num w:numId="4" w16cid:durableId="277025696">
    <w:abstractNumId w:val="2"/>
  </w:num>
  <w:num w:numId="5" w16cid:durableId="1752770421">
    <w:abstractNumId w:val="3"/>
  </w:num>
  <w:num w:numId="6" w16cid:durableId="1234507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8D"/>
    <w:rsid w:val="000030C1"/>
    <w:rsid w:val="000040E2"/>
    <w:rsid w:val="00012778"/>
    <w:rsid w:val="00014D7E"/>
    <w:rsid w:val="0002009E"/>
    <w:rsid w:val="00020440"/>
    <w:rsid w:val="00020496"/>
    <w:rsid w:val="0002217C"/>
    <w:rsid w:val="000230B3"/>
    <w:rsid w:val="000233E7"/>
    <w:rsid w:val="00025FB2"/>
    <w:rsid w:val="00027705"/>
    <w:rsid w:val="000307B4"/>
    <w:rsid w:val="00033114"/>
    <w:rsid w:val="00033F48"/>
    <w:rsid w:val="00035074"/>
    <w:rsid w:val="000370B0"/>
    <w:rsid w:val="00037566"/>
    <w:rsid w:val="000422B6"/>
    <w:rsid w:val="00043523"/>
    <w:rsid w:val="0004768F"/>
    <w:rsid w:val="000523D4"/>
    <w:rsid w:val="00053B2F"/>
    <w:rsid w:val="00054678"/>
    <w:rsid w:val="00054A93"/>
    <w:rsid w:val="0005524E"/>
    <w:rsid w:val="000557FC"/>
    <w:rsid w:val="0006258C"/>
    <w:rsid w:val="00062D31"/>
    <w:rsid w:val="00063B3B"/>
    <w:rsid w:val="00063E53"/>
    <w:rsid w:val="00073067"/>
    <w:rsid w:val="00076F58"/>
    <w:rsid w:val="000779C3"/>
    <w:rsid w:val="000804EF"/>
    <w:rsid w:val="00080C3B"/>
    <w:rsid w:val="000812E6"/>
    <w:rsid w:val="00082C10"/>
    <w:rsid w:val="000837B3"/>
    <w:rsid w:val="000875EE"/>
    <w:rsid w:val="00087D58"/>
    <w:rsid w:val="00087EAF"/>
    <w:rsid w:val="0009003E"/>
    <w:rsid w:val="00090AB2"/>
    <w:rsid w:val="000928AA"/>
    <w:rsid w:val="00092E87"/>
    <w:rsid w:val="000939F5"/>
    <w:rsid w:val="00094F01"/>
    <w:rsid w:val="000956C1"/>
    <w:rsid w:val="00095EC3"/>
    <w:rsid w:val="000A2E76"/>
    <w:rsid w:val="000A3551"/>
    <w:rsid w:val="000A51A5"/>
    <w:rsid w:val="000A61AB"/>
    <w:rsid w:val="000A61F4"/>
    <w:rsid w:val="000A7892"/>
    <w:rsid w:val="000B03C4"/>
    <w:rsid w:val="000B098D"/>
    <w:rsid w:val="000B28C5"/>
    <w:rsid w:val="000B3E0D"/>
    <w:rsid w:val="000B425B"/>
    <w:rsid w:val="000B5AAA"/>
    <w:rsid w:val="000B74D4"/>
    <w:rsid w:val="000B7BD3"/>
    <w:rsid w:val="000C11E0"/>
    <w:rsid w:val="000C1572"/>
    <w:rsid w:val="000C2456"/>
    <w:rsid w:val="000C77CA"/>
    <w:rsid w:val="000D279C"/>
    <w:rsid w:val="000D40DE"/>
    <w:rsid w:val="000D4791"/>
    <w:rsid w:val="000D4992"/>
    <w:rsid w:val="000D4F8D"/>
    <w:rsid w:val="000D5ADE"/>
    <w:rsid w:val="000D6EEC"/>
    <w:rsid w:val="000D772E"/>
    <w:rsid w:val="000E343E"/>
    <w:rsid w:val="000E5BB7"/>
    <w:rsid w:val="000E6B8B"/>
    <w:rsid w:val="000F102A"/>
    <w:rsid w:val="000F1206"/>
    <w:rsid w:val="000F21E8"/>
    <w:rsid w:val="000F2D6D"/>
    <w:rsid w:val="000F363A"/>
    <w:rsid w:val="000F6468"/>
    <w:rsid w:val="000F7910"/>
    <w:rsid w:val="00103057"/>
    <w:rsid w:val="00104B3A"/>
    <w:rsid w:val="00107D77"/>
    <w:rsid w:val="00112938"/>
    <w:rsid w:val="00117291"/>
    <w:rsid w:val="0012316B"/>
    <w:rsid w:val="00124062"/>
    <w:rsid w:val="00125A2B"/>
    <w:rsid w:val="00126A13"/>
    <w:rsid w:val="00126C2B"/>
    <w:rsid w:val="00127369"/>
    <w:rsid w:val="00130143"/>
    <w:rsid w:val="00130979"/>
    <w:rsid w:val="00131417"/>
    <w:rsid w:val="00132954"/>
    <w:rsid w:val="00136FB9"/>
    <w:rsid w:val="00137DDD"/>
    <w:rsid w:val="0014341B"/>
    <w:rsid w:val="00143C0C"/>
    <w:rsid w:val="00145446"/>
    <w:rsid w:val="001514A5"/>
    <w:rsid w:val="00151D9C"/>
    <w:rsid w:val="00151FFE"/>
    <w:rsid w:val="001524C9"/>
    <w:rsid w:val="00155116"/>
    <w:rsid w:val="0015764B"/>
    <w:rsid w:val="00161B4B"/>
    <w:rsid w:val="001641FA"/>
    <w:rsid w:val="0016475A"/>
    <w:rsid w:val="00165ECC"/>
    <w:rsid w:val="00166746"/>
    <w:rsid w:val="00171A5C"/>
    <w:rsid w:val="00172E7A"/>
    <w:rsid w:val="001743EB"/>
    <w:rsid w:val="00176D6B"/>
    <w:rsid w:val="00177AB7"/>
    <w:rsid w:val="00182050"/>
    <w:rsid w:val="00182B7D"/>
    <w:rsid w:val="001845AC"/>
    <w:rsid w:val="00185F52"/>
    <w:rsid w:val="00186866"/>
    <w:rsid w:val="00187AFD"/>
    <w:rsid w:val="00190932"/>
    <w:rsid w:val="00190B65"/>
    <w:rsid w:val="00193A18"/>
    <w:rsid w:val="001975D8"/>
    <w:rsid w:val="00197CDB"/>
    <w:rsid w:val="001A511F"/>
    <w:rsid w:val="001A5BD5"/>
    <w:rsid w:val="001A6CA1"/>
    <w:rsid w:val="001A6DF9"/>
    <w:rsid w:val="001B277C"/>
    <w:rsid w:val="001B2948"/>
    <w:rsid w:val="001B47E8"/>
    <w:rsid w:val="001C12F1"/>
    <w:rsid w:val="001C17EB"/>
    <w:rsid w:val="001C3792"/>
    <w:rsid w:val="001C3E12"/>
    <w:rsid w:val="001C3F36"/>
    <w:rsid w:val="001C696F"/>
    <w:rsid w:val="001C6C8F"/>
    <w:rsid w:val="001D0381"/>
    <w:rsid w:val="001D1169"/>
    <w:rsid w:val="001D20E8"/>
    <w:rsid w:val="001D2674"/>
    <w:rsid w:val="001D305F"/>
    <w:rsid w:val="001D39FD"/>
    <w:rsid w:val="001D5B4E"/>
    <w:rsid w:val="001D7433"/>
    <w:rsid w:val="001E0604"/>
    <w:rsid w:val="001E18B4"/>
    <w:rsid w:val="001E4144"/>
    <w:rsid w:val="001E485B"/>
    <w:rsid w:val="001E4DAF"/>
    <w:rsid w:val="001E5F60"/>
    <w:rsid w:val="001E6B2A"/>
    <w:rsid w:val="001E7C16"/>
    <w:rsid w:val="001F1E3D"/>
    <w:rsid w:val="001F53F1"/>
    <w:rsid w:val="001F6938"/>
    <w:rsid w:val="001F7253"/>
    <w:rsid w:val="0020055A"/>
    <w:rsid w:val="00200966"/>
    <w:rsid w:val="00201AA1"/>
    <w:rsid w:val="00205239"/>
    <w:rsid w:val="0021006A"/>
    <w:rsid w:val="00212AE2"/>
    <w:rsid w:val="00213581"/>
    <w:rsid w:val="00214764"/>
    <w:rsid w:val="00214A8E"/>
    <w:rsid w:val="00214D18"/>
    <w:rsid w:val="00216D91"/>
    <w:rsid w:val="00221294"/>
    <w:rsid w:val="002214E1"/>
    <w:rsid w:val="002215CD"/>
    <w:rsid w:val="00222DD7"/>
    <w:rsid w:val="002240EA"/>
    <w:rsid w:val="002246DF"/>
    <w:rsid w:val="00225D08"/>
    <w:rsid w:val="002266E8"/>
    <w:rsid w:val="00226F9A"/>
    <w:rsid w:val="002274BB"/>
    <w:rsid w:val="002277D2"/>
    <w:rsid w:val="002301FF"/>
    <w:rsid w:val="0023119D"/>
    <w:rsid w:val="00232213"/>
    <w:rsid w:val="002365F8"/>
    <w:rsid w:val="002403D9"/>
    <w:rsid w:val="00240B22"/>
    <w:rsid w:val="00243D70"/>
    <w:rsid w:val="00245DA5"/>
    <w:rsid w:val="00246F77"/>
    <w:rsid w:val="0025209C"/>
    <w:rsid w:val="002527A5"/>
    <w:rsid w:val="002548B1"/>
    <w:rsid w:val="00255466"/>
    <w:rsid w:val="00255FE3"/>
    <w:rsid w:val="00256244"/>
    <w:rsid w:val="00257554"/>
    <w:rsid w:val="00257610"/>
    <w:rsid w:val="0026053C"/>
    <w:rsid w:val="002613E6"/>
    <w:rsid w:val="00261D9E"/>
    <w:rsid w:val="0026581E"/>
    <w:rsid w:val="00266025"/>
    <w:rsid w:val="002720E5"/>
    <w:rsid w:val="00273B39"/>
    <w:rsid w:val="00276C31"/>
    <w:rsid w:val="0027754E"/>
    <w:rsid w:val="00280525"/>
    <w:rsid w:val="0028107C"/>
    <w:rsid w:val="00281188"/>
    <w:rsid w:val="0028231D"/>
    <w:rsid w:val="0028284C"/>
    <w:rsid w:val="00283035"/>
    <w:rsid w:val="00286040"/>
    <w:rsid w:val="00287B24"/>
    <w:rsid w:val="00287DC0"/>
    <w:rsid w:val="00291485"/>
    <w:rsid w:val="00292470"/>
    <w:rsid w:val="00296B65"/>
    <w:rsid w:val="002972E5"/>
    <w:rsid w:val="002A0CF6"/>
    <w:rsid w:val="002A25AE"/>
    <w:rsid w:val="002A6293"/>
    <w:rsid w:val="002B10A9"/>
    <w:rsid w:val="002B121A"/>
    <w:rsid w:val="002B3DF1"/>
    <w:rsid w:val="002B64EA"/>
    <w:rsid w:val="002C0D77"/>
    <w:rsid w:val="002C23F2"/>
    <w:rsid w:val="002C39FD"/>
    <w:rsid w:val="002C48F3"/>
    <w:rsid w:val="002C66C8"/>
    <w:rsid w:val="002D00B6"/>
    <w:rsid w:val="002D41F4"/>
    <w:rsid w:val="002D57A0"/>
    <w:rsid w:val="002D7B0C"/>
    <w:rsid w:val="002D7B42"/>
    <w:rsid w:val="002E163A"/>
    <w:rsid w:val="002E1DC9"/>
    <w:rsid w:val="002E21C3"/>
    <w:rsid w:val="002E63BE"/>
    <w:rsid w:val="002F018A"/>
    <w:rsid w:val="002F1328"/>
    <w:rsid w:val="003017B2"/>
    <w:rsid w:val="0030250F"/>
    <w:rsid w:val="00302866"/>
    <w:rsid w:val="00303749"/>
    <w:rsid w:val="00304833"/>
    <w:rsid w:val="00306033"/>
    <w:rsid w:val="00313596"/>
    <w:rsid w:val="00313FD8"/>
    <w:rsid w:val="00315EA9"/>
    <w:rsid w:val="00320087"/>
    <w:rsid w:val="0032010B"/>
    <w:rsid w:val="00321063"/>
    <w:rsid w:val="00322A6C"/>
    <w:rsid w:val="0032667B"/>
    <w:rsid w:val="00326C88"/>
    <w:rsid w:val="00327620"/>
    <w:rsid w:val="003277F9"/>
    <w:rsid w:val="00331495"/>
    <w:rsid w:val="00331D08"/>
    <w:rsid w:val="003323B5"/>
    <w:rsid w:val="00332DC8"/>
    <w:rsid w:val="003373EF"/>
    <w:rsid w:val="00340DF3"/>
    <w:rsid w:val="00340E7A"/>
    <w:rsid w:val="0034180F"/>
    <w:rsid w:val="00342260"/>
    <w:rsid w:val="003435AE"/>
    <w:rsid w:val="00344AA5"/>
    <w:rsid w:val="00347752"/>
    <w:rsid w:val="003508D4"/>
    <w:rsid w:val="00350FBE"/>
    <w:rsid w:val="003513CC"/>
    <w:rsid w:val="003527A9"/>
    <w:rsid w:val="00354098"/>
    <w:rsid w:val="0035563C"/>
    <w:rsid w:val="003607AD"/>
    <w:rsid w:val="00362B02"/>
    <w:rsid w:val="00362C6B"/>
    <w:rsid w:val="00363BB3"/>
    <w:rsid w:val="0036404C"/>
    <w:rsid w:val="003653D5"/>
    <w:rsid w:val="00367BDD"/>
    <w:rsid w:val="00371E51"/>
    <w:rsid w:val="00374F74"/>
    <w:rsid w:val="00376A0A"/>
    <w:rsid w:val="00376F3B"/>
    <w:rsid w:val="00377E36"/>
    <w:rsid w:val="0038356B"/>
    <w:rsid w:val="00384305"/>
    <w:rsid w:val="00384425"/>
    <w:rsid w:val="00384D75"/>
    <w:rsid w:val="00387893"/>
    <w:rsid w:val="00391604"/>
    <w:rsid w:val="0039268F"/>
    <w:rsid w:val="00392F9B"/>
    <w:rsid w:val="00394595"/>
    <w:rsid w:val="003945FF"/>
    <w:rsid w:val="0039465E"/>
    <w:rsid w:val="003A1A19"/>
    <w:rsid w:val="003A3653"/>
    <w:rsid w:val="003A36EB"/>
    <w:rsid w:val="003A5B0C"/>
    <w:rsid w:val="003A5CD0"/>
    <w:rsid w:val="003B18CF"/>
    <w:rsid w:val="003B29A4"/>
    <w:rsid w:val="003B32F4"/>
    <w:rsid w:val="003B348E"/>
    <w:rsid w:val="003B3902"/>
    <w:rsid w:val="003B3ED5"/>
    <w:rsid w:val="003B75DC"/>
    <w:rsid w:val="003B7D72"/>
    <w:rsid w:val="003C1121"/>
    <w:rsid w:val="003C31F7"/>
    <w:rsid w:val="003C39DC"/>
    <w:rsid w:val="003C4AE5"/>
    <w:rsid w:val="003C599D"/>
    <w:rsid w:val="003C63E9"/>
    <w:rsid w:val="003C7D63"/>
    <w:rsid w:val="003D1312"/>
    <w:rsid w:val="003D20F8"/>
    <w:rsid w:val="003D3D68"/>
    <w:rsid w:val="003D70F5"/>
    <w:rsid w:val="003E21AC"/>
    <w:rsid w:val="003E2640"/>
    <w:rsid w:val="003E3C09"/>
    <w:rsid w:val="003E6330"/>
    <w:rsid w:val="003E6AB3"/>
    <w:rsid w:val="003E7B62"/>
    <w:rsid w:val="003F1348"/>
    <w:rsid w:val="003F23C7"/>
    <w:rsid w:val="003F362F"/>
    <w:rsid w:val="003F4971"/>
    <w:rsid w:val="003F58B4"/>
    <w:rsid w:val="003F7DAF"/>
    <w:rsid w:val="004040B8"/>
    <w:rsid w:val="004052B7"/>
    <w:rsid w:val="00405D0B"/>
    <w:rsid w:val="00406443"/>
    <w:rsid w:val="004065D1"/>
    <w:rsid w:val="00406EE3"/>
    <w:rsid w:val="00410403"/>
    <w:rsid w:val="00410F01"/>
    <w:rsid w:val="00411203"/>
    <w:rsid w:val="00411B18"/>
    <w:rsid w:val="00411F36"/>
    <w:rsid w:val="00415632"/>
    <w:rsid w:val="00416594"/>
    <w:rsid w:val="00417372"/>
    <w:rsid w:val="0042107E"/>
    <w:rsid w:val="00424375"/>
    <w:rsid w:val="0043043C"/>
    <w:rsid w:val="004372DD"/>
    <w:rsid w:val="00441088"/>
    <w:rsid w:val="00441724"/>
    <w:rsid w:val="0044185E"/>
    <w:rsid w:val="00442C25"/>
    <w:rsid w:val="00443BD8"/>
    <w:rsid w:val="004445CE"/>
    <w:rsid w:val="00445ADA"/>
    <w:rsid w:val="00447F59"/>
    <w:rsid w:val="00450041"/>
    <w:rsid w:val="00454148"/>
    <w:rsid w:val="00457AAD"/>
    <w:rsid w:val="00461A8B"/>
    <w:rsid w:val="00461B2A"/>
    <w:rsid w:val="004621B3"/>
    <w:rsid w:val="00462E59"/>
    <w:rsid w:val="0046364F"/>
    <w:rsid w:val="00465073"/>
    <w:rsid w:val="00473A88"/>
    <w:rsid w:val="0047471A"/>
    <w:rsid w:val="00474C21"/>
    <w:rsid w:val="00475888"/>
    <w:rsid w:val="00480A08"/>
    <w:rsid w:val="00483A7A"/>
    <w:rsid w:val="00483D65"/>
    <w:rsid w:val="00484D65"/>
    <w:rsid w:val="004859A1"/>
    <w:rsid w:val="004862DF"/>
    <w:rsid w:val="00486B3D"/>
    <w:rsid w:val="00487F4B"/>
    <w:rsid w:val="00490630"/>
    <w:rsid w:val="00490692"/>
    <w:rsid w:val="004925F2"/>
    <w:rsid w:val="00493350"/>
    <w:rsid w:val="004950EF"/>
    <w:rsid w:val="00495663"/>
    <w:rsid w:val="00496A0A"/>
    <w:rsid w:val="00497D12"/>
    <w:rsid w:val="004A1914"/>
    <w:rsid w:val="004A2037"/>
    <w:rsid w:val="004A4155"/>
    <w:rsid w:val="004A509E"/>
    <w:rsid w:val="004A66C3"/>
    <w:rsid w:val="004A66CF"/>
    <w:rsid w:val="004B3E90"/>
    <w:rsid w:val="004B4FD7"/>
    <w:rsid w:val="004C07DB"/>
    <w:rsid w:val="004C172E"/>
    <w:rsid w:val="004C21B6"/>
    <w:rsid w:val="004C2666"/>
    <w:rsid w:val="004C6EE2"/>
    <w:rsid w:val="004D0299"/>
    <w:rsid w:val="004D4C73"/>
    <w:rsid w:val="004E041B"/>
    <w:rsid w:val="004E3969"/>
    <w:rsid w:val="004E47C8"/>
    <w:rsid w:val="004E4C03"/>
    <w:rsid w:val="004E7E66"/>
    <w:rsid w:val="004F1051"/>
    <w:rsid w:val="004F1ADD"/>
    <w:rsid w:val="004F1D71"/>
    <w:rsid w:val="004F36C1"/>
    <w:rsid w:val="004F7208"/>
    <w:rsid w:val="0050119B"/>
    <w:rsid w:val="00501528"/>
    <w:rsid w:val="00502C8E"/>
    <w:rsid w:val="00503AB3"/>
    <w:rsid w:val="005061A0"/>
    <w:rsid w:val="005069C1"/>
    <w:rsid w:val="0051116E"/>
    <w:rsid w:val="00511DBF"/>
    <w:rsid w:val="00514229"/>
    <w:rsid w:val="005144C1"/>
    <w:rsid w:val="005156EC"/>
    <w:rsid w:val="005168A4"/>
    <w:rsid w:val="00516928"/>
    <w:rsid w:val="00517BF0"/>
    <w:rsid w:val="0052117E"/>
    <w:rsid w:val="00521B91"/>
    <w:rsid w:val="00521BF4"/>
    <w:rsid w:val="00524609"/>
    <w:rsid w:val="005252D2"/>
    <w:rsid w:val="00530C92"/>
    <w:rsid w:val="00530F16"/>
    <w:rsid w:val="005310EA"/>
    <w:rsid w:val="00531AB0"/>
    <w:rsid w:val="0053436B"/>
    <w:rsid w:val="00535AD8"/>
    <w:rsid w:val="00535B36"/>
    <w:rsid w:val="00536FA9"/>
    <w:rsid w:val="00546BB2"/>
    <w:rsid w:val="00547103"/>
    <w:rsid w:val="0055295A"/>
    <w:rsid w:val="00552DD1"/>
    <w:rsid w:val="00554EDA"/>
    <w:rsid w:val="00557318"/>
    <w:rsid w:val="0056049E"/>
    <w:rsid w:val="00560848"/>
    <w:rsid w:val="00564811"/>
    <w:rsid w:val="005671BC"/>
    <w:rsid w:val="0056793B"/>
    <w:rsid w:val="0057120B"/>
    <w:rsid w:val="00571265"/>
    <w:rsid w:val="0057200E"/>
    <w:rsid w:val="00572A0F"/>
    <w:rsid w:val="0057424F"/>
    <w:rsid w:val="00574A18"/>
    <w:rsid w:val="00574F31"/>
    <w:rsid w:val="00574FE0"/>
    <w:rsid w:val="00576D2D"/>
    <w:rsid w:val="005803AA"/>
    <w:rsid w:val="005816F6"/>
    <w:rsid w:val="005832E8"/>
    <w:rsid w:val="00583FC8"/>
    <w:rsid w:val="00584F88"/>
    <w:rsid w:val="00587DF4"/>
    <w:rsid w:val="00587EB5"/>
    <w:rsid w:val="00590B44"/>
    <w:rsid w:val="005915C2"/>
    <w:rsid w:val="00597B13"/>
    <w:rsid w:val="00597B46"/>
    <w:rsid w:val="00597E2F"/>
    <w:rsid w:val="005A2772"/>
    <w:rsid w:val="005A3FB2"/>
    <w:rsid w:val="005A6D94"/>
    <w:rsid w:val="005A79D8"/>
    <w:rsid w:val="005B1963"/>
    <w:rsid w:val="005B19FE"/>
    <w:rsid w:val="005B6C9C"/>
    <w:rsid w:val="005C047C"/>
    <w:rsid w:val="005C0E70"/>
    <w:rsid w:val="005C0FBD"/>
    <w:rsid w:val="005C2458"/>
    <w:rsid w:val="005C2C11"/>
    <w:rsid w:val="005C400B"/>
    <w:rsid w:val="005C49D0"/>
    <w:rsid w:val="005C5228"/>
    <w:rsid w:val="005C6584"/>
    <w:rsid w:val="005D2A94"/>
    <w:rsid w:val="005D367A"/>
    <w:rsid w:val="005D3E99"/>
    <w:rsid w:val="005D79B8"/>
    <w:rsid w:val="005E15AC"/>
    <w:rsid w:val="005E3C4D"/>
    <w:rsid w:val="005E5535"/>
    <w:rsid w:val="005E6570"/>
    <w:rsid w:val="005F0374"/>
    <w:rsid w:val="005F2AB3"/>
    <w:rsid w:val="005F3914"/>
    <w:rsid w:val="005F439D"/>
    <w:rsid w:val="005F511A"/>
    <w:rsid w:val="0060030C"/>
    <w:rsid w:val="0060130F"/>
    <w:rsid w:val="00601E46"/>
    <w:rsid w:val="00603AD5"/>
    <w:rsid w:val="0060736F"/>
    <w:rsid w:val="006132EE"/>
    <w:rsid w:val="00615A67"/>
    <w:rsid w:val="0062003E"/>
    <w:rsid w:val="006201CB"/>
    <w:rsid w:val="006218E2"/>
    <w:rsid w:val="00622F6B"/>
    <w:rsid w:val="006257B6"/>
    <w:rsid w:val="006258D0"/>
    <w:rsid w:val="00627765"/>
    <w:rsid w:val="00630007"/>
    <w:rsid w:val="006300A1"/>
    <w:rsid w:val="00631B0F"/>
    <w:rsid w:val="00632E71"/>
    <w:rsid w:val="00636314"/>
    <w:rsid w:val="00636CC1"/>
    <w:rsid w:val="00641F38"/>
    <w:rsid w:val="00645EC9"/>
    <w:rsid w:val="0064692C"/>
    <w:rsid w:val="00653F68"/>
    <w:rsid w:val="00665D43"/>
    <w:rsid w:val="006673DC"/>
    <w:rsid w:val="00674421"/>
    <w:rsid w:val="006744A2"/>
    <w:rsid w:val="00674D35"/>
    <w:rsid w:val="006802C4"/>
    <w:rsid w:val="006809FA"/>
    <w:rsid w:val="0068402B"/>
    <w:rsid w:val="0068429A"/>
    <w:rsid w:val="006854F7"/>
    <w:rsid w:val="00685E73"/>
    <w:rsid w:val="00685FDD"/>
    <w:rsid w:val="006900F0"/>
    <w:rsid w:val="00691E39"/>
    <w:rsid w:val="0069206E"/>
    <w:rsid w:val="00693676"/>
    <w:rsid w:val="006A39FE"/>
    <w:rsid w:val="006A71DE"/>
    <w:rsid w:val="006A7331"/>
    <w:rsid w:val="006A76D7"/>
    <w:rsid w:val="006B0E88"/>
    <w:rsid w:val="006B156D"/>
    <w:rsid w:val="006B26F5"/>
    <w:rsid w:val="006B2D23"/>
    <w:rsid w:val="006B6247"/>
    <w:rsid w:val="006C330B"/>
    <w:rsid w:val="006C45B5"/>
    <w:rsid w:val="006C4E52"/>
    <w:rsid w:val="006C57B6"/>
    <w:rsid w:val="006C6A77"/>
    <w:rsid w:val="006D008C"/>
    <w:rsid w:val="006D185F"/>
    <w:rsid w:val="006D268B"/>
    <w:rsid w:val="006D28D4"/>
    <w:rsid w:val="006D2F9F"/>
    <w:rsid w:val="006D49F0"/>
    <w:rsid w:val="006D7F2E"/>
    <w:rsid w:val="006E235E"/>
    <w:rsid w:val="006F0D3C"/>
    <w:rsid w:val="006F2EDC"/>
    <w:rsid w:val="006F31BA"/>
    <w:rsid w:val="006F72F5"/>
    <w:rsid w:val="006F7862"/>
    <w:rsid w:val="00701A5A"/>
    <w:rsid w:val="00701B4F"/>
    <w:rsid w:val="00704625"/>
    <w:rsid w:val="00705962"/>
    <w:rsid w:val="00707FD3"/>
    <w:rsid w:val="007105AF"/>
    <w:rsid w:val="00710718"/>
    <w:rsid w:val="007109AF"/>
    <w:rsid w:val="0071249D"/>
    <w:rsid w:val="00714C6B"/>
    <w:rsid w:val="00715A9A"/>
    <w:rsid w:val="00716152"/>
    <w:rsid w:val="00717166"/>
    <w:rsid w:val="0072030B"/>
    <w:rsid w:val="00720747"/>
    <w:rsid w:val="0072123E"/>
    <w:rsid w:val="007228A6"/>
    <w:rsid w:val="00722BE8"/>
    <w:rsid w:val="00724064"/>
    <w:rsid w:val="007244CC"/>
    <w:rsid w:val="007271F7"/>
    <w:rsid w:val="007276A8"/>
    <w:rsid w:val="0073042D"/>
    <w:rsid w:val="0073330E"/>
    <w:rsid w:val="00733A44"/>
    <w:rsid w:val="0073597D"/>
    <w:rsid w:val="007365B1"/>
    <w:rsid w:val="00737FD0"/>
    <w:rsid w:val="0074168E"/>
    <w:rsid w:val="00743B4F"/>
    <w:rsid w:val="00745BC6"/>
    <w:rsid w:val="0074606A"/>
    <w:rsid w:val="00746533"/>
    <w:rsid w:val="007471FA"/>
    <w:rsid w:val="00747D02"/>
    <w:rsid w:val="00750466"/>
    <w:rsid w:val="007507F9"/>
    <w:rsid w:val="00750B2F"/>
    <w:rsid w:val="00750F64"/>
    <w:rsid w:val="00751B0E"/>
    <w:rsid w:val="00754668"/>
    <w:rsid w:val="007551A3"/>
    <w:rsid w:val="00756C08"/>
    <w:rsid w:val="00760C41"/>
    <w:rsid w:val="00760F75"/>
    <w:rsid w:val="007636A0"/>
    <w:rsid w:val="007661BA"/>
    <w:rsid w:val="00766405"/>
    <w:rsid w:val="0076651A"/>
    <w:rsid w:val="0076691A"/>
    <w:rsid w:val="00767377"/>
    <w:rsid w:val="00771B35"/>
    <w:rsid w:val="00771E48"/>
    <w:rsid w:val="00772DA9"/>
    <w:rsid w:val="0077312A"/>
    <w:rsid w:val="00775322"/>
    <w:rsid w:val="00776CE6"/>
    <w:rsid w:val="007814C9"/>
    <w:rsid w:val="00782BB8"/>
    <w:rsid w:val="00783837"/>
    <w:rsid w:val="00784961"/>
    <w:rsid w:val="00787700"/>
    <w:rsid w:val="00791390"/>
    <w:rsid w:val="00792708"/>
    <w:rsid w:val="00794685"/>
    <w:rsid w:val="007947CA"/>
    <w:rsid w:val="007954EA"/>
    <w:rsid w:val="007A050E"/>
    <w:rsid w:val="007A19AB"/>
    <w:rsid w:val="007A2D7C"/>
    <w:rsid w:val="007A2F5A"/>
    <w:rsid w:val="007A4136"/>
    <w:rsid w:val="007A42F2"/>
    <w:rsid w:val="007A5AA1"/>
    <w:rsid w:val="007A6729"/>
    <w:rsid w:val="007B11DB"/>
    <w:rsid w:val="007B2863"/>
    <w:rsid w:val="007B42CB"/>
    <w:rsid w:val="007C1230"/>
    <w:rsid w:val="007C1582"/>
    <w:rsid w:val="007C60DC"/>
    <w:rsid w:val="007C795A"/>
    <w:rsid w:val="007D186F"/>
    <w:rsid w:val="007D3095"/>
    <w:rsid w:val="007D3667"/>
    <w:rsid w:val="007D77FD"/>
    <w:rsid w:val="007E2A83"/>
    <w:rsid w:val="007E41D0"/>
    <w:rsid w:val="007E4DDC"/>
    <w:rsid w:val="007E52E1"/>
    <w:rsid w:val="007E5E71"/>
    <w:rsid w:val="007E7C7B"/>
    <w:rsid w:val="007F3524"/>
    <w:rsid w:val="00801B7F"/>
    <w:rsid w:val="00802E02"/>
    <w:rsid w:val="008051DC"/>
    <w:rsid w:val="00807664"/>
    <w:rsid w:val="00815A76"/>
    <w:rsid w:val="00816953"/>
    <w:rsid w:val="0082136B"/>
    <w:rsid w:val="00822172"/>
    <w:rsid w:val="008249B3"/>
    <w:rsid w:val="0082643F"/>
    <w:rsid w:val="00826DDD"/>
    <w:rsid w:val="008273B7"/>
    <w:rsid w:val="008277EF"/>
    <w:rsid w:val="00827985"/>
    <w:rsid w:val="008301AD"/>
    <w:rsid w:val="00833C80"/>
    <w:rsid w:val="0084016B"/>
    <w:rsid w:val="0084147F"/>
    <w:rsid w:val="00841F4E"/>
    <w:rsid w:val="008443FA"/>
    <w:rsid w:val="00844F3C"/>
    <w:rsid w:val="00845485"/>
    <w:rsid w:val="00845881"/>
    <w:rsid w:val="008464D4"/>
    <w:rsid w:val="008474B0"/>
    <w:rsid w:val="008478B1"/>
    <w:rsid w:val="00850EC8"/>
    <w:rsid w:val="00851354"/>
    <w:rsid w:val="00853528"/>
    <w:rsid w:val="008536EC"/>
    <w:rsid w:val="00854892"/>
    <w:rsid w:val="00854D77"/>
    <w:rsid w:val="008555F2"/>
    <w:rsid w:val="008576F6"/>
    <w:rsid w:val="00857713"/>
    <w:rsid w:val="00861AB8"/>
    <w:rsid w:val="00862C21"/>
    <w:rsid w:val="008646D4"/>
    <w:rsid w:val="0087133F"/>
    <w:rsid w:val="00874376"/>
    <w:rsid w:val="00881B59"/>
    <w:rsid w:val="00882053"/>
    <w:rsid w:val="0088290F"/>
    <w:rsid w:val="0088549F"/>
    <w:rsid w:val="00887D37"/>
    <w:rsid w:val="008904B1"/>
    <w:rsid w:val="008942A2"/>
    <w:rsid w:val="00894EE3"/>
    <w:rsid w:val="0089534A"/>
    <w:rsid w:val="008A36DE"/>
    <w:rsid w:val="008A498B"/>
    <w:rsid w:val="008A529C"/>
    <w:rsid w:val="008A6585"/>
    <w:rsid w:val="008B446A"/>
    <w:rsid w:val="008B4474"/>
    <w:rsid w:val="008B5E47"/>
    <w:rsid w:val="008B72DB"/>
    <w:rsid w:val="008C0880"/>
    <w:rsid w:val="008C27FD"/>
    <w:rsid w:val="008D1257"/>
    <w:rsid w:val="008D3CE0"/>
    <w:rsid w:val="008D4F6D"/>
    <w:rsid w:val="008D5F7D"/>
    <w:rsid w:val="008D7FDC"/>
    <w:rsid w:val="008E0499"/>
    <w:rsid w:val="008E3762"/>
    <w:rsid w:val="008E4B7A"/>
    <w:rsid w:val="008E6248"/>
    <w:rsid w:val="008F2305"/>
    <w:rsid w:val="008F2A77"/>
    <w:rsid w:val="008F5953"/>
    <w:rsid w:val="008F6C14"/>
    <w:rsid w:val="008F6EDE"/>
    <w:rsid w:val="0090171F"/>
    <w:rsid w:val="00902002"/>
    <w:rsid w:val="00902CEB"/>
    <w:rsid w:val="00904576"/>
    <w:rsid w:val="0090523C"/>
    <w:rsid w:val="009064C0"/>
    <w:rsid w:val="00907D3F"/>
    <w:rsid w:val="00907EC2"/>
    <w:rsid w:val="009127F4"/>
    <w:rsid w:val="00912A0A"/>
    <w:rsid w:val="00913598"/>
    <w:rsid w:val="00913892"/>
    <w:rsid w:val="0091412E"/>
    <w:rsid w:val="0091509C"/>
    <w:rsid w:val="00916A17"/>
    <w:rsid w:val="00921169"/>
    <w:rsid w:val="009215E3"/>
    <w:rsid w:val="009269D3"/>
    <w:rsid w:val="00926B32"/>
    <w:rsid w:val="00930B3E"/>
    <w:rsid w:val="00932995"/>
    <w:rsid w:val="00932B51"/>
    <w:rsid w:val="00935117"/>
    <w:rsid w:val="00936CF0"/>
    <w:rsid w:val="00937D9F"/>
    <w:rsid w:val="00942106"/>
    <w:rsid w:val="00942394"/>
    <w:rsid w:val="0094260D"/>
    <w:rsid w:val="009431CE"/>
    <w:rsid w:val="00945734"/>
    <w:rsid w:val="00946121"/>
    <w:rsid w:val="00946AC9"/>
    <w:rsid w:val="00952A59"/>
    <w:rsid w:val="00952B21"/>
    <w:rsid w:val="00956783"/>
    <w:rsid w:val="00957248"/>
    <w:rsid w:val="00957969"/>
    <w:rsid w:val="00962A4D"/>
    <w:rsid w:val="00962C0E"/>
    <w:rsid w:val="00963728"/>
    <w:rsid w:val="00964A22"/>
    <w:rsid w:val="0096525E"/>
    <w:rsid w:val="009656E9"/>
    <w:rsid w:val="00965A1A"/>
    <w:rsid w:val="0096639C"/>
    <w:rsid w:val="00967C71"/>
    <w:rsid w:val="00967E19"/>
    <w:rsid w:val="0097068B"/>
    <w:rsid w:val="00971C46"/>
    <w:rsid w:val="009743DB"/>
    <w:rsid w:val="0097518D"/>
    <w:rsid w:val="00976E17"/>
    <w:rsid w:val="00977556"/>
    <w:rsid w:val="009777DE"/>
    <w:rsid w:val="00977800"/>
    <w:rsid w:val="009800AB"/>
    <w:rsid w:val="00981DFC"/>
    <w:rsid w:val="009856A1"/>
    <w:rsid w:val="00990D91"/>
    <w:rsid w:val="009915B2"/>
    <w:rsid w:val="00992B92"/>
    <w:rsid w:val="009A056D"/>
    <w:rsid w:val="009A1514"/>
    <w:rsid w:val="009A169A"/>
    <w:rsid w:val="009A17FC"/>
    <w:rsid w:val="009A266A"/>
    <w:rsid w:val="009A2869"/>
    <w:rsid w:val="009A50D4"/>
    <w:rsid w:val="009A54AD"/>
    <w:rsid w:val="009A708A"/>
    <w:rsid w:val="009A7614"/>
    <w:rsid w:val="009B6A41"/>
    <w:rsid w:val="009C26DF"/>
    <w:rsid w:val="009C2A7B"/>
    <w:rsid w:val="009C2AF4"/>
    <w:rsid w:val="009C3C75"/>
    <w:rsid w:val="009C6105"/>
    <w:rsid w:val="009D1AEF"/>
    <w:rsid w:val="009D4E77"/>
    <w:rsid w:val="009D557A"/>
    <w:rsid w:val="009D77C3"/>
    <w:rsid w:val="009D7F2E"/>
    <w:rsid w:val="009E17E1"/>
    <w:rsid w:val="009E422C"/>
    <w:rsid w:val="009E45C5"/>
    <w:rsid w:val="009E47B1"/>
    <w:rsid w:val="009E585F"/>
    <w:rsid w:val="009F003E"/>
    <w:rsid w:val="009F0109"/>
    <w:rsid w:val="009F1185"/>
    <w:rsid w:val="00A00CD3"/>
    <w:rsid w:val="00A01708"/>
    <w:rsid w:val="00A01D7B"/>
    <w:rsid w:val="00A024FF"/>
    <w:rsid w:val="00A027E9"/>
    <w:rsid w:val="00A04F5F"/>
    <w:rsid w:val="00A05E18"/>
    <w:rsid w:val="00A06EFE"/>
    <w:rsid w:val="00A139B1"/>
    <w:rsid w:val="00A13BC4"/>
    <w:rsid w:val="00A13F07"/>
    <w:rsid w:val="00A143AC"/>
    <w:rsid w:val="00A15F19"/>
    <w:rsid w:val="00A170E5"/>
    <w:rsid w:val="00A209E2"/>
    <w:rsid w:val="00A2146F"/>
    <w:rsid w:val="00A231F4"/>
    <w:rsid w:val="00A23E76"/>
    <w:rsid w:val="00A26B32"/>
    <w:rsid w:val="00A27593"/>
    <w:rsid w:val="00A35753"/>
    <w:rsid w:val="00A35787"/>
    <w:rsid w:val="00A36CC7"/>
    <w:rsid w:val="00A36CCE"/>
    <w:rsid w:val="00A40BAE"/>
    <w:rsid w:val="00A43B4C"/>
    <w:rsid w:val="00A4737C"/>
    <w:rsid w:val="00A478DC"/>
    <w:rsid w:val="00A50457"/>
    <w:rsid w:val="00A506C4"/>
    <w:rsid w:val="00A50B51"/>
    <w:rsid w:val="00A55C02"/>
    <w:rsid w:val="00A5729F"/>
    <w:rsid w:val="00A66DEF"/>
    <w:rsid w:val="00A66EC8"/>
    <w:rsid w:val="00A701AF"/>
    <w:rsid w:val="00A713E2"/>
    <w:rsid w:val="00A724EF"/>
    <w:rsid w:val="00A72CE1"/>
    <w:rsid w:val="00A74582"/>
    <w:rsid w:val="00A75504"/>
    <w:rsid w:val="00A837EF"/>
    <w:rsid w:val="00A83EBE"/>
    <w:rsid w:val="00A84AE4"/>
    <w:rsid w:val="00A84B9C"/>
    <w:rsid w:val="00A856B6"/>
    <w:rsid w:val="00A8594A"/>
    <w:rsid w:val="00A8687B"/>
    <w:rsid w:val="00A92B79"/>
    <w:rsid w:val="00A947AE"/>
    <w:rsid w:val="00A9695B"/>
    <w:rsid w:val="00AA3E8B"/>
    <w:rsid w:val="00AA4115"/>
    <w:rsid w:val="00AA4F0A"/>
    <w:rsid w:val="00AA5A5A"/>
    <w:rsid w:val="00AB0540"/>
    <w:rsid w:val="00AB05CF"/>
    <w:rsid w:val="00AB0DA8"/>
    <w:rsid w:val="00AB18CA"/>
    <w:rsid w:val="00AB1AC4"/>
    <w:rsid w:val="00AB5148"/>
    <w:rsid w:val="00AB5327"/>
    <w:rsid w:val="00AB6AE5"/>
    <w:rsid w:val="00AB7619"/>
    <w:rsid w:val="00AC01E7"/>
    <w:rsid w:val="00AC16B9"/>
    <w:rsid w:val="00AC4664"/>
    <w:rsid w:val="00AC77AD"/>
    <w:rsid w:val="00AC7B89"/>
    <w:rsid w:val="00AD0B84"/>
    <w:rsid w:val="00AD182C"/>
    <w:rsid w:val="00AD36E6"/>
    <w:rsid w:val="00AD4D22"/>
    <w:rsid w:val="00AD560B"/>
    <w:rsid w:val="00AD5E19"/>
    <w:rsid w:val="00AE65F6"/>
    <w:rsid w:val="00AF053E"/>
    <w:rsid w:val="00B0237C"/>
    <w:rsid w:val="00B039E8"/>
    <w:rsid w:val="00B05DC2"/>
    <w:rsid w:val="00B061CD"/>
    <w:rsid w:val="00B14B45"/>
    <w:rsid w:val="00B155E8"/>
    <w:rsid w:val="00B15F75"/>
    <w:rsid w:val="00B1735D"/>
    <w:rsid w:val="00B17E94"/>
    <w:rsid w:val="00B2194E"/>
    <w:rsid w:val="00B22200"/>
    <w:rsid w:val="00B24812"/>
    <w:rsid w:val="00B24FB9"/>
    <w:rsid w:val="00B25814"/>
    <w:rsid w:val="00B2720D"/>
    <w:rsid w:val="00B30BDC"/>
    <w:rsid w:val="00B31F29"/>
    <w:rsid w:val="00B32796"/>
    <w:rsid w:val="00B32DAF"/>
    <w:rsid w:val="00B3499A"/>
    <w:rsid w:val="00B361B5"/>
    <w:rsid w:val="00B37BDE"/>
    <w:rsid w:val="00B37E68"/>
    <w:rsid w:val="00B43CC0"/>
    <w:rsid w:val="00B468CC"/>
    <w:rsid w:val="00B474FF"/>
    <w:rsid w:val="00B4776A"/>
    <w:rsid w:val="00B47EE3"/>
    <w:rsid w:val="00B5231C"/>
    <w:rsid w:val="00B528C5"/>
    <w:rsid w:val="00B52FB3"/>
    <w:rsid w:val="00B54655"/>
    <w:rsid w:val="00B6045F"/>
    <w:rsid w:val="00B6376C"/>
    <w:rsid w:val="00B6571E"/>
    <w:rsid w:val="00B704B1"/>
    <w:rsid w:val="00B7242A"/>
    <w:rsid w:val="00B8071F"/>
    <w:rsid w:val="00B826A1"/>
    <w:rsid w:val="00B82B4E"/>
    <w:rsid w:val="00B82F19"/>
    <w:rsid w:val="00B83297"/>
    <w:rsid w:val="00B833EF"/>
    <w:rsid w:val="00B8420E"/>
    <w:rsid w:val="00B84B60"/>
    <w:rsid w:val="00B90CE1"/>
    <w:rsid w:val="00B92515"/>
    <w:rsid w:val="00B94FFB"/>
    <w:rsid w:val="00B96A53"/>
    <w:rsid w:val="00BA1A23"/>
    <w:rsid w:val="00BA3322"/>
    <w:rsid w:val="00BA3324"/>
    <w:rsid w:val="00BA3DEC"/>
    <w:rsid w:val="00BA40E0"/>
    <w:rsid w:val="00BA5D1F"/>
    <w:rsid w:val="00BA76C6"/>
    <w:rsid w:val="00BB0501"/>
    <w:rsid w:val="00BB28AD"/>
    <w:rsid w:val="00BB47E7"/>
    <w:rsid w:val="00BC2CD2"/>
    <w:rsid w:val="00BC6483"/>
    <w:rsid w:val="00BC69E3"/>
    <w:rsid w:val="00BC6A1F"/>
    <w:rsid w:val="00BC7335"/>
    <w:rsid w:val="00BD4FF3"/>
    <w:rsid w:val="00BD504F"/>
    <w:rsid w:val="00BD542D"/>
    <w:rsid w:val="00BD6E66"/>
    <w:rsid w:val="00BE193E"/>
    <w:rsid w:val="00BE1962"/>
    <w:rsid w:val="00BE4821"/>
    <w:rsid w:val="00BE505C"/>
    <w:rsid w:val="00BE6087"/>
    <w:rsid w:val="00BF17F2"/>
    <w:rsid w:val="00BF31D2"/>
    <w:rsid w:val="00C00404"/>
    <w:rsid w:val="00C00540"/>
    <w:rsid w:val="00C0180F"/>
    <w:rsid w:val="00C01967"/>
    <w:rsid w:val="00C01ED5"/>
    <w:rsid w:val="00C02310"/>
    <w:rsid w:val="00C02682"/>
    <w:rsid w:val="00C06481"/>
    <w:rsid w:val="00C12332"/>
    <w:rsid w:val="00C1484F"/>
    <w:rsid w:val="00C14B1D"/>
    <w:rsid w:val="00C161D0"/>
    <w:rsid w:val="00C16A7C"/>
    <w:rsid w:val="00C172AE"/>
    <w:rsid w:val="00C253DC"/>
    <w:rsid w:val="00C343F5"/>
    <w:rsid w:val="00C345AB"/>
    <w:rsid w:val="00C34B87"/>
    <w:rsid w:val="00C40049"/>
    <w:rsid w:val="00C40555"/>
    <w:rsid w:val="00C40D51"/>
    <w:rsid w:val="00C429A6"/>
    <w:rsid w:val="00C45D3B"/>
    <w:rsid w:val="00C462A8"/>
    <w:rsid w:val="00C478A0"/>
    <w:rsid w:val="00C47E31"/>
    <w:rsid w:val="00C504F8"/>
    <w:rsid w:val="00C52804"/>
    <w:rsid w:val="00C52A99"/>
    <w:rsid w:val="00C52AB7"/>
    <w:rsid w:val="00C52CDC"/>
    <w:rsid w:val="00C54187"/>
    <w:rsid w:val="00C54253"/>
    <w:rsid w:val="00C61654"/>
    <w:rsid w:val="00C62B07"/>
    <w:rsid w:val="00C70F84"/>
    <w:rsid w:val="00C727B3"/>
    <w:rsid w:val="00C72BA2"/>
    <w:rsid w:val="00C74250"/>
    <w:rsid w:val="00C74D38"/>
    <w:rsid w:val="00C804A3"/>
    <w:rsid w:val="00C80524"/>
    <w:rsid w:val="00C809B3"/>
    <w:rsid w:val="00C813C1"/>
    <w:rsid w:val="00C84E4C"/>
    <w:rsid w:val="00C87044"/>
    <w:rsid w:val="00C926DF"/>
    <w:rsid w:val="00C94D17"/>
    <w:rsid w:val="00CA2A63"/>
    <w:rsid w:val="00CA4C7D"/>
    <w:rsid w:val="00CA76E9"/>
    <w:rsid w:val="00CB0403"/>
    <w:rsid w:val="00CB05E5"/>
    <w:rsid w:val="00CB17F5"/>
    <w:rsid w:val="00CB27C6"/>
    <w:rsid w:val="00CB3260"/>
    <w:rsid w:val="00CB463B"/>
    <w:rsid w:val="00CB5B82"/>
    <w:rsid w:val="00CB782D"/>
    <w:rsid w:val="00CC168D"/>
    <w:rsid w:val="00CC16A7"/>
    <w:rsid w:val="00CC3F4E"/>
    <w:rsid w:val="00CC54AD"/>
    <w:rsid w:val="00CC54E0"/>
    <w:rsid w:val="00CC6250"/>
    <w:rsid w:val="00CC63F9"/>
    <w:rsid w:val="00CC65A8"/>
    <w:rsid w:val="00CC7DBB"/>
    <w:rsid w:val="00CD0A14"/>
    <w:rsid w:val="00CD59F9"/>
    <w:rsid w:val="00CD6369"/>
    <w:rsid w:val="00CD6F12"/>
    <w:rsid w:val="00CE2A37"/>
    <w:rsid w:val="00CE386E"/>
    <w:rsid w:val="00CE72FF"/>
    <w:rsid w:val="00CF2E1A"/>
    <w:rsid w:val="00CF420B"/>
    <w:rsid w:val="00CF6EC0"/>
    <w:rsid w:val="00CF715C"/>
    <w:rsid w:val="00CF75A9"/>
    <w:rsid w:val="00D01F04"/>
    <w:rsid w:val="00D022EC"/>
    <w:rsid w:val="00D03ED9"/>
    <w:rsid w:val="00D05217"/>
    <w:rsid w:val="00D0603F"/>
    <w:rsid w:val="00D06182"/>
    <w:rsid w:val="00D125BD"/>
    <w:rsid w:val="00D12661"/>
    <w:rsid w:val="00D129D5"/>
    <w:rsid w:val="00D14148"/>
    <w:rsid w:val="00D14788"/>
    <w:rsid w:val="00D14F61"/>
    <w:rsid w:val="00D1582D"/>
    <w:rsid w:val="00D1712E"/>
    <w:rsid w:val="00D20CFD"/>
    <w:rsid w:val="00D233DC"/>
    <w:rsid w:val="00D2569D"/>
    <w:rsid w:val="00D26234"/>
    <w:rsid w:val="00D27A1B"/>
    <w:rsid w:val="00D31A6E"/>
    <w:rsid w:val="00D32382"/>
    <w:rsid w:val="00D3481C"/>
    <w:rsid w:val="00D34DC1"/>
    <w:rsid w:val="00D3536F"/>
    <w:rsid w:val="00D3606F"/>
    <w:rsid w:val="00D403D1"/>
    <w:rsid w:val="00D403F7"/>
    <w:rsid w:val="00D4301E"/>
    <w:rsid w:val="00D4400F"/>
    <w:rsid w:val="00D50CFE"/>
    <w:rsid w:val="00D5466C"/>
    <w:rsid w:val="00D559DE"/>
    <w:rsid w:val="00D56B94"/>
    <w:rsid w:val="00D56FEB"/>
    <w:rsid w:val="00D61DD0"/>
    <w:rsid w:val="00D62096"/>
    <w:rsid w:val="00D627E5"/>
    <w:rsid w:val="00D62A72"/>
    <w:rsid w:val="00D649B5"/>
    <w:rsid w:val="00D650BB"/>
    <w:rsid w:val="00D66414"/>
    <w:rsid w:val="00D66C9A"/>
    <w:rsid w:val="00D66E63"/>
    <w:rsid w:val="00D67045"/>
    <w:rsid w:val="00D71365"/>
    <w:rsid w:val="00D71663"/>
    <w:rsid w:val="00D71B9B"/>
    <w:rsid w:val="00D7343A"/>
    <w:rsid w:val="00D73E2E"/>
    <w:rsid w:val="00D7442F"/>
    <w:rsid w:val="00D74E3E"/>
    <w:rsid w:val="00D75BB6"/>
    <w:rsid w:val="00D76A10"/>
    <w:rsid w:val="00D779FC"/>
    <w:rsid w:val="00D77D4C"/>
    <w:rsid w:val="00D82421"/>
    <w:rsid w:val="00D830E8"/>
    <w:rsid w:val="00D86A30"/>
    <w:rsid w:val="00D87F0E"/>
    <w:rsid w:val="00D918DD"/>
    <w:rsid w:val="00D9201C"/>
    <w:rsid w:val="00D92EAD"/>
    <w:rsid w:val="00D94CC2"/>
    <w:rsid w:val="00DA0FB8"/>
    <w:rsid w:val="00DA1633"/>
    <w:rsid w:val="00DA29C3"/>
    <w:rsid w:val="00DA6239"/>
    <w:rsid w:val="00DA6422"/>
    <w:rsid w:val="00DA6DEB"/>
    <w:rsid w:val="00DA7F98"/>
    <w:rsid w:val="00DB0557"/>
    <w:rsid w:val="00DB2C80"/>
    <w:rsid w:val="00DB36B0"/>
    <w:rsid w:val="00DB75C8"/>
    <w:rsid w:val="00DC2340"/>
    <w:rsid w:val="00DC2A9C"/>
    <w:rsid w:val="00DC30DA"/>
    <w:rsid w:val="00DC67FD"/>
    <w:rsid w:val="00DC7D50"/>
    <w:rsid w:val="00DD070B"/>
    <w:rsid w:val="00DD5E7E"/>
    <w:rsid w:val="00DE0792"/>
    <w:rsid w:val="00DE287B"/>
    <w:rsid w:val="00DE603B"/>
    <w:rsid w:val="00DE7A61"/>
    <w:rsid w:val="00DE7CAD"/>
    <w:rsid w:val="00DF07D1"/>
    <w:rsid w:val="00DF129D"/>
    <w:rsid w:val="00DF3859"/>
    <w:rsid w:val="00DF398E"/>
    <w:rsid w:val="00DF4371"/>
    <w:rsid w:val="00DF625F"/>
    <w:rsid w:val="00DF74DB"/>
    <w:rsid w:val="00DF77DF"/>
    <w:rsid w:val="00E01806"/>
    <w:rsid w:val="00E01841"/>
    <w:rsid w:val="00E02D14"/>
    <w:rsid w:val="00E045FD"/>
    <w:rsid w:val="00E05AFA"/>
    <w:rsid w:val="00E07A2D"/>
    <w:rsid w:val="00E11199"/>
    <w:rsid w:val="00E126C1"/>
    <w:rsid w:val="00E162E9"/>
    <w:rsid w:val="00E21473"/>
    <w:rsid w:val="00E21E1D"/>
    <w:rsid w:val="00E22935"/>
    <w:rsid w:val="00E22C67"/>
    <w:rsid w:val="00E2466B"/>
    <w:rsid w:val="00E3023E"/>
    <w:rsid w:val="00E30365"/>
    <w:rsid w:val="00E30863"/>
    <w:rsid w:val="00E31FE5"/>
    <w:rsid w:val="00E34F46"/>
    <w:rsid w:val="00E375D2"/>
    <w:rsid w:val="00E418DD"/>
    <w:rsid w:val="00E43E04"/>
    <w:rsid w:val="00E44C82"/>
    <w:rsid w:val="00E47A67"/>
    <w:rsid w:val="00E50679"/>
    <w:rsid w:val="00E50799"/>
    <w:rsid w:val="00E51B84"/>
    <w:rsid w:val="00E542D4"/>
    <w:rsid w:val="00E552A4"/>
    <w:rsid w:val="00E604BE"/>
    <w:rsid w:val="00E6190A"/>
    <w:rsid w:val="00E629B9"/>
    <w:rsid w:val="00E63251"/>
    <w:rsid w:val="00E64562"/>
    <w:rsid w:val="00E70C40"/>
    <w:rsid w:val="00E70EE8"/>
    <w:rsid w:val="00E710C7"/>
    <w:rsid w:val="00E80DED"/>
    <w:rsid w:val="00E833D9"/>
    <w:rsid w:val="00E84B9E"/>
    <w:rsid w:val="00E853E6"/>
    <w:rsid w:val="00E879D5"/>
    <w:rsid w:val="00E90034"/>
    <w:rsid w:val="00E90C51"/>
    <w:rsid w:val="00E92E99"/>
    <w:rsid w:val="00E94573"/>
    <w:rsid w:val="00E95ED3"/>
    <w:rsid w:val="00EA36CD"/>
    <w:rsid w:val="00EA401B"/>
    <w:rsid w:val="00EA4336"/>
    <w:rsid w:val="00EA65C0"/>
    <w:rsid w:val="00EA7542"/>
    <w:rsid w:val="00EB0565"/>
    <w:rsid w:val="00EB1BF9"/>
    <w:rsid w:val="00EB2280"/>
    <w:rsid w:val="00EB2773"/>
    <w:rsid w:val="00EC1621"/>
    <w:rsid w:val="00EC2596"/>
    <w:rsid w:val="00EC3515"/>
    <w:rsid w:val="00EC3E18"/>
    <w:rsid w:val="00EC662E"/>
    <w:rsid w:val="00EC75AF"/>
    <w:rsid w:val="00ED0C9F"/>
    <w:rsid w:val="00ED0FB4"/>
    <w:rsid w:val="00ED1DD3"/>
    <w:rsid w:val="00ED5560"/>
    <w:rsid w:val="00EE049D"/>
    <w:rsid w:val="00EE2721"/>
    <w:rsid w:val="00EE2A0B"/>
    <w:rsid w:val="00EE7DE6"/>
    <w:rsid w:val="00EF090A"/>
    <w:rsid w:val="00EF0B03"/>
    <w:rsid w:val="00EF1A68"/>
    <w:rsid w:val="00EF6029"/>
    <w:rsid w:val="00F044EB"/>
    <w:rsid w:val="00F0479B"/>
    <w:rsid w:val="00F0787E"/>
    <w:rsid w:val="00F07EEB"/>
    <w:rsid w:val="00F11989"/>
    <w:rsid w:val="00F158FD"/>
    <w:rsid w:val="00F15B3E"/>
    <w:rsid w:val="00F16DA0"/>
    <w:rsid w:val="00F23554"/>
    <w:rsid w:val="00F241DA"/>
    <w:rsid w:val="00F24740"/>
    <w:rsid w:val="00F252BD"/>
    <w:rsid w:val="00F300A7"/>
    <w:rsid w:val="00F30571"/>
    <w:rsid w:val="00F30905"/>
    <w:rsid w:val="00F335CB"/>
    <w:rsid w:val="00F338E9"/>
    <w:rsid w:val="00F34CCC"/>
    <w:rsid w:val="00F3576C"/>
    <w:rsid w:val="00F35DB1"/>
    <w:rsid w:val="00F364A5"/>
    <w:rsid w:val="00F3651F"/>
    <w:rsid w:val="00F36CC4"/>
    <w:rsid w:val="00F36D0F"/>
    <w:rsid w:val="00F370E9"/>
    <w:rsid w:val="00F4144F"/>
    <w:rsid w:val="00F41749"/>
    <w:rsid w:val="00F42294"/>
    <w:rsid w:val="00F42F7B"/>
    <w:rsid w:val="00F459EB"/>
    <w:rsid w:val="00F52C9C"/>
    <w:rsid w:val="00F55BE1"/>
    <w:rsid w:val="00F55FE6"/>
    <w:rsid w:val="00F62322"/>
    <w:rsid w:val="00F628EB"/>
    <w:rsid w:val="00F6335E"/>
    <w:rsid w:val="00F6336A"/>
    <w:rsid w:val="00F638F7"/>
    <w:rsid w:val="00F66A88"/>
    <w:rsid w:val="00F72065"/>
    <w:rsid w:val="00F72753"/>
    <w:rsid w:val="00F76E7C"/>
    <w:rsid w:val="00F778DC"/>
    <w:rsid w:val="00F80E9A"/>
    <w:rsid w:val="00F849BE"/>
    <w:rsid w:val="00F84A88"/>
    <w:rsid w:val="00F84B05"/>
    <w:rsid w:val="00F8521C"/>
    <w:rsid w:val="00F866BF"/>
    <w:rsid w:val="00F87A0F"/>
    <w:rsid w:val="00F94A4B"/>
    <w:rsid w:val="00F97342"/>
    <w:rsid w:val="00F97AD4"/>
    <w:rsid w:val="00FA09FA"/>
    <w:rsid w:val="00FA3722"/>
    <w:rsid w:val="00FA46AC"/>
    <w:rsid w:val="00FA65E1"/>
    <w:rsid w:val="00FA6FA9"/>
    <w:rsid w:val="00FB0917"/>
    <w:rsid w:val="00FB0F16"/>
    <w:rsid w:val="00FB3BD2"/>
    <w:rsid w:val="00FB59FB"/>
    <w:rsid w:val="00FB668F"/>
    <w:rsid w:val="00FB72A0"/>
    <w:rsid w:val="00FC2181"/>
    <w:rsid w:val="00FC25A4"/>
    <w:rsid w:val="00FC35C5"/>
    <w:rsid w:val="00FC4E7F"/>
    <w:rsid w:val="00FC569C"/>
    <w:rsid w:val="00FC7DBF"/>
    <w:rsid w:val="00FD4886"/>
    <w:rsid w:val="00FD69F1"/>
    <w:rsid w:val="00FE070E"/>
    <w:rsid w:val="00FE2375"/>
    <w:rsid w:val="00FE2B73"/>
    <w:rsid w:val="00FE4FD5"/>
    <w:rsid w:val="00FE4FE6"/>
    <w:rsid w:val="00FE64D3"/>
    <w:rsid w:val="00FE72A6"/>
    <w:rsid w:val="00FE7667"/>
    <w:rsid w:val="00FF04D8"/>
    <w:rsid w:val="00FF2094"/>
    <w:rsid w:val="00FF51CD"/>
    <w:rsid w:val="00FF55EE"/>
    <w:rsid w:val="00FF5FE5"/>
    <w:rsid w:val="00FF7D7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AC907"/>
  <w15:docId w15:val="{12C300D9-F90D-6E49-BAE7-C8D8A87C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338E9"/>
    <w:pPr>
      <w:spacing w:after="0" w:line="255" w:lineRule="exac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5563C"/>
    <w:pPr>
      <w:spacing w:before="100" w:line="240" w:lineRule="auto"/>
      <w:jc w:val="right"/>
    </w:pPr>
  </w:style>
  <w:style w:type="paragraph" w:customStyle="1" w:styleId="ekvkolumnentitelnr">
    <w:name w:val="ekv.kolumnentitel.nr"/>
    <w:basedOn w:val="Standard"/>
    <w:uiPriority w:val="48"/>
    <w:semiHidden/>
    <w:qFormat/>
    <w:rsid w:val="006257B6"/>
    <w:pPr>
      <w:spacing w:line="240" w:lineRule="auto"/>
      <w:jc w:val="right"/>
    </w:pPr>
    <w:rPr>
      <w:rFonts w:eastAsia="Times New Roman" w:cs="Times New Roman"/>
      <w:sz w:val="38"/>
      <w:szCs w:val="24"/>
      <w:lang w:eastAsia="de-DE"/>
    </w:rPr>
  </w:style>
  <w:style w:type="character" w:styleId="Zeilennummer">
    <w:name w:val="line number"/>
    <w:basedOn w:val="Absatz-Standardschriftart"/>
    <w:uiPriority w:val="99"/>
    <w:semiHidden/>
    <w:unhideWhenUsed/>
    <w:rsid w:val="00AB18CA"/>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8A6585"/>
    <w:rPr>
      <w:color w:val="0D0D0D" w:themeColor="text1" w:themeTint="F2"/>
    </w:rPr>
  </w:style>
  <w:style w:type="paragraph" w:customStyle="1" w:styleId="ekvkreuzwortraetsel">
    <w:name w:val="ekv.kreuzwortraetsel"/>
    <w:basedOn w:val="Standard"/>
    <w:semiHidden/>
    <w:qFormat/>
    <w:rsid w:val="00BB0501"/>
    <w:pPr>
      <w:spacing w:line="240" w:lineRule="auto"/>
      <w:jc w:val="center"/>
    </w:pPr>
    <w:rPr>
      <w:rFonts w:ascii="Comic Sans MS" w:hAnsi="Comic Sans MS"/>
    </w:rPr>
  </w:style>
  <w:style w:type="paragraph" w:customStyle="1" w:styleId="ekvaufgabenwortkarte">
    <w:name w:val="ekv.aufgaben.wortkarte"/>
    <w:basedOn w:val="Standard"/>
    <w:semiHidden/>
    <w:qFormat/>
    <w:rsid w:val="00D0603F"/>
    <w:pPr>
      <w:spacing w:line="240" w:lineRule="auto"/>
    </w:pPr>
    <w:rPr>
      <w:color w:val="000000"/>
    </w:rPr>
  </w:style>
  <w:style w:type="paragraph" w:styleId="Kopfzeile">
    <w:name w:val="header"/>
    <w:aliases w:val="ekv.kopfzeile"/>
    <w:basedOn w:val="Standard"/>
    <w:link w:val="KopfzeileZchn"/>
    <w:uiPriority w:val="99"/>
    <w:semiHidden/>
    <w:rsid w:val="0026581E"/>
    <w:pPr>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pagina"/>
    <w:basedOn w:val="Standard"/>
    <w:link w:val="FuzeileZchn"/>
    <w:uiPriority w:val="99"/>
    <w:semiHidden/>
    <w:rsid w:val="009B6A41"/>
    <w:pPr>
      <w:spacing w:line="240" w:lineRule="auto"/>
      <w:jc w:val="right"/>
    </w:pPr>
    <w:rPr>
      <w:sz w:val="24"/>
    </w:rPr>
  </w:style>
  <w:style w:type="character" w:customStyle="1" w:styleId="FuzeileZchn">
    <w:name w:val="Fußzeile Zchn"/>
    <w:aliases w:val="ekv.pagina Zchn"/>
    <w:basedOn w:val="Absatz-Standardschriftart"/>
    <w:link w:val="Fuzeile"/>
    <w:uiPriority w:val="99"/>
    <w:semiHidden/>
    <w:rsid w:val="008555F2"/>
    <w:rPr>
      <w:rFonts w:ascii="Arial" w:hAnsi="Arial"/>
      <w:noProof/>
      <w:sz w:val="24"/>
    </w:rPr>
  </w:style>
  <w:style w:type="paragraph" w:customStyle="1" w:styleId="ekvgrundtexthalbeZeile">
    <w:name w:val="ekv.grundtext.halbeZeile"/>
    <w:basedOn w:val="Standard"/>
    <w:uiPriority w:val="1"/>
    <w:qFormat/>
    <w:rsid w:val="00B1735D"/>
    <w:pPr>
      <w:spacing w:line="128" w:lineRule="exact"/>
    </w:pPr>
  </w:style>
  <w:style w:type="paragraph" w:customStyle="1" w:styleId="ekvpicto">
    <w:name w:val="ekv.picto"/>
    <w:basedOn w:val="Standard"/>
    <w:semiHidden/>
    <w:qFormat/>
    <w:rsid w:val="00A724EF"/>
    <w:pPr>
      <w:framePr w:w="340" w:h="340" w:hRule="exact" w:wrap="around" w:vAnchor="text" w:hAnchor="page" w:x="897" w:y="1"/>
      <w:spacing w:after="120" w:line="240" w:lineRule="auto"/>
      <w:jc w:val="center"/>
    </w:pPr>
    <w:rPr>
      <w:color w:val="FFFFFF" w:themeColor="background1"/>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grundtextkursiv">
    <w:name w:val="ekv.grundtext.kursiv"/>
    <w:basedOn w:val="Standard"/>
    <w:qFormat/>
    <w:rsid w:val="00590B44"/>
    <w:rPr>
      <w:i/>
    </w:rPr>
  </w:style>
  <w:style w:type="paragraph" w:customStyle="1" w:styleId="ekvue1arial">
    <w:name w:val="ekv.ue1.arial"/>
    <w:basedOn w:val="Standard"/>
    <w:uiPriority w:val="10"/>
    <w:qFormat/>
    <w:rsid w:val="004C2666"/>
    <w:pPr>
      <w:spacing w:line="624" w:lineRule="exact"/>
    </w:pPr>
    <w:rPr>
      <w:b/>
      <w:sz w:val="52"/>
    </w:rPr>
  </w:style>
  <w:style w:type="paragraph" w:customStyle="1" w:styleId="ekvue2arial">
    <w:name w:val="ekv.ue2.arial"/>
    <w:basedOn w:val="Standard"/>
    <w:uiPriority w:val="11"/>
    <w:qFormat/>
    <w:rsid w:val="004C2666"/>
    <w:pPr>
      <w:spacing w:line="510" w:lineRule="exact"/>
    </w:pPr>
    <w:rPr>
      <w:b/>
      <w:sz w:val="38"/>
    </w:rPr>
  </w:style>
  <w:style w:type="paragraph" w:customStyle="1" w:styleId="ekvue3arial">
    <w:name w:val="ekv.ue3.arial"/>
    <w:basedOn w:val="Standard"/>
    <w:uiPriority w:val="12"/>
    <w:qFormat/>
    <w:rsid w:val="004C2666"/>
    <w:pPr>
      <w:spacing w:line="383" w:lineRule="exact"/>
    </w:pPr>
    <w:rPr>
      <w:b/>
      <w:sz w:val="26"/>
    </w:rPr>
  </w:style>
  <w:style w:type="paragraph" w:customStyle="1" w:styleId="ekvgrundtexttimes">
    <w:name w:val="ekv.grundtext.times"/>
    <w:basedOn w:val="Standard"/>
    <w:qFormat/>
    <w:rsid w:val="00822172"/>
    <w:rPr>
      <w:rFonts w:ascii="Times New Roman" w:hAnsi="Times New Roman"/>
      <w:sz w:val="21"/>
    </w:rPr>
  </w:style>
  <w:style w:type="paragraph" w:customStyle="1" w:styleId="ekvue1times">
    <w:name w:val="ekv.ue1.times"/>
    <w:basedOn w:val="Standard"/>
    <w:uiPriority w:val="13"/>
    <w:qFormat/>
    <w:rsid w:val="004C2666"/>
    <w:pPr>
      <w:spacing w:line="624" w:lineRule="exact"/>
    </w:pPr>
    <w:rPr>
      <w:rFonts w:ascii="Times New Roman" w:hAnsi="Times New Roman"/>
      <w:b/>
      <w:sz w:val="54"/>
    </w:rPr>
  </w:style>
  <w:style w:type="paragraph" w:customStyle="1" w:styleId="ekvue2times">
    <w:name w:val="ekv.ue2.times"/>
    <w:basedOn w:val="Standard"/>
    <w:uiPriority w:val="14"/>
    <w:qFormat/>
    <w:rsid w:val="004C2666"/>
    <w:pPr>
      <w:spacing w:line="510" w:lineRule="exact"/>
    </w:pPr>
    <w:rPr>
      <w:rFonts w:ascii="Times New Roman" w:hAnsi="Times New Roman"/>
      <w:b/>
      <w:sz w:val="40"/>
    </w:rPr>
  </w:style>
  <w:style w:type="paragraph" w:customStyle="1" w:styleId="ekvue3times">
    <w:name w:val="ekv.ue3.times"/>
    <w:basedOn w:val="Standard"/>
    <w:uiPriority w:val="15"/>
    <w:qFormat/>
    <w:rsid w:val="004C2666"/>
    <w:pPr>
      <w:spacing w:line="383" w:lineRule="exact"/>
    </w:pPr>
    <w:rPr>
      <w:rFonts w:ascii="Times New Roman" w:hAnsi="Times New Roman"/>
      <w:b/>
      <w:sz w:val="28"/>
    </w:rPr>
  </w:style>
  <w:style w:type="character" w:styleId="Platzhaltertext">
    <w:name w:val="Placeholder Text"/>
    <w:basedOn w:val="Absatz-Standardschriftart"/>
    <w:uiPriority w:val="99"/>
    <w:semiHidden/>
    <w:rsid w:val="00A83EBE"/>
    <w:rPr>
      <w:color w:val="808080"/>
    </w:rPr>
  </w:style>
  <w:style w:type="paragraph" w:customStyle="1" w:styleId="ekvtabelle">
    <w:name w:val="ekv.tabelle"/>
    <w:basedOn w:val="Standard"/>
    <w:qFormat/>
    <w:rsid w:val="00DA6DEB"/>
    <w:pPr>
      <w:ind w:left="57"/>
    </w:pPr>
    <w:rPr>
      <w:sz w:val="19"/>
    </w:rPr>
  </w:style>
  <w:style w:type="paragraph" w:customStyle="1" w:styleId="ekvtabellezentr">
    <w:name w:val="ekv.tabelle.zentr"/>
    <w:basedOn w:val="Standard"/>
    <w:qFormat/>
    <w:rsid w:val="00DA6DEB"/>
    <w:pPr>
      <w:jc w:val="center"/>
    </w:pPr>
    <w:rPr>
      <w:sz w:val="19"/>
    </w:rPr>
  </w:style>
  <w:style w:type="paragraph" w:customStyle="1" w:styleId="ekvaufzaehlungpunkte">
    <w:name w:val="ekv.aufzaehlung.punkte"/>
    <w:basedOn w:val="Standard"/>
    <w:semiHidden/>
    <w:qFormat/>
    <w:rsid w:val="003508D4"/>
    <w:pPr>
      <w:tabs>
        <w:tab w:val="left" w:pos="340"/>
      </w:tabs>
      <w:ind w:left="340" w:hanging="340"/>
    </w:pPr>
  </w:style>
  <w:style w:type="paragraph" w:customStyle="1" w:styleId="ekvtabellerechts">
    <w:name w:val="ekv.tabelle.rechts"/>
    <w:basedOn w:val="Standard"/>
    <w:qFormat/>
    <w:rsid w:val="00DA6DEB"/>
    <w:pPr>
      <w:ind w:right="57"/>
      <w:jc w:val="right"/>
    </w:pPr>
    <w:rPr>
      <w:sz w:val="19"/>
    </w:rPr>
  </w:style>
  <w:style w:type="paragraph" w:customStyle="1" w:styleId="ekvschreiblinie">
    <w:name w:val="ekv.schreiblinie"/>
    <w:basedOn w:val="Standard"/>
    <w:qFormat/>
    <w:rsid w:val="00822172"/>
    <w:pPr>
      <w:tabs>
        <w:tab w:val="left" w:pos="340"/>
        <w:tab w:val="right" w:pos="2948"/>
        <w:tab w:val="right" w:pos="3742"/>
        <w:tab w:val="right" w:pos="4026"/>
        <w:tab w:val="right" w:pos="7825"/>
        <w:tab w:val="right" w:pos="8618"/>
        <w:tab w:val="right" w:pos="9412"/>
        <w:tab w:val="right" w:pos="9441"/>
      </w:tabs>
      <w:spacing w:line="383" w:lineRule="exact"/>
    </w:pPr>
  </w:style>
  <w:style w:type="paragraph" w:customStyle="1" w:styleId="ekvquelle">
    <w:name w:val="ekv.quelle"/>
    <w:basedOn w:val="Standard"/>
    <w:qFormat/>
    <w:rsid w:val="0084016B"/>
    <w:pPr>
      <w:spacing w:line="213" w:lineRule="exact"/>
    </w:pPr>
    <w:rPr>
      <w:sz w:val="17"/>
    </w:rPr>
  </w:style>
  <w:style w:type="paragraph" w:customStyle="1" w:styleId="ekvaufzaehlungnr">
    <w:name w:val="ekv.aufzaehlung.nr"/>
    <w:basedOn w:val="Standard"/>
    <w:qFormat/>
    <w:rsid w:val="006B0E88"/>
    <w:pPr>
      <w:tabs>
        <w:tab w:val="left" w:pos="227"/>
      </w:tabs>
      <w:ind w:left="227" w:hanging="227"/>
    </w:pPr>
  </w:style>
  <w:style w:type="paragraph" w:customStyle="1" w:styleId="ekvaufzaehlungankr">
    <w:name w:val="ekv.aufzaehlung.ankr"/>
    <w:basedOn w:val="Standard"/>
    <w:semiHidden/>
    <w:qFormat/>
    <w:rsid w:val="004B4FD7"/>
    <w:pPr>
      <w:tabs>
        <w:tab w:val="left" w:pos="340"/>
      </w:tabs>
      <w:ind w:left="340" w:hanging="340"/>
    </w:pPr>
  </w:style>
  <w:style w:type="paragraph" w:customStyle="1" w:styleId="ekvraster">
    <w:name w:val="ekv.raster"/>
    <w:basedOn w:val="Standard"/>
    <w:semiHidden/>
    <w:qFormat/>
    <w:rsid w:val="00CA4C7D"/>
    <w:pPr>
      <w:tabs>
        <w:tab w:val="left" w:pos="340"/>
        <w:tab w:val="left" w:pos="595"/>
        <w:tab w:val="left" w:pos="851"/>
      </w:tabs>
      <w:spacing w:line="240" w:lineRule="auto"/>
      <w:jc w:val="center"/>
    </w:pPr>
    <w:rPr>
      <w:rFonts w:eastAsia="Times New Roman" w:cs="Times New Roman"/>
      <w:lang w:eastAsia="de-DE"/>
    </w:rPr>
  </w:style>
  <w:style w:type="paragraph" w:customStyle="1" w:styleId="ekvueberschriftbox">
    <w:name w:val="ekv.ueberschrift.box"/>
    <w:basedOn w:val="Standard"/>
    <w:semiHidden/>
    <w:qFormat/>
    <w:rsid w:val="00033F48"/>
    <w:pPr>
      <w:shd w:val="clear" w:color="auto" w:fill="D9D9D9" w:themeFill="background1" w:themeFillShade="D9"/>
    </w:pPr>
    <w:rPr>
      <w:b/>
    </w:rPr>
  </w:style>
  <w:style w:type="paragraph" w:customStyle="1" w:styleId="ekvbox">
    <w:name w:val="ekv.box"/>
    <w:basedOn w:val="Standard"/>
    <w:semiHidden/>
    <w:qFormat/>
    <w:rsid w:val="00ED0FB4"/>
    <w:pPr>
      <w:shd w:val="clear" w:color="auto" w:fill="D9D9D9" w:themeFill="background1" w:themeFillShade="D9"/>
    </w:pPr>
  </w:style>
  <w:style w:type="paragraph" w:customStyle="1" w:styleId="ekvbildbeschreibung">
    <w:name w:val="ekv.bildbeschreibung"/>
    <w:basedOn w:val="Standard"/>
    <w:qFormat/>
    <w:rsid w:val="00273B39"/>
    <w:pPr>
      <w:spacing w:line="199" w:lineRule="atLeast"/>
    </w:pPr>
    <w:rPr>
      <w:sz w:val="16"/>
    </w:rPr>
  </w:style>
  <w:style w:type="paragraph" w:customStyle="1" w:styleId="ekvbildlegende">
    <w:name w:val="ekv.bildlegende"/>
    <w:basedOn w:val="Standard"/>
    <w:qFormat/>
    <w:rsid w:val="00273B39"/>
    <w:pPr>
      <w:spacing w:line="213" w:lineRule="exact"/>
    </w:pPr>
    <w:rPr>
      <w:sz w:val="17"/>
    </w:rPr>
  </w:style>
  <w:style w:type="paragraph" w:customStyle="1" w:styleId="ekveinleitungstext">
    <w:name w:val="ekv.einleitungstext"/>
    <w:basedOn w:val="Standard"/>
    <w:qFormat/>
    <w:rsid w:val="001E5F60"/>
    <w:rPr>
      <w:b/>
    </w:rPr>
  </w:style>
  <w:style w:type="character" w:customStyle="1" w:styleId="ekvhandschrift">
    <w:name w:val="ekv.handschrift"/>
    <w:basedOn w:val="Absatz-Standardschriftart"/>
    <w:uiPriority w:val="1"/>
    <w:qFormat/>
    <w:rsid w:val="00822172"/>
    <w:rPr>
      <w:rFonts w:ascii="Comic Sans MS" w:hAnsi="Comic Sans MS"/>
      <w:b w:val="0"/>
      <w:sz w:val="22"/>
    </w:rPr>
  </w:style>
  <w:style w:type="paragraph" w:customStyle="1" w:styleId="ekvmarginalie152s">
    <w:name w:val="ekv.marginalie.152.s"/>
    <w:basedOn w:val="Standard"/>
    <w:semiHidden/>
    <w:qFormat/>
    <w:rsid w:val="00737FD0"/>
    <w:pPr>
      <w:framePr w:w="1361" w:h="567" w:wrap="around" w:vAnchor="text" w:hAnchor="page" w:x="908" w:y="1"/>
      <w:spacing w:line="213" w:lineRule="exact"/>
    </w:pPr>
    <w:rPr>
      <w:sz w:val="17"/>
    </w:rPr>
  </w:style>
  <w:style w:type="paragraph" w:customStyle="1" w:styleId="ekvbild">
    <w:name w:val="ekv.bild"/>
    <w:basedOn w:val="Standard"/>
    <w:semiHidden/>
    <w:qFormat/>
    <w:rsid w:val="00384D75"/>
    <w:pPr>
      <w:spacing w:line="240" w:lineRule="auto"/>
    </w:pPr>
  </w:style>
  <w:style w:type="paragraph" w:customStyle="1" w:styleId="ekvformel">
    <w:name w:val="ekv.formel"/>
    <w:basedOn w:val="Standard"/>
    <w:qFormat/>
    <w:rsid w:val="0027754E"/>
    <w:pPr>
      <w:spacing w:line="240" w:lineRule="auto"/>
    </w:pPr>
  </w:style>
  <w:style w:type="paragraph" w:customStyle="1" w:styleId="ekvue4arial">
    <w:name w:val="ekv.ue4.arial"/>
    <w:basedOn w:val="Standard"/>
    <w:qFormat/>
    <w:rsid w:val="00A50457"/>
    <w:rPr>
      <w:b/>
      <w:sz w:val="21"/>
    </w:rPr>
  </w:style>
  <w:style w:type="paragraph" w:customStyle="1" w:styleId="ekvue4times">
    <w:name w:val="ekv.ue4.times"/>
    <w:basedOn w:val="Standard"/>
    <w:qFormat/>
    <w:rsid w:val="004C2666"/>
    <w:rPr>
      <w:rFonts w:ascii="Times New Roman" w:hAnsi="Times New Roman"/>
      <w:b/>
      <w:sz w:val="23"/>
    </w:rPr>
  </w:style>
  <w:style w:type="paragraph" w:customStyle="1" w:styleId="ekvmarginaliekompetenz">
    <w:name w:val="ekv.marginalie.kompetenz"/>
    <w:basedOn w:val="Standard"/>
    <w:semiHidden/>
    <w:qFormat/>
    <w:rsid w:val="00737FD0"/>
    <w:pPr>
      <w:framePr w:w="1361" w:h="567" w:wrap="around" w:vAnchor="text" w:hAnchor="page" w:x="908" w:y="1"/>
      <w:spacing w:line="213" w:lineRule="exact"/>
    </w:pPr>
    <w:rPr>
      <w:b/>
      <w:sz w:val="17"/>
    </w:rPr>
  </w:style>
  <w:style w:type="paragraph" w:customStyle="1" w:styleId="ekvueberschriftaufgabe">
    <w:name w:val="ekv.ueberschrift.aufgabe"/>
    <w:basedOn w:val="Standard"/>
    <w:qFormat/>
    <w:rsid w:val="002D57A0"/>
    <w:rPr>
      <w:sz w:val="21"/>
    </w:rPr>
  </w:style>
  <w:style w:type="character" w:customStyle="1" w:styleId="ekvhandschriftschreiblinie">
    <w:name w:val="ekv.handschrift.schreiblinie"/>
    <w:basedOn w:val="Absatz-Standardschriftart"/>
    <w:uiPriority w:val="1"/>
    <w:qFormat/>
    <w:rsid w:val="00027705"/>
    <w:rPr>
      <w:rFonts w:ascii="Comic Sans MS" w:hAnsi="Comic Sans MS"/>
      <w:sz w:val="22"/>
      <w:u w:val="single"/>
    </w:rPr>
  </w:style>
  <w:style w:type="character" w:customStyle="1" w:styleId="ekvnummerierung">
    <w:name w:val="ekv.nummerierung"/>
    <w:basedOn w:val="Absatz-Standardschriftart"/>
    <w:uiPriority w:val="1"/>
    <w:qFormat/>
    <w:rsid w:val="00590B44"/>
    <w:rPr>
      <w:rFonts w:ascii="Arial" w:hAnsi="Arial"/>
      <w:b/>
      <w:sz w:val="30"/>
    </w:rPr>
  </w:style>
  <w:style w:type="paragraph" w:customStyle="1" w:styleId="ekvfussnoten">
    <w:name w:val="ekv.fussnoten"/>
    <w:basedOn w:val="Standard"/>
    <w:qFormat/>
    <w:rsid w:val="00B1735D"/>
    <w:pPr>
      <w:spacing w:line="180" w:lineRule="exact"/>
    </w:pPr>
    <w:rPr>
      <w:sz w:val="15"/>
    </w:rPr>
  </w:style>
  <w:style w:type="character" w:customStyle="1" w:styleId="ekvunterstrichen">
    <w:name w:val="ekv.unterstrichen"/>
    <w:basedOn w:val="Absatz-Standardschriftart"/>
    <w:uiPriority w:val="1"/>
    <w:qFormat/>
    <w:rsid w:val="001B47E8"/>
    <w:rPr>
      <w:u w:val="single"/>
    </w:rPr>
  </w:style>
  <w:style w:type="character" w:customStyle="1" w:styleId="ekvphonetik">
    <w:name w:val="ekv.phonetik"/>
    <w:basedOn w:val="Absatz-Standardschriftart"/>
    <w:uiPriority w:val="1"/>
    <w:qFormat/>
    <w:rsid w:val="00597B46"/>
    <w:rPr>
      <w:rFonts w:ascii="Klett 55 PhonSer" w:hAnsi="Klett 55 PhonSer"/>
    </w:rPr>
  </w:style>
  <w:style w:type="paragraph" w:styleId="Listenabsatz">
    <w:name w:val="List Paragraph"/>
    <w:basedOn w:val="Standard"/>
    <w:uiPriority w:val="9"/>
    <w:semiHidden/>
    <w:qFormat/>
    <w:rsid w:val="00E44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EFED-8F18-4024-B1B7-98171E1D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Redaktion</dc:creator>
  <cp:lastModifiedBy>Seifert, Anna</cp:lastModifiedBy>
  <cp:revision>2</cp:revision>
  <cp:lastPrinted>2017-07-06T08:58:00Z</cp:lastPrinted>
  <dcterms:created xsi:type="dcterms:W3CDTF">2023-12-13T14:04:00Z</dcterms:created>
  <dcterms:modified xsi:type="dcterms:W3CDTF">2023-12-13T14:04:00Z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LB 10 pt Raster - Version 2.01</vt:lpwstr>
  </property>
</Properties>
</file>