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_32_gruppenarbeit_3.png" ContentType="image/.png"/>
  <Override PartName="/customUI/images/ic_32_arbeitsheft.png" ContentType="image/.png"/>
  <Override PartName="/customUI/images/ic_32_blatt.png" ContentType="image/.png"/>
  <Override PartName="/customUI/images/ic_32_aufzaehlung.png" ContentType="image/.png"/>
  <Override PartName="/customUI/images/ic_32_haecken.png" ContentType="image/.png"/>
  <Override PartName="/customUI/images/ic_32_smiley1.png" ContentType="image/.png"/>
  <Override PartName="/customUI/images/ic_32_blattverweis.png" ContentType="image/.png"/>
  <Override PartName="/customUI/images/ic_32_ja_gut.png" ContentType="image/.png"/>
  <Override PartName="/customUI/images/ic_32_kreisgespraech.png" ContentType="image/.png"/>
  <Override PartName="/customUI/images/icpictos.png" ContentType="image/.png"/>
  <Override PartName="/customUI/images/ic_32_loesungen.png" ContentType="image/.png"/>
  <Override PartName="/customUI/images/ic_32-39.png" ContentType="image/.png"/>
  <Override PartName="/customUI/images/ic_32_arbeitsheftverweis.png" ContentType="image/.png"/>
  <Override PartName="/customUI/images/ic_32_frage.png" ContentType="image/.png"/>
  <Override PartName="/customUI/images/ic_32_verweis_3.png" ContentType="image/.png"/>
  <Override PartName="/customUI/images/ic_32-40.png" ContentType="image/.png"/>
  <Override PartName="/customUI/images/ic_32_differenzierung.png" ContentType="image/.png"/>
  <Override PartName="/customUI/images/ic_32_leicht.png" ContentType="image/.png"/>
  <Override PartName="/customUI/images/ic_32_schere.png" ContentType="image/.png"/>
  <Override PartName="/customUI/images/ic_32_sprechblase.png" ContentType="image/.png"/>
  <Override PartName="/customUI/images/ic_32_audio_cd_sprache.png" ContentType="image/.png"/>
  <Override PartName="/customUI/images/ic_32_kleber.png" ContentType="image/.png"/>
  <Override PartName="/customUI/images/ic_32_sprechen.png" ContentType="image/.png"/>
  <Override PartName="/customUI/images/ic_32_taschenrechner.png" ContentType="image/.png"/>
  <Override PartName="/customUI/images/ic_32_schreiben_1.png" ContentType="image/.png"/>
  <Override PartName="/customUI/images/ictabelle.png" ContentType="image/.png"/>
  <Override PartName="/customUI/images/ic_32_achtung.png" ContentType="image/.png"/>
  <Override PartName="/customUI/images/ic_32_aufgabenkarte.png" ContentType="image/.png"/>
  <Override PartName="/customUI/images/ic_32_schwer.png" ContentType="image/.png"/>
  <Override PartName="/customUI/images/ic_32_bildschirm.png" ContentType="image/.png"/>
  <Override PartName="/customUI/images/ic_32_inklusion.png" ContentType="image/.png"/>
  <Override PartName="/customUI/images/ic_32_methoden_kompetenz.png" ContentType="image/.png"/>
  <Override PartName="/customUI/images/ic_32_gruppenarbeit.png" ContentType="image/.png"/>
  <Override PartName="/customUI/images/ic_32_mittel.png" ContentType="image/.png"/>
  <Override PartName="/customUI/images/ic_32_smiley2.png" ContentType="image/.png"/>
  <Override PartName="/customUI/images/ic_32_internet.png" ContentType="image/.png"/>
  <Override PartName="/customUI/images/ic_32_klatschen.png" ContentType="image/.png"/>
  <Override PartName="/customUI/images/ic_32_aufzaehlung_1.png" ContentType="image/.png"/>
  <Override PartName="/customUI/images/ic_32_einkreisen.png" ContentType="image/.png"/>
  <Override PartName="/customUI/images/ic_32_interkulturell.png" ContentType="image/.png"/>
  <Override PartName="/customUI/images/ic_32_tipp.png" ContentType="image/.png"/>
  <Override PartName="/customUI/images/ic_32_verweis_1.png" ContentType="image/.png"/>
  <Override PartName="/customUI/images/ic_32_schreiben.png" ContentType="image/.png"/>
  <Override PartName="/customUI/images/ic_32_teil.png" ContentType="image/.png"/>
  <Override PartName="/customUI/images/ic_32_koenig.png" ContentType="image/.png"/>
  <Override PartName="/customUI/images/idschriften.png" ContentType="image/.png"/>
  <Override PartName="/customUI/images/ic_32_kreuzwortraetsel.png" ContentType="image/.png"/>
  <Override PartName="/customUI/images/ic_32_partnerarbeit.png" ContentType="image/.png"/>
  <Override PartName="/customUI/images/ic_32_pfeil.png" ContentType="image/.png"/>
  <Override PartName="/customUI/images/ic_32_textbox.png" ContentType="image/.png"/>
  <Override PartName="/customUI/images/ic_32_verbinden.png" ContentType="image/.png"/>
  <Override PartName="/customUI/images/ic_32_ankreuzkaestchen.png" ContentType="image/.png"/>
  <Override PartName="/customUI/images/icsymbole.png" ContentType="image/.png"/>
  <Override PartName="/customUI/images/ic_32_gruppenarbeit_2.png" ContentType="image/.png"/>
  <Override PartName="/customUI/images/ic_32_verschriften_1.png" ContentType="image/.png"/>
  <Override PartName="/customUI/images/ic_32_lineal.png" ContentType="image/.png"/>
  <Override PartName="/customUI/images/icspalten.png" ContentType="image/.png"/>
  <Override PartName="/customUI/images/ic_32_grafik_einfuegen.png" ContentType="image/.png"/>
  <Override PartName="/customUI/images/ic_32_verweis_4.png" ContentType="image/.png"/>
  <Override PartName="/customUI/images/ic_32_elemente.png" ContentType="image/.png"/>
  <Override PartName="/customUI/images/icplatzhalter.png" ContentType="image/.png"/>
  <Override PartName="/customUI/images/ic_32_ankreuzen.png" ContentType="image/.png"/>
  <Override PartName="/customUI/images/ic_32_schnittbox.png" ContentType="image/.png"/>
  <Override PartName="/customUI/images/ic_32_cdrom.png" ContentType="image/.png"/>
  <Override PartName="/customUI/images/ic_32_partnerarbeit_2.png" ContentType="image/.png"/>
  <Override PartName="/customUI/images/ic_32_lupe.png" ContentType="image/.png"/>
  <Override PartName="/customUI/images/ic_32_malen.png" ContentType="image/.png"/>
  <Override PartName="/customUI/images/ic_32_sprechen_2.png" ContentType="image/.png"/>
  <Override PartName="/customUI/images/icmarginalie.png" ContentType="image/.png"/>
  <Override PartName="/customUI/images/ic_32_einzelarbeit.png" ContentType="image/.png"/>
  <Override PartName="/customUI/images/ic_32_achte_auf.png" ContentType="image/.png"/>
  <Override PartName="/customUI/images/ic_32_buch.png" ContentType="image/.png"/>
  <Override PartName="/customUI/images/ic_32_nein_schlecht.png" ContentType="image/.png"/>
  <Override PartName="/customUI/images/ic_32_schreiben_2.png" ContentType="image/.png"/>
  <Override PartName="/customUI/images/ic_32_ankreuzkaestchenmitkreuz.png" ContentType="image/.png"/>
  <Override PartName="/customUI/images/ic_32_smiley3.png" ContentType="image/.png"/>
  <Override PartName="/customUI/images/ic_32_geben_nehmen.png" ContentType="image/.png"/>
  <Override PartName="/customUI/images/ic_32_einzelarbeit_2.png" ContentType="image/.png"/>
  <Override PartName="/customUI/images/ic_32_hoeren.png" ContentType="image/.png"/>
  <Override PartName="/customUI/images/ic_32_nachspuren.png" ContentType="image/.png"/>
  <Override PartName="/customUI/images/ic_32_praesentieren.png" ContentType="image/.png"/>
  <Override PartName="/customUI/images/ic_32_taschenrechner_2.png" ContentType="image/.png"/>
  <Override PartName="/customUI/images/ic_32_verweis_2.png" ContentType="image/.png"/>
  <Override PartName="/customUI/images/ic_32_lesen.png" ContentType="image/.png"/>
  <Override PartName="/customUI/images/ic_32_aufzaehlung_2.png" ContentType="image/.png"/>
  <Override PartName="/customUI/images/ic_32_checkliste.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6a8c3d6284504cf5"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0" w:type="dxa"/>
        <w:tblInd w:w="-2104" w:type="dxa"/>
        <w:tblBorders>
          <w:insideH w:val="single" w:sz="8" w:space="0" w:color="808080"/>
        </w:tblBorders>
        <w:tblLayout w:type="fixed"/>
        <w:tblLook w:val="01E0" w:firstRow="1" w:lastRow="1" w:firstColumn="1" w:lastColumn="1" w:noHBand="0" w:noVBand="0"/>
      </w:tblPr>
      <w:tblGrid>
        <w:gridCol w:w="1021"/>
        <w:gridCol w:w="9242"/>
        <w:gridCol w:w="737"/>
      </w:tblGrid>
      <w:tr w:rsidR="00561E4E" w:rsidRPr="00C172AE" w14:paraId="5C4B7A28" w14:textId="77777777" w:rsidTr="00614F36">
        <w:trPr>
          <w:trHeight w:hRule="exact" w:val="567"/>
        </w:trPr>
        <w:tc>
          <w:tcPr>
            <w:tcW w:w="1021" w:type="dxa"/>
            <w:tcBorders>
              <w:top w:val="nil"/>
              <w:bottom w:val="nil"/>
              <w:right w:val="nil"/>
            </w:tcBorders>
            <w:noWrap/>
            <w:vAlign w:val="center"/>
          </w:tcPr>
          <w:p w14:paraId="2F7EED9A" w14:textId="77777777" w:rsidR="00561E4E" w:rsidRPr="00AE65F6" w:rsidRDefault="00561E4E" w:rsidP="00614F36">
            <w:pPr>
              <w:pageBreakBefore/>
              <w:rPr>
                <w:color w:val="FFFFFF" w:themeColor="background1"/>
              </w:rPr>
            </w:pPr>
          </w:p>
        </w:tc>
        <w:tc>
          <w:tcPr>
            <w:tcW w:w="9242" w:type="dxa"/>
            <w:tcBorders>
              <w:top w:val="nil"/>
              <w:left w:val="nil"/>
              <w:bottom w:val="nil"/>
              <w:right w:val="nil"/>
            </w:tcBorders>
            <w:noWrap/>
            <w:vAlign w:val="center"/>
          </w:tcPr>
          <w:p w14:paraId="336DE6F1" w14:textId="77777777" w:rsidR="00561E4E" w:rsidRPr="006C45B5" w:rsidRDefault="00561E4E" w:rsidP="00614F36">
            <w:pPr>
              <w:pStyle w:val="ekvkolumnentitel"/>
            </w:pPr>
            <w:r w:rsidRPr="00176162">
              <w:t>Gesundheit – Krank</w:t>
            </w:r>
            <w:r>
              <w:t>h</w:t>
            </w:r>
            <w:r w:rsidRPr="00176162">
              <w:t>eit</w:t>
            </w:r>
          </w:p>
        </w:tc>
        <w:tc>
          <w:tcPr>
            <w:tcW w:w="737" w:type="dxa"/>
            <w:tcBorders>
              <w:top w:val="nil"/>
              <w:left w:val="nil"/>
              <w:bottom w:val="nil"/>
            </w:tcBorders>
            <w:noWrap/>
            <w:vAlign w:val="center"/>
          </w:tcPr>
          <w:p w14:paraId="1A4175A8" w14:textId="77777777" w:rsidR="00561E4E" w:rsidRPr="006B26F5" w:rsidRDefault="00561E4E" w:rsidP="00614F36">
            <w:pPr>
              <w:pStyle w:val="ekvkolumnentitelnummer"/>
            </w:pPr>
            <w:r>
              <w:t>1</w:t>
            </w:r>
          </w:p>
        </w:tc>
      </w:tr>
      <w:tr w:rsidR="00561E4E" w:rsidRPr="00BF17F2" w14:paraId="3B0CC5DA" w14:textId="77777777" w:rsidTr="00614F36">
        <w:tblPrEx>
          <w:tblCellMar>
            <w:left w:w="70" w:type="dxa"/>
            <w:right w:w="70" w:type="dxa"/>
          </w:tblCellMar>
          <w:tblLook w:val="0000" w:firstRow="0" w:lastRow="0" w:firstColumn="0" w:lastColumn="0" w:noHBand="0" w:noVBand="0"/>
        </w:tblPrEx>
        <w:trPr>
          <w:trHeight w:hRule="exact" w:val="284"/>
        </w:trPr>
        <w:tc>
          <w:tcPr>
            <w:tcW w:w="1021" w:type="dxa"/>
            <w:tcBorders>
              <w:bottom w:val="nil"/>
              <w:right w:val="nil"/>
            </w:tcBorders>
            <w:noWrap/>
            <w:vAlign w:val="bottom"/>
          </w:tcPr>
          <w:p w14:paraId="569A3F59" w14:textId="77777777" w:rsidR="00561E4E" w:rsidRPr="00BF17F2" w:rsidRDefault="00561E4E" w:rsidP="00614F36">
            <w:pPr>
              <w:rPr>
                <w:color w:val="FFFFFF" w:themeColor="background1"/>
              </w:rPr>
            </w:pPr>
          </w:p>
        </w:tc>
        <w:tc>
          <w:tcPr>
            <w:tcW w:w="9979" w:type="dxa"/>
            <w:gridSpan w:val="2"/>
            <w:tcBorders>
              <w:left w:val="nil"/>
              <w:bottom w:val="nil"/>
            </w:tcBorders>
            <w:noWrap/>
            <w:vAlign w:val="bottom"/>
          </w:tcPr>
          <w:p w14:paraId="767D2BF8" w14:textId="77777777" w:rsidR="00561E4E" w:rsidRPr="00BF17F2" w:rsidRDefault="00561E4E" w:rsidP="00614F36">
            <w:pPr>
              <w:rPr>
                <w:color w:val="FFFFFF" w:themeColor="background1"/>
              </w:rPr>
            </w:pPr>
          </w:p>
        </w:tc>
      </w:tr>
    </w:tbl>
    <w:p w14:paraId="2BC71527" w14:textId="77777777" w:rsidR="00232BAD" w:rsidRDefault="00232BAD" w:rsidP="00232BAD">
      <w:pPr>
        <w:spacing w:line="230" w:lineRule="exact"/>
        <w:rPr>
          <w:rFonts w:eastAsia="Times New Roman" w:cs="Times New Roman"/>
          <w:sz w:val="18"/>
          <w:szCs w:val="18"/>
          <w:lang w:eastAsia="de-DE"/>
        </w:rPr>
        <w:sectPr w:rsidR="00232BAD" w:rsidSect="00457AAD">
          <w:footerReference w:type="default" r:id="rId8"/>
          <w:type w:val="continuous"/>
          <w:pgSz w:w="11906" w:h="16838" w:code="9"/>
          <w:pgMar w:top="510" w:right="663" w:bottom="936" w:left="1803" w:header="454" w:footer="454" w:gutter="0"/>
          <w:cols w:space="720"/>
          <w:docGrid w:linePitch="360"/>
        </w:sectPr>
      </w:pPr>
    </w:p>
    <w:p w14:paraId="740F004D" w14:textId="7DA1CA50" w:rsidR="00561E4E" w:rsidRDefault="00561E4E" w:rsidP="00561E4E">
      <w:pPr>
        <w:pStyle w:val="ekvue2arial"/>
      </w:pPr>
      <w:r>
        <w:rPr>
          <w:color w:val="00B0F0"/>
          <w:lang w:eastAsia="de-DE"/>
        </w:rPr>
        <w:t>Gesundheit – Krankheit</w:t>
      </w:r>
    </w:p>
    <w:p w14:paraId="7E8B8E71" w14:textId="77777777" w:rsidR="00561E4E" w:rsidRDefault="00561E4E" w:rsidP="00561E4E">
      <w:pPr>
        <w:spacing w:line="230" w:lineRule="exact"/>
        <w:rPr>
          <w:rFonts w:eastAsia="Times New Roman" w:cs="Times New Roman"/>
          <w:sz w:val="18"/>
          <w:szCs w:val="18"/>
          <w:lang w:eastAsia="de-DE"/>
        </w:rPr>
      </w:pPr>
    </w:p>
    <w:p w14:paraId="028BA53D" w14:textId="6320AE94" w:rsidR="00232BAD" w:rsidRPr="00232BAD" w:rsidRDefault="00232BAD" w:rsidP="00232BAD">
      <w:pPr>
        <w:pStyle w:val="ekvmarginaliekompetenz"/>
        <w:framePr w:wrap="around"/>
        <w:rPr>
          <w:color w:val="00B0F0"/>
        </w:rPr>
      </w:pPr>
      <w:r w:rsidRPr="00232BAD">
        <w:rPr>
          <w:color w:val="00B0F0"/>
        </w:rPr>
        <w:t>Kapiteleinstieg</w:t>
      </w:r>
    </w:p>
    <w:p w14:paraId="77D642C6" w14:textId="540F37F5" w:rsidR="00232BAD" w:rsidRPr="00232BAD" w:rsidRDefault="00232BAD" w:rsidP="00232BAD">
      <w:pPr>
        <w:pStyle w:val="ekvmarginaliekompetenz"/>
        <w:framePr w:wrap="around"/>
        <w:rPr>
          <w:color w:val="00B0F0"/>
        </w:rPr>
      </w:pPr>
      <w:r w:rsidRPr="00232BAD">
        <w:rPr>
          <w:color w:val="00B0F0"/>
        </w:rPr>
        <w:t>SB Seite 10/11</w:t>
      </w:r>
    </w:p>
    <w:p w14:paraId="3CA7D70D" w14:textId="77777777" w:rsidR="00561E4E" w:rsidRDefault="00561E4E" w:rsidP="00561E4E">
      <w:pPr>
        <w:pStyle w:val="ekvue4arial"/>
      </w:pPr>
      <w:r>
        <w:rPr>
          <w:color w:val="00B0F0"/>
          <w:lang w:eastAsia="de-DE"/>
        </w:rPr>
        <w:t>Beispielantworten</w:t>
      </w:r>
    </w:p>
    <w:p w14:paraId="0DF1D1E9" w14:textId="77777777" w:rsidR="00561E4E" w:rsidRPr="009D0779" w:rsidRDefault="00561E4E" w:rsidP="00561E4E">
      <w:r w:rsidRPr="00B276FD">
        <w:t xml:space="preserve">Bakterien sind Lebewesen. Es sind Einzeller, die </w:t>
      </w:r>
      <w:r w:rsidRPr="0089787B">
        <w:rPr>
          <w:color w:val="70AD47" w:themeColor="accent6"/>
        </w:rPr>
        <w:t xml:space="preserve">sich </w:t>
      </w:r>
      <w:r w:rsidRPr="00B276FD">
        <w:t xml:space="preserve">ungeschlechtlich durch Zellteilung vermehren. Viren werden dagegen nicht zu den Lebewesen </w:t>
      </w:r>
      <w:r w:rsidRPr="00DC7A34">
        <w:t>gezählt, da sie keine Kennzeichen des Lebendigen zeigen. Sie können sich nur mithilfe von Wirtszellen vermehren.</w:t>
      </w:r>
    </w:p>
    <w:p w14:paraId="110E965D" w14:textId="77777777" w:rsidR="00561E4E" w:rsidRPr="009D0779" w:rsidRDefault="00561E4E" w:rsidP="00561E4E"/>
    <w:p w14:paraId="77AB2288" w14:textId="77777777" w:rsidR="00561E4E" w:rsidRDefault="00561E4E" w:rsidP="00561E4E">
      <w:r w:rsidRPr="00FB560C">
        <w:t>Krankheitserreger können auf verschiedenen Wegen in den</w:t>
      </w:r>
      <w:r>
        <w:t xml:space="preserve"> </w:t>
      </w:r>
      <w:r w:rsidRPr="00FB560C">
        <w:t>Körper gelangen: Zu den häufigsten Infektionswegen zählen</w:t>
      </w:r>
      <w:r>
        <w:t xml:space="preserve"> </w:t>
      </w:r>
      <w:r w:rsidRPr="00FB560C">
        <w:t xml:space="preserve">beispielsweise die Tröpfchen- </w:t>
      </w:r>
      <w:r>
        <w:t>und die</w:t>
      </w:r>
      <w:r w:rsidRPr="00FB560C">
        <w:t xml:space="preserve"> Schmier-/Kontaktinfektion.</w:t>
      </w:r>
      <w:r>
        <w:t xml:space="preserve"> </w:t>
      </w:r>
      <w:r w:rsidRPr="00FB560C">
        <w:t>Auch der Austausch von Körperflüssigkeiten wie Blut oder</w:t>
      </w:r>
      <w:r>
        <w:t xml:space="preserve"> </w:t>
      </w:r>
      <w:r w:rsidRPr="00FB560C">
        <w:t>Speichel kann zur Ansteckung mit Krankheitserregern führen.</w:t>
      </w:r>
      <w:r>
        <w:t xml:space="preserve"> Über Lebensmittel und Trinkwasser können ebenfalls Krankheitserreger in den Körper gelangen. </w:t>
      </w:r>
      <w:r w:rsidRPr="00FB560C">
        <w:t>Des Weiteren können Blut saugende Tiere (z. B. Zecken oder</w:t>
      </w:r>
      <w:r>
        <w:t xml:space="preserve"> </w:t>
      </w:r>
      <w:r w:rsidRPr="00FB560C">
        <w:t>Mücken) Krankheitserreger auf den Menschen übertragen.</w:t>
      </w:r>
    </w:p>
    <w:p w14:paraId="7B58B6CF" w14:textId="77777777" w:rsidR="00561E4E" w:rsidRPr="009D0779" w:rsidRDefault="00561E4E" w:rsidP="00561E4E"/>
    <w:p w14:paraId="156A29B3" w14:textId="77777777" w:rsidR="00561E4E" w:rsidRDefault="00561E4E" w:rsidP="00561E4E">
      <w:r w:rsidRPr="00FB560C">
        <w:t>Alle Krankheiten, die durch Krankheitserreger wie Bakterien,</w:t>
      </w:r>
      <w:r>
        <w:t xml:space="preserve"> </w:t>
      </w:r>
      <w:r w:rsidRPr="00FB560C">
        <w:t xml:space="preserve">Viren usw. übertragen werden, sind </w:t>
      </w:r>
      <w:r>
        <w:t>Infektionsk</w:t>
      </w:r>
      <w:r w:rsidRPr="00FB560C">
        <w:t>rankheiten.</w:t>
      </w:r>
      <w:r>
        <w:t xml:space="preserve"> </w:t>
      </w:r>
      <w:r w:rsidRPr="00FB560C">
        <w:t>Bekämpfen bzw. verhindern kann man Infektionen am besten</w:t>
      </w:r>
      <w:r>
        <w:t xml:space="preserve"> </w:t>
      </w:r>
      <w:r w:rsidRPr="00FB560C">
        <w:t>durch Hygiene, Impfungen und das Vermeiden von Übertragungsrisiken.</w:t>
      </w:r>
      <w:r>
        <w:t xml:space="preserve"> Eine bereits vorliegende Infektion kann in vielen Fällen mithilfe von Medikamenten behandelt werden.</w:t>
      </w:r>
    </w:p>
    <w:p w14:paraId="24CE6D4E" w14:textId="77777777" w:rsidR="00561E4E" w:rsidRPr="009D0779" w:rsidRDefault="00561E4E" w:rsidP="00561E4E"/>
    <w:p w14:paraId="1E44026F" w14:textId="77777777" w:rsidR="00561E4E" w:rsidRPr="00232BAD" w:rsidRDefault="00561E4E" w:rsidP="00561E4E">
      <w:r w:rsidRPr="00232BAD">
        <w:t>Impfungen sind wichtig, weil sie unser Immunsystem dazu anregen, Antikörper und spezielle Immunzellen zu bilden. Bei einem späteren Kontakt mit dem echten Erreger, kann dieser sehr schnell und gezielt von unserem Immunsystem bekämpft werden. Auf diese Weise schützen uns Impfungen vor einem Krankheitsausbuch oder vor schweren Krankheitsverläufen.</w:t>
      </w:r>
    </w:p>
    <w:p w14:paraId="321E1F89" w14:textId="77777777" w:rsidR="00561E4E" w:rsidRPr="00DC7A34" w:rsidRDefault="00561E4E" w:rsidP="00561E4E">
      <w:pPr>
        <w:spacing w:line="230" w:lineRule="exact"/>
        <w:rPr>
          <w:rFonts w:eastAsia="Times New Roman" w:cs="Times New Roman"/>
          <w:sz w:val="18"/>
          <w:szCs w:val="18"/>
          <w:lang w:eastAsia="de-DE"/>
        </w:rPr>
      </w:pPr>
    </w:p>
    <w:p w14:paraId="48ACA1FC" w14:textId="77777777" w:rsidR="00561E4E" w:rsidRPr="00DC7A34" w:rsidRDefault="00561E4E" w:rsidP="00561E4E">
      <w:pPr>
        <w:pStyle w:val="ekvue4arial"/>
      </w:pPr>
      <w:r w:rsidRPr="00DC7A34">
        <w:rPr>
          <w:color w:val="00B0F0"/>
          <w:lang w:eastAsia="de-DE"/>
        </w:rPr>
        <w:t>Beispiellösung zum Schreibauftrag</w:t>
      </w:r>
    </w:p>
    <w:p w14:paraId="21CF2ADF" w14:textId="77777777" w:rsidR="00561E4E" w:rsidRPr="00F7420D" w:rsidRDefault="00561E4E" w:rsidP="00561E4E">
      <w:pPr>
        <w:spacing w:after="160" w:line="259" w:lineRule="auto"/>
        <w:rPr>
          <w:rFonts w:cs="Arial"/>
          <w:szCs w:val="20"/>
        </w:rPr>
      </w:pPr>
      <w:r w:rsidRPr="00F7420D">
        <w:rPr>
          <w:rFonts w:cs="Arial"/>
          <w:szCs w:val="20"/>
        </w:rPr>
        <w:t>Beim Frühstück nahm ich das leichte Kratzen das erste Mal wahr. Im Laufe des Tages fiel es mir immer schwerer zu schlucken. Hustenbonbons halfen da leider nicht viel. Auch am nächsten Tag waren die Beschwerden leider immer noch nicht weg. Nach der Schule fühlte ich mich wie gerädert und auch mein Kopf tat weh. Ständig musste ich niesen und meine Nase tropfte. In der Nacht schlief ich besonders schlecht, denn meine Nase war so verstopft, dass ich nur schlecht Luft bekam. Den nächsten Tag blieb ich zu Hause – ich fühlte mich einfach zu schwach um aufzustehen und in die Schule zu gehen. Aufgrund der Kopfschmerzen hätte ich mich sowieso nicht richtig konzentrieren können. Hunger hatte ich an diesem Tag keinen. Auch die folgenden Tage verbrachte ich zu Hause und fühlte mich schlapp. Meine Eltern achteten in dieser Zeit darauf, dass ich mich ausruhte und viel trank. Nach etwa 5 oder 6 Tagen bekam ich allmählich wieder Appetit und fühlte mich auch fitter. Nach einer guten Woche war das meiste überstanden und ich konnte wieder zur Schule gehen.</w:t>
      </w:r>
    </w:p>
    <w:p w14:paraId="23AC7D30" w14:textId="77777777" w:rsidR="00561E4E" w:rsidRDefault="00561E4E" w:rsidP="00561E4E">
      <w:pPr>
        <w:spacing w:after="160" w:line="259" w:lineRule="auto"/>
        <w:rPr>
          <w:rFonts w:cs="Arial"/>
          <w:sz w:val="18"/>
          <w:szCs w:val="18"/>
        </w:rPr>
      </w:pPr>
    </w:p>
    <w:p w14:paraId="2B4B5B8D" w14:textId="77777777" w:rsidR="00561E4E" w:rsidRDefault="00561E4E" w:rsidP="00561E4E">
      <w:pPr>
        <w:spacing w:after="160" w:line="259" w:lineRule="auto"/>
      </w:pPr>
      <w:r>
        <w:br w:type="page"/>
      </w:r>
    </w:p>
    <w:p w14:paraId="0145127A" w14:textId="77777777" w:rsidR="00F92044" w:rsidRDefault="00F92044" w:rsidP="00561E4E">
      <w:pPr>
        <w:sectPr w:rsidR="00F92044" w:rsidSect="00232BAD">
          <w:type w:val="continuous"/>
          <w:pgSz w:w="11906" w:h="16838" w:code="9"/>
          <w:pgMar w:top="510" w:right="663" w:bottom="935" w:left="2597" w:header="454" w:footer="454" w:gutter="0"/>
          <w:cols w:space="720"/>
          <w:docGrid w:linePitch="360"/>
        </w:sectPr>
      </w:pPr>
    </w:p>
    <w:p w14:paraId="05040425" w14:textId="6AE228D3" w:rsidR="00561E4E" w:rsidRDefault="00561E4E" w:rsidP="00561E4E"/>
    <w:p w14:paraId="061FC3B4" w14:textId="77777777" w:rsidR="00561E4E" w:rsidRPr="00434A72" w:rsidRDefault="00561E4E" w:rsidP="00833F1F">
      <w:pPr>
        <w:pStyle w:val="ekvmarginalie152s"/>
        <w:framePr w:h="451" w:wrap="around" w:y="91"/>
        <w:rPr>
          <w:color w:val="00B0F0"/>
        </w:rPr>
      </w:pPr>
      <w:r w:rsidRPr="00434A72">
        <w:rPr>
          <w:b/>
          <w:color w:val="00B0F0"/>
        </w:rPr>
        <w:t>Teilkapitel</w:t>
      </w:r>
    </w:p>
    <w:p w14:paraId="1DC12DE6" w14:textId="5E6AF923" w:rsidR="00561E4E" w:rsidRPr="00232BAD" w:rsidRDefault="00561E4E" w:rsidP="00833F1F">
      <w:pPr>
        <w:pStyle w:val="ekvmarginalie152s"/>
        <w:framePr w:h="451" w:wrap="around" w:y="91"/>
        <w:rPr>
          <w:color w:val="00B0F0"/>
        </w:rPr>
      </w:pPr>
      <w:r>
        <w:rPr>
          <w:b/>
          <w:color w:val="00B0F0"/>
        </w:rPr>
        <w:t xml:space="preserve">SB S. 12 – </w:t>
      </w:r>
      <w:r w:rsidRPr="00232BAD">
        <w:rPr>
          <w:b/>
          <w:color w:val="00B0F0"/>
        </w:rPr>
        <w:t>13</w:t>
      </w:r>
    </w:p>
    <w:p w14:paraId="170A7F9D" w14:textId="77777777" w:rsidR="00561E4E" w:rsidRPr="00434A72" w:rsidRDefault="00561E4E" w:rsidP="00561E4E">
      <w:pPr>
        <w:pStyle w:val="ekvue3arial"/>
        <w:rPr>
          <w:color w:val="00B0F0"/>
          <w:lang w:eastAsia="de-DE"/>
        </w:rPr>
      </w:pPr>
      <w:r>
        <w:rPr>
          <w:color w:val="00B0F0"/>
          <w:lang w:eastAsia="de-DE"/>
        </w:rPr>
        <w:t>Krankheiten und Krankheitserreger</w:t>
      </w:r>
    </w:p>
    <w:p w14:paraId="704DB79A" w14:textId="77777777" w:rsidR="00561E4E" w:rsidRDefault="00561E4E" w:rsidP="00561E4E">
      <w:pPr>
        <w:spacing w:line="230" w:lineRule="exact"/>
        <w:rPr>
          <w:rFonts w:eastAsia="Times New Roman" w:cs="Times New Roman"/>
          <w:sz w:val="18"/>
          <w:szCs w:val="18"/>
          <w:lang w:eastAsia="de-DE"/>
        </w:rPr>
      </w:pPr>
    </w:p>
    <w:p w14:paraId="708993CA" w14:textId="77777777" w:rsidR="00561E4E" w:rsidRPr="0033721C" w:rsidRDefault="00561E4E" w:rsidP="00232BAD">
      <w:pPr>
        <w:pStyle w:val="ekvmarginalie152s"/>
        <w:framePr w:h="736" w:wrap="around" w:y="73"/>
        <w:rPr>
          <w:b/>
          <w:color w:val="00B0F0"/>
        </w:rPr>
      </w:pPr>
      <w:r>
        <w:rPr>
          <w:b/>
          <w:color w:val="00B0F0"/>
        </w:rPr>
        <w:t>Basis</w:t>
      </w:r>
    </w:p>
    <w:p w14:paraId="00EF84E1" w14:textId="51846030" w:rsidR="00561E4E" w:rsidRPr="00232BAD" w:rsidRDefault="00561E4E" w:rsidP="00232BAD">
      <w:pPr>
        <w:pStyle w:val="ekvmarginalie152s"/>
        <w:framePr w:h="736" w:wrap="around" w:y="73"/>
        <w:rPr>
          <w:color w:val="00B0F0"/>
        </w:rPr>
      </w:pPr>
      <w:r>
        <w:rPr>
          <w:b/>
          <w:color w:val="00B0F0"/>
        </w:rPr>
        <w:t>SB S. 12/13</w:t>
      </w:r>
    </w:p>
    <w:p w14:paraId="7FC96DAC" w14:textId="77777777" w:rsidR="00561E4E" w:rsidRPr="00EB07FB" w:rsidRDefault="00561E4E" w:rsidP="00561E4E">
      <w:pPr>
        <w:pStyle w:val="ekvue3arial"/>
        <w:rPr>
          <w:color w:val="00B0F0"/>
          <w:lang w:eastAsia="de-DE"/>
        </w:rPr>
      </w:pPr>
      <w:r>
        <w:rPr>
          <w:color w:val="00B0F0"/>
          <w:lang w:eastAsia="de-DE"/>
        </w:rPr>
        <w:t>Gesund oder krank?</w:t>
      </w:r>
    </w:p>
    <w:p w14:paraId="6D8159B1" w14:textId="77777777" w:rsidR="00561E4E" w:rsidRDefault="00561E4E" w:rsidP="00561E4E">
      <w:pPr>
        <w:spacing w:line="230" w:lineRule="exact"/>
        <w:rPr>
          <w:rFonts w:eastAsia="Times New Roman" w:cs="Times New Roman"/>
          <w:sz w:val="18"/>
          <w:szCs w:val="18"/>
          <w:lang w:eastAsia="de-DE"/>
        </w:rPr>
      </w:pPr>
    </w:p>
    <w:p w14:paraId="018B16DE" w14:textId="77777777" w:rsidR="00561E4E" w:rsidRPr="00DC7A34" w:rsidRDefault="00561E4E" w:rsidP="00561E4E">
      <w:pPr>
        <w:pStyle w:val="ekvue4arial"/>
        <w:rPr>
          <w:color w:val="00B0F0"/>
          <w:lang w:eastAsia="de-DE"/>
        </w:rPr>
      </w:pPr>
      <w:r w:rsidRPr="00DC7A34">
        <w:rPr>
          <w:color w:val="00B0F0"/>
          <w:lang w:eastAsia="de-DE"/>
        </w:rPr>
        <w:t>Aufgabenlösungen</w:t>
      </w:r>
    </w:p>
    <w:p w14:paraId="4FF901D0" w14:textId="48E49C8A" w:rsidR="00561E4E" w:rsidRPr="00232BAD" w:rsidRDefault="00561E4E" w:rsidP="00232BAD">
      <w:pPr>
        <w:spacing w:line="230" w:lineRule="exact"/>
        <w:rPr>
          <w:rFonts w:eastAsia="Times New Roman" w:cs="Times New Roman"/>
          <w:sz w:val="18"/>
          <w:szCs w:val="18"/>
          <w:lang w:eastAsia="de-DE"/>
        </w:rPr>
      </w:pPr>
    </w:p>
    <w:p w14:paraId="1EC76720" w14:textId="77777777" w:rsidR="00561E4E" w:rsidRPr="00DC7A34" w:rsidRDefault="00561E4E" w:rsidP="00561E4E">
      <w:pPr>
        <w:pStyle w:val="ekvpicto"/>
        <w:framePr w:wrap="around"/>
      </w:pPr>
      <w:r w:rsidRPr="00DC7A34">
        <w:rPr>
          <w:lang w:eastAsia="de-DE"/>
        </w:rPr>
        <w:drawing>
          <wp:inline distT="0" distB="0" distL="0" distR="0" wp14:anchorId="19783CA2" wp14:editId="34BAD3E4">
            <wp:extent cx="215900" cy="215900"/>
            <wp:effectExtent l="0" t="0" r="0" b="0"/>
            <wp:docPr id="629" name="Grafik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2CBFE68" w14:textId="4DDD61C8" w:rsidR="00561E4E" w:rsidRDefault="00561E4E" w:rsidP="00561E4E">
      <w:pPr>
        <w:pStyle w:val="pllsungen"/>
        <w:tabs>
          <w:tab w:val="clear" w:pos="284"/>
          <w:tab w:val="left" w:pos="0"/>
        </w:tabs>
        <w:ind w:left="0" w:firstLine="0"/>
      </w:pPr>
      <w:r w:rsidRPr="00F84265">
        <w:rPr>
          <w:rFonts w:cstheme="minorBidi"/>
          <w:b/>
          <w:color w:val="00B0F0"/>
          <w:sz w:val="24"/>
          <w:szCs w:val="24"/>
          <w:lang w:eastAsia="de-DE"/>
        </w:rPr>
        <w:t>1</w:t>
      </w:r>
      <w:r>
        <w:rPr>
          <w:b/>
        </w:rPr>
        <w:t xml:space="preserve"> </w:t>
      </w:r>
      <w:r>
        <w:t xml:space="preserve">Folgende Verhaltensweise </w:t>
      </w:r>
      <w:r w:rsidR="00232BAD">
        <w:t>helfen, gesund zu bleiben</w:t>
      </w:r>
      <w:r>
        <w:t xml:space="preserve">: </w:t>
      </w:r>
    </w:p>
    <w:p w14:paraId="46EBB612" w14:textId="77777777" w:rsidR="00561E4E" w:rsidRDefault="00561E4E" w:rsidP="00561E4E">
      <w:pPr>
        <w:pStyle w:val="pllsungen"/>
        <w:tabs>
          <w:tab w:val="clear" w:pos="284"/>
          <w:tab w:val="left" w:pos="0"/>
        </w:tabs>
        <w:ind w:left="0" w:firstLine="0"/>
      </w:pPr>
      <w:r>
        <w:t>- eine abwechslungsreiche, ausgewogene Ernährung</w:t>
      </w:r>
    </w:p>
    <w:p w14:paraId="5BB4A5A8" w14:textId="77777777" w:rsidR="00561E4E" w:rsidRDefault="00561E4E" w:rsidP="00561E4E">
      <w:pPr>
        <w:pStyle w:val="pllsungen"/>
        <w:tabs>
          <w:tab w:val="clear" w:pos="284"/>
          <w:tab w:val="left" w:pos="0"/>
        </w:tabs>
        <w:ind w:left="0" w:firstLine="0"/>
      </w:pPr>
      <w:r>
        <w:t>- Bewegung an der frischen Luft</w:t>
      </w:r>
    </w:p>
    <w:p w14:paraId="3C44050F" w14:textId="77777777" w:rsidR="00561E4E" w:rsidRDefault="00561E4E" w:rsidP="00561E4E">
      <w:pPr>
        <w:pStyle w:val="pllsungen"/>
        <w:tabs>
          <w:tab w:val="clear" w:pos="284"/>
          <w:tab w:val="left" w:pos="0"/>
        </w:tabs>
        <w:ind w:left="0" w:firstLine="0"/>
      </w:pPr>
      <w:r>
        <w:t>- ausreichend viel Schlaf</w:t>
      </w:r>
    </w:p>
    <w:p w14:paraId="1882E0ED" w14:textId="77777777" w:rsidR="00561E4E" w:rsidRDefault="00561E4E" w:rsidP="00561E4E">
      <w:pPr>
        <w:pStyle w:val="pllsungen"/>
        <w:tabs>
          <w:tab w:val="clear" w:pos="284"/>
          <w:tab w:val="left" w:pos="0"/>
        </w:tabs>
        <w:ind w:left="0" w:firstLine="0"/>
      </w:pPr>
      <w:r>
        <w:t>- sportliche Aktivitäten</w:t>
      </w:r>
    </w:p>
    <w:p w14:paraId="6FFB9AB8" w14:textId="77777777" w:rsidR="00561E4E" w:rsidRDefault="00561E4E" w:rsidP="00561E4E">
      <w:pPr>
        <w:pStyle w:val="pllsungen"/>
        <w:tabs>
          <w:tab w:val="clear" w:pos="284"/>
          <w:tab w:val="left" w:pos="0"/>
        </w:tabs>
        <w:ind w:left="0" w:firstLine="0"/>
      </w:pPr>
      <w:r>
        <w:t>- soziale Kontakte: Familie und Freunde</w:t>
      </w:r>
    </w:p>
    <w:p w14:paraId="226B6EA5" w14:textId="77777777" w:rsidR="00561E4E" w:rsidRDefault="00561E4E" w:rsidP="00561E4E">
      <w:pPr>
        <w:pStyle w:val="pllsungen"/>
        <w:tabs>
          <w:tab w:val="clear" w:pos="284"/>
          <w:tab w:val="left" w:pos="0"/>
        </w:tabs>
        <w:ind w:left="0" w:firstLine="0"/>
      </w:pPr>
      <w:r>
        <w:t>- Balance zwischen Arbeit und Freizeit</w:t>
      </w:r>
    </w:p>
    <w:p w14:paraId="0E8075B4" w14:textId="77777777" w:rsidR="00561E4E" w:rsidRDefault="00561E4E" w:rsidP="00561E4E">
      <w:pPr>
        <w:pStyle w:val="plgrundtext"/>
      </w:pPr>
    </w:p>
    <w:p w14:paraId="713031FC" w14:textId="77777777" w:rsidR="00561E4E" w:rsidRPr="00716152" w:rsidRDefault="00561E4E" w:rsidP="00561E4E">
      <w:pPr>
        <w:pStyle w:val="ekvpicto"/>
        <w:framePr w:wrap="around"/>
      </w:pPr>
      <w:r>
        <w:rPr>
          <w:lang w:eastAsia="de-DE"/>
        </w:rPr>
        <w:drawing>
          <wp:inline distT="0" distB="0" distL="0" distR="0" wp14:anchorId="7E5F9EC7" wp14:editId="355B270A">
            <wp:extent cx="215900" cy="21590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0FA8835" w14:textId="77777777" w:rsidR="00561E4E" w:rsidRPr="00435D3E" w:rsidRDefault="00561E4E" w:rsidP="00561E4E">
      <w:pPr>
        <w:pStyle w:val="pllsungen"/>
      </w:pPr>
      <w:r w:rsidRPr="00F84265">
        <w:rPr>
          <w:rFonts w:cstheme="minorBidi"/>
          <w:b/>
          <w:color w:val="00B0F0"/>
          <w:sz w:val="24"/>
          <w:szCs w:val="24"/>
          <w:lang w:eastAsia="de-DE"/>
        </w:rPr>
        <w:t>2</w:t>
      </w:r>
      <w:r>
        <w:rPr>
          <w:b/>
        </w:rPr>
        <w:t xml:space="preserve"> </w:t>
      </w:r>
      <w:r>
        <w:t>Faktoren, die die Gesundheit beeinflussen:</w:t>
      </w:r>
    </w:p>
    <w:p w14:paraId="0648363E" w14:textId="77777777" w:rsidR="00561E4E" w:rsidRDefault="00561E4E" w:rsidP="00561E4E">
      <w:pPr>
        <w:pStyle w:val="pllsungen"/>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4"/>
      </w:tblGrid>
      <w:tr w:rsidR="00561E4E" w14:paraId="24CE2396" w14:textId="77777777" w:rsidTr="00614F36">
        <w:tc>
          <w:tcPr>
            <w:tcW w:w="2403" w:type="dxa"/>
            <w:shd w:val="clear" w:color="auto" w:fill="auto"/>
          </w:tcPr>
          <w:p w14:paraId="1B55ABF6" w14:textId="77777777" w:rsidR="00561E4E" w:rsidRPr="00435D3E" w:rsidRDefault="00561E4E" w:rsidP="00614F36">
            <w:pPr>
              <w:pStyle w:val="pllsungen"/>
              <w:ind w:left="0" w:firstLine="0"/>
              <w:rPr>
                <w:b/>
              </w:rPr>
            </w:pPr>
            <w:r w:rsidRPr="00435D3E">
              <w:rPr>
                <w:b/>
              </w:rPr>
              <w:t>positiver Einfluss</w:t>
            </w:r>
          </w:p>
        </w:tc>
        <w:tc>
          <w:tcPr>
            <w:tcW w:w="2404" w:type="dxa"/>
            <w:shd w:val="clear" w:color="auto" w:fill="auto"/>
          </w:tcPr>
          <w:p w14:paraId="40B2C220" w14:textId="77777777" w:rsidR="00561E4E" w:rsidRPr="00435D3E" w:rsidRDefault="00561E4E" w:rsidP="00614F36">
            <w:pPr>
              <w:pStyle w:val="pllsungen"/>
              <w:ind w:left="0" w:firstLine="0"/>
              <w:rPr>
                <w:b/>
              </w:rPr>
            </w:pPr>
            <w:r w:rsidRPr="00435D3E">
              <w:rPr>
                <w:b/>
              </w:rPr>
              <w:t>negativer Einfluss</w:t>
            </w:r>
          </w:p>
        </w:tc>
      </w:tr>
      <w:tr w:rsidR="00561E4E" w14:paraId="4F430C13" w14:textId="77777777" w:rsidTr="00614F36">
        <w:tc>
          <w:tcPr>
            <w:tcW w:w="2403" w:type="dxa"/>
            <w:shd w:val="clear" w:color="auto" w:fill="auto"/>
          </w:tcPr>
          <w:p w14:paraId="133802CB" w14:textId="77777777" w:rsidR="00561E4E" w:rsidRDefault="00561E4E" w:rsidP="00614F36">
            <w:pPr>
              <w:pStyle w:val="pllsungen"/>
              <w:ind w:left="0" w:firstLine="0"/>
            </w:pPr>
            <w:r>
              <w:t>ausgewogene Ernährung</w:t>
            </w:r>
          </w:p>
        </w:tc>
        <w:tc>
          <w:tcPr>
            <w:tcW w:w="2404" w:type="dxa"/>
            <w:shd w:val="clear" w:color="auto" w:fill="auto"/>
          </w:tcPr>
          <w:p w14:paraId="66CFDC4B" w14:textId="77777777" w:rsidR="00561E4E" w:rsidRDefault="00561E4E" w:rsidP="00614F36">
            <w:pPr>
              <w:pStyle w:val="pllsungen"/>
              <w:ind w:left="0" w:firstLine="0"/>
            </w:pPr>
            <w:r>
              <w:t>einseitige Ernährung über einen längeren Zeitraum, z.B. Fast Food</w:t>
            </w:r>
          </w:p>
        </w:tc>
      </w:tr>
      <w:tr w:rsidR="00561E4E" w14:paraId="5BCD135C" w14:textId="77777777" w:rsidTr="00614F36">
        <w:tc>
          <w:tcPr>
            <w:tcW w:w="2403" w:type="dxa"/>
            <w:shd w:val="clear" w:color="auto" w:fill="auto"/>
          </w:tcPr>
          <w:p w14:paraId="5A332525" w14:textId="77777777" w:rsidR="00561E4E" w:rsidRDefault="00561E4E" w:rsidP="00614F36">
            <w:pPr>
              <w:pStyle w:val="pllsungen"/>
              <w:ind w:left="0" w:firstLine="0"/>
            </w:pPr>
            <w:r>
              <w:t>Bewegung an der Luft</w:t>
            </w:r>
          </w:p>
        </w:tc>
        <w:tc>
          <w:tcPr>
            <w:tcW w:w="2404" w:type="dxa"/>
            <w:shd w:val="clear" w:color="auto" w:fill="auto"/>
          </w:tcPr>
          <w:p w14:paraId="7724DA06" w14:textId="77777777" w:rsidR="00561E4E" w:rsidRDefault="00561E4E" w:rsidP="00614F36">
            <w:pPr>
              <w:pStyle w:val="pllsungen"/>
              <w:ind w:left="0" w:firstLine="0"/>
            </w:pPr>
            <w:r>
              <w:t>stundenlanges „Zocken“ am Computer</w:t>
            </w:r>
          </w:p>
        </w:tc>
      </w:tr>
      <w:tr w:rsidR="00561E4E" w14:paraId="300847EE" w14:textId="77777777" w:rsidTr="00614F36">
        <w:tc>
          <w:tcPr>
            <w:tcW w:w="2403" w:type="dxa"/>
            <w:shd w:val="clear" w:color="auto" w:fill="auto"/>
          </w:tcPr>
          <w:p w14:paraId="656CA1F0" w14:textId="77777777" w:rsidR="00561E4E" w:rsidRDefault="00561E4E" w:rsidP="00614F36">
            <w:pPr>
              <w:pStyle w:val="pllsungen"/>
              <w:ind w:left="0" w:firstLine="0"/>
            </w:pPr>
            <w:r>
              <w:t>ausreichend Schlaf</w:t>
            </w:r>
          </w:p>
        </w:tc>
        <w:tc>
          <w:tcPr>
            <w:tcW w:w="2404" w:type="dxa"/>
            <w:shd w:val="clear" w:color="auto" w:fill="auto"/>
          </w:tcPr>
          <w:p w14:paraId="138D5526" w14:textId="77777777" w:rsidR="00561E4E" w:rsidRDefault="00561E4E" w:rsidP="00614F36">
            <w:pPr>
              <w:pStyle w:val="pllsungen"/>
              <w:ind w:left="0" w:firstLine="0"/>
            </w:pPr>
            <w:r>
              <w:t>anhaltender, gestörter Schlaf-Wach-Rhythmus, z.B. durch häufige Nachtschichten</w:t>
            </w:r>
          </w:p>
        </w:tc>
      </w:tr>
      <w:tr w:rsidR="00561E4E" w14:paraId="5325BF77" w14:textId="77777777" w:rsidTr="00614F36">
        <w:tc>
          <w:tcPr>
            <w:tcW w:w="2403" w:type="dxa"/>
            <w:shd w:val="clear" w:color="auto" w:fill="auto"/>
          </w:tcPr>
          <w:p w14:paraId="48BC46FC" w14:textId="77777777" w:rsidR="00561E4E" w:rsidRDefault="00561E4E" w:rsidP="00614F36">
            <w:pPr>
              <w:pStyle w:val="pllsungen"/>
              <w:ind w:left="0" w:firstLine="0"/>
            </w:pPr>
            <w:r>
              <w:t>Sport</w:t>
            </w:r>
          </w:p>
        </w:tc>
        <w:tc>
          <w:tcPr>
            <w:tcW w:w="2404" w:type="dxa"/>
            <w:shd w:val="clear" w:color="auto" w:fill="auto"/>
          </w:tcPr>
          <w:p w14:paraId="79FBFCFF" w14:textId="77777777" w:rsidR="00561E4E" w:rsidRDefault="00561E4E" w:rsidP="00614F36">
            <w:pPr>
              <w:pStyle w:val="pllsungen"/>
              <w:ind w:left="0" w:firstLine="0"/>
            </w:pPr>
            <w:r>
              <w:t>Vermeidung von körperlicher Anstrengung und Muskelarbeit</w:t>
            </w:r>
          </w:p>
        </w:tc>
      </w:tr>
      <w:tr w:rsidR="00561E4E" w14:paraId="6979BC74" w14:textId="77777777" w:rsidTr="00614F36">
        <w:tc>
          <w:tcPr>
            <w:tcW w:w="2403" w:type="dxa"/>
            <w:shd w:val="clear" w:color="auto" w:fill="auto"/>
          </w:tcPr>
          <w:p w14:paraId="6A2F29BF" w14:textId="77777777" w:rsidR="00561E4E" w:rsidRDefault="00561E4E" w:rsidP="00614F36">
            <w:pPr>
              <w:pStyle w:val="pllsungen"/>
              <w:ind w:left="0" w:firstLine="0"/>
            </w:pPr>
            <w:r>
              <w:t>soziale Kontakte</w:t>
            </w:r>
          </w:p>
        </w:tc>
        <w:tc>
          <w:tcPr>
            <w:tcW w:w="2404" w:type="dxa"/>
            <w:shd w:val="clear" w:color="auto" w:fill="auto"/>
          </w:tcPr>
          <w:p w14:paraId="2E616558" w14:textId="77777777" w:rsidR="00561E4E" w:rsidRDefault="00561E4E" w:rsidP="00614F36">
            <w:pPr>
              <w:pStyle w:val="pllsungen"/>
              <w:ind w:left="0" w:firstLine="0"/>
            </w:pPr>
            <w:r>
              <w:t>Isolation, „einigeln“</w:t>
            </w:r>
          </w:p>
        </w:tc>
      </w:tr>
      <w:tr w:rsidR="00561E4E" w14:paraId="72147CC1" w14:textId="77777777" w:rsidTr="00614F36">
        <w:tc>
          <w:tcPr>
            <w:tcW w:w="2403" w:type="dxa"/>
            <w:shd w:val="clear" w:color="auto" w:fill="auto"/>
          </w:tcPr>
          <w:p w14:paraId="7E3FA606" w14:textId="77777777" w:rsidR="00561E4E" w:rsidRDefault="00561E4E" w:rsidP="00614F36">
            <w:pPr>
              <w:pStyle w:val="pllsungen"/>
              <w:ind w:left="0" w:firstLine="0"/>
            </w:pPr>
            <w:r>
              <w:t>Balance zwischen Arbeit und Freizeit</w:t>
            </w:r>
          </w:p>
        </w:tc>
        <w:tc>
          <w:tcPr>
            <w:tcW w:w="2404" w:type="dxa"/>
            <w:shd w:val="clear" w:color="auto" w:fill="auto"/>
          </w:tcPr>
          <w:p w14:paraId="6AD125FE" w14:textId="77777777" w:rsidR="00561E4E" w:rsidRDefault="00561E4E" w:rsidP="00614F36">
            <w:pPr>
              <w:pStyle w:val="pllsungen"/>
              <w:ind w:left="0" w:firstLine="0"/>
            </w:pPr>
            <w:r>
              <w:t>einseitige Lebensgestaltung; z.B.</w:t>
            </w:r>
          </w:p>
          <w:p w14:paraId="74AB7E2D" w14:textId="77777777" w:rsidR="00561E4E" w:rsidRDefault="00561E4E" w:rsidP="00614F36">
            <w:pPr>
              <w:pStyle w:val="pllsungen"/>
              <w:ind w:left="0" w:firstLine="0"/>
            </w:pPr>
            <w:r>
              <w:t>„Workaholic“</w:t>
            </w:r>
          </w:p>
        </w:tc>
      </w:tr>
    </w:tbl>
    <w:p w14:paraId="1702F46C" w14:textId="77777777" w:rsidR="00561E4E" w:rsidRPr="00DC7A34" w:rsidRDefault="00561E4E" w:rsidP="00561E4E">
      <w:pPr>
        <w:pStyle w:val="ekvue2arial"/>
        <w:spacing w:line="240" w:lineRule="auto"/>
        <w:rPr>
          <w:b w:val="0"/>
          <w:sz w:val="18"/>
          <w:szCs w:val="18"/>
        </w:rPr>
      </w:pPr>
      <w:bookmarkStart w:id="0" w:name="_Hlk73038373"/>
      <w:r w:rsidRPr="00DC7A34">
        <w:rPr>
          <w:b w:val="0"/>
          <w:sz w:val="18"/>
          <w:szCs w:val="18"/>
        </w:rPr>
        <w:t xml:space="preserve">[Lesestrategie Nr. 6] </w:t>
      </w:r>
    </w:p>
    <w:bookmarkEnd w:id="0"/>
    <w:p w14:paraId="0BA1AF08" w14:textId="77777777" w:rsidR="00561E4E" w:rsidRDefault="00561E4E" w:rsidP="00561E4E">
      <w:pPr>
        <w:pStyle w:val="plgrundtext"/>
      </w:pPr>
    </w:p>
    <w:p w14:paraId="54C47C87" w14:textId="77777777" w:rsidR="00561E4E" w:rsidRPr="00716152" w:rsidRDefault="00561E4E" w:rsidP="00561E4E">
      <w:pPr>
        <w:pStyle w:val="ekvpicto"/>
        <w:framePr w:wrap="around"/>
      </w:pPr>
      <w:r>
        <w:rPr>
          <w:lang w:eastAsia="de-DE"/>
        </w:rPr>
        <w:drawing>
          <wp:inline distT="0" distB="0" distL="0" distR="0" wp14:anchorId="04F57018" wp14:editId="56DA0ACE">
            <wp:extent cx="215900" cy="21590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0EA30D8" w14:textId="6078070F" w:rsidR="00561E4E" w:rsidRPr="00232BAD" w:rsidRDefault="00561E4E" w:rsidP="00561E4E">
      <w:pPr>
        <w:pStyle w:val="pllsungen"/>
        <w:ind w:left="0" w:firstLine="0"/>
      </w:pPr>
      <w:r w:rsidRPr="00F84265">
        <w:rPr>
          <w:rFonts w:cstheme="minorBidi"/>
          <w:b/>
          <w:color w:val="00B0F0"/>
          <w:sz w:val="24"/>
          <w:szCs w:val="24"/>
          <w:lang w:eastAsia="de-DE"/>
        </w:rPr>
        <w:drawing>
          <wp:anchor distT="0" distB="0" distL="114300" distR="114300" simplePos="0" relativeHeight="251671552" behindDoc="0" locked="0" layoutInCell="1" allowOverlap="1" wp14:anchorId="05DD629F" wp14:editId="191D22D0">
            <wp:simplePos x="0" y="0"/>
            <wp:positionH relativeFrom="column">
              <wp:posOffset>-1085850</wp:posOffset>
            </wp:positionH>
            <wp:positionV relativeFrom="paragraph">
              <wp:posOffset>182410</wp:posOffset>
            </wp:positionV>
            <wp:extent cx="215900" cy="21590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F84265">
        <w:rPr>
          <w:rFonts w:cstheme="minorBidi"/>
          <w:b/>
          <w:color w:val="00B0F0"/>
          <w:sz w:val="24"/>
          <w:szCs w:val="24"/>
          <w:lang w:eastAsia="de-DE"/>
        </w:rPr>
        <w:t>3</w:t>
      </w:r>
      <w:r>
        <w:rPr>
          <w:b/>
        </w:rPr>
        <w:t xml:space="preserve"> </w:t>
      </w:r>
      <w:r w:rsidR="00232BAD" w:rsidRPr="00232BAD">
        <w:rPr>
          <w:bCs/>
        </w:rPr>
        <w:t>Individuelle Lösung.</w:t>
      </w:r>
      <w:r w:rsidR="00232BAD">
        <w:rPr>
          <w:b/>
        </w:rPr>
        <w:t xml:space="preserve"> </w:t>
      </w:r>
      <w:r w:rsidRPr="00232BAD">
        <w:t xml:space="preserve">Das Mädchen im Rollstuhl vermittelt einen sehr gesunden Eindruck. Das Bild verdeutlicht, dass Menschen trotz einer körperlichen Beeinträchtigung gesund sein können. Auch die Definition der WHO liefert hier keine nicht krank. Anders wäre es zu beurteilen, wenn der Junge sich ständig traurig und erschöpft fühlen würde. Dann spräche auch nach der Definition der WHO viel dafür, dass der Junge unter einer Krankheit leidet. </w:t>
      </w:r>
    </w:p>
    <w:p w14:paraId="0360943B" w14:textId="77777777" w:rsidR="00561E4E" w:rsidRDefault="00561E4E" w:rsidP="00561E4E">
      <w:pPr>
        <w:pStyle w:val="pllsungen"/>
      </w:pPr>
    </w:p>
    <w:p w14:paraId="2B235308" w14:textId="77777777" w:rsidR="00561E4E" w:rsidRPr="00716152" w:rsidRDefault="00561E4E" w:rsidP="00561E4E">
      <w:pPr>
        <w:pStyle w:val="ekvpicto"/>
        <w:framePr w:wrap="around"/>
      </w:pPr>
      <w:r>
        <w:rPr>
          <w:lang w:eastAsia="de-DE"/>
        </w:rPr>
        <w:drawing>
          <wp:inline distT="0" distB="0" distL="0" distR="0" wp14:anchorId="0DCD501F" wp14:editId="18875E7A">
            <wp:extent cx="215900" cy="21590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5352B35" w14:textId="77777777" w:rsidR="00561E4E" w:rsidRDefault="00561E4E" w:rsidP="00561E4E">
      <w:pPr>
        <w:pStyle w:val="pllsungen"/>
        <w:tabs>
          <w:tab w:val="clear" w:pos="284"/>
          <w:tab w:val="left" w:pos="0"/>
        </w:tabs>
        <w:ind w:left="0" w:firstLine="0"/>
      </w:pPr>
      <w:r w:rsidRPr="00F84265">
        <w:rPr>
          <w:rFonts w:cstheme="minorBidi"/>
          <w:b/>
          <w:color w:val="00B0F0"/>
          <w:sz w:val="24"/>
          <w:szCs w:val="24"/>
          <w:lang w:eastAsia="de-DE"/>
        </w:rPr>
        <w:t xml:space="preserve">4 </w:t>
      </w:r>
      <w:r w:rsidRPr="001C37CF">
        <w:t>Dies ist ein Beispiel dafür, dass sich ein Mensch völlig</w:t>
      </w:r>
      <w:r>
        <w:t xml:space="preserve"> gesund fühlen kann, obwohl er –</w:t>
      </w:r>
      <w:r w:rsidRPr="001C37CF">
        <w:t xml:space="preserve"> organisch be</w:t>
      </w:r>
      <w:r>
        <w:t>trachtet –</w:t>
      </w:r>
      <w:r w:rsidRPr="001C37CF">
        <w:t xml:space="preserve"> </w:t>
      </w:r>
      <w:r>
        <w:t>krank ist. Bluthochdruck erfordert eine ärztliche Behandlung, weil er zu schweren körperlichen Schäden (z.B. Herzinfarkt) führen kann.</w:t>
      </w:r>
    </w:p>
    <w:p w14:paraId="63C746CD" w14:textId="77777777" w:rsidR="00561E4E" w:rsidRDefault="00561E4E" w:rsidP="00561E4E">
      <w:pPr>
        <w:pStyle w:val="pllsungen"/>
      </w:pPr>
    </w:p>
    <w:p w14:paraId="6EF4094D" w14:textId="77777777" w:rsidR="00561E4E" w:rsidRPr="00716152" w:rsidRDefault="00561E4E" w:rsidP="00561E4E">
      <w:pPr>
        <w:pStyle w:val="ekvpicto"/>
        <w:framePr w:wrap="around"/>
      </w:pPr>
      <w:r>
        <w:rPr>
          <w:lang w:eastAsia="de-DE"/>
        </w:rPr>
        <w:drawing>
          <wp:inline distT="0" distB="0" distL="0" distR="0" wp14:anchorId="1C401E0D" wp14:editId="62CDA73F">
            <wp:extent cx="215900" cy="21590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315BF38" w14:textId="77777777" w:rsidR="00561E4E" w:rsidRPr="00232BAD" w:rsidRDefault="00561E4E" w:rsidP="00561E4E">
      <w:pPr>
        <w:pStyle w:val="pllsungen"/>
        <w:tabs>
          <w:tab w:val="clear" w:pos="284"/>
          <w:tab w:val="left" w:pos="0"/>
        </w:tabs>
        <w:ind w:left="0" w:firstLine="0"/>
      </w:pPr>
      <w:r w:rsidRPr="00F84265">
        <w:rPr>
          <w:rFonts w:cstheme="minorBidi"/>
          <w:b/>
          <w:color w:val="00B0F0"/>
          <w:sz w:val="24"/>
          <w:szCs w:val="24"/>
          <w:lang w:eastAsia="de-DE"/>
        </w:rPr>
        <w:t xml:space="preserve">5 </w:t>
      </w:r>
      <w:r w:rsidRPr="005724AB">
        <w:t>Würde man allein die Definition der WHO zu Grunde legen, so müsste Max als krank bezeichnet werden, da sein seelisches Wohlbefinden durch den Streit gestört ist. Dennoch würde hier wohl kaum jemand von einer Krankheit sprechen. Nicht jede zeitlich begrenzte Störung des Wohlbefindens ist eine Krankhe</w:t>
      </w:r>
      <w:r w:rsidRPr="00232BAD">
        <w:t>it.</w:t>
      </w:r>
    </w:p>
    <w:p w14:paraId="14557EB8" w14:textId="77777777" w:rsidR="00561E4E" w:rsidRDefault="00561E4E" w:rsidP="00561E4E">
      <w:pPr>
        <w:pStyle w:val="pllsungen"/>
      </w:pPr>
    </w:p>
    <w:p w14:paraId="2EEB153D" w14:textId="77777777" w:rsidR="00561E4E" w:rsidRPr="00716152" w:rsidRDefault="00561E4E" w:rsidP="00561E4E">
      <w:pPr>
        <w:pStyle w:val="ekvpicto"/>
        <w:framePr w:wrap="around"/>
      </w:pPr>
      <w:r>
        <w:rPr>
          <w:lang w:eastAsia="de-DE"/>
        </w:rPr>
        <w:drawing>
          <wp:inline distT="0" distB="0" distL="0" distR="0" wp14:anchorId="06960384" wp14:editId="44119A72">
            <wp:extent cx="215900" cy="21590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B9A8813" w14:textId="77777777" w:rsidR="00561E4E" w:rsidRPr="00716152" w:rsidRDefault="00561E4E" w:rsidP="00561E4E">
      <w:pPr>
        <w:pStyle w:val="ekvpicto"/>
        <w:framePr w:wrap="around"/>
      </w:pPr>
      <w:r>
        <w:rPr>
          <w:lang w:eastAsia="de-DE"/>
        </w:rPr>
        <w:drawing>
          <wp:inline distT="0" distB="0" distL="0" distR="0" wp14:anchorId="725EE9CB" wp14:editId="3E3BFD8B">
            <wp:extent cx="213360" cy="21590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4262FC3F" w14:textId="77777777" w:rsidR="00561E4E" w:rsidRDefault="00561E4E" w:rsidP="00561E4E">
      <w:pPr>
        <w:pStyle w:val="pllsungen"/>
        <w:rPr>
          <w:b/>
        </w:rPr>
      </w:pPr>
      <w:r w:rsidRPr="00F84265">
        <w:rPr>
          <w:rFonts w:cstheme="minorBidi"/>
          <w:b/>
          <w:color w:val="00B0F0"/>
          <w:sz w:val="24"/>
          <w:szCs w:val="24"/>
          <w:lang w:eastAsia="de-DE"/>
        </w:rPr>
        <w:t>6</w:t>
      </w:r>
      <w:r>
        <w:rPr>
          <w:b/>
        </w:rPr>
        <w:t xml:space="preserve"> </w:t>
      </w:r>
    </w:p>
    <w:p w14:paraId="6A73D154" w14:textId="77777777" w:rsidR="00561E4E" w:rsidRPr="002D5C76" w:rsidRDefault="00561E4E" w:rsidP="00561E4E">
      <w:pPr>
        <w:pStyle w:val="pllsungen"/>
        <w:ind w:left="0" w:firstLine="0"/>
        <w:rPr>
          <w:bCs/>
        </w:rPr>
      </w:pPr>
      <w:r w:rsidRPr="00F84265">
        <w:rPr>
          <w:rFonts w:cstheme="minorBidi"/>
          <w:b/>
          <w:color w:val="00B0F0"/>
          <w:sz w:val="24"/>
          <w:szCs w:val="24"/>
          <w:lang w:eastAsia="de-DE"/>
        </w:rPr>
        <w:t>a)</w:t>
      </w:r>
      <w:r w:rsidRPr="002D5C76">
        <w:t xml:space="preserve"> Im Fall von Frau Müller greift die Definition der WHO nicht. Obwohl sie keine Krankheitsanzeichen hat und sich wohl fühlt, leiden ihre Organe unbemerkt unter dem hohen Blutdruck. In ihrem Fall verschlimmert das Wohlbefinden sogar die Krankheit, weil z.B. kein Anlass besteht, eine Arztpraxis aufzusuchen.</w:t>
      </w:r>
    </w:p>
    <w:p w14:paraId="7832788D" w14:textId="77777777" w:rsidR="00561E4E" w:rsidRPr="002D5C76" w:rsidRDefault="00561E4E" w:rsidP="00561E4E">
      <w:pPr>
        <w:pStyle w:val="ekvpicto"/>
        <w:framePr w:wrap="around"/>
        <w:rPr>
          <w:color w:val="auto"/>
        </w:rPr>
      </w:pPr>
      <w:r w:rsidRPr="002D5C76">
        <w:rPr>
          <w:color w:val="auto"/>
          <w:lang w:eastAsia="de-DE"/>
        </w:rPr>
        <w:drawing>
          <wp:inline distT="0" distB="0" distL="0" distR="0" wp14:anchorId="1E7A8D72" wp14:editId="5E9120FC">
            <wp:extent cx="213360" cy="215900"/>
            <wp:effectExtent l="0" t="0" r="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4347AEC9" w14:textId="77777777" w:rsidR="00561E4E" w:rsidRPr="002D5C76" w:rsidRDefault="00561E4E" w:rsidP="00561E4E">
      <w:pPr>
        <w:pStyle w:val="pllsungen"/>
        <w:ind w:left="0" w:firstLine="0"/>
        <w:rPr>
          <w:bCs/>
        </w:rPr>
      </w:pPr>
      <w:r w:rsidRPr="00F84265">
        <w:rPr>
          <w:rFonts w:cstheme="minorBidi"/>
          <w:b/>
          <w:color w:val="00B0F0"/>
          <w:sz w:val="24"/>
          <w:szCs w:val="24"/>
          <w:lang w:eastAsia="de-DE"/>
        </w:rPr>
        <w:t>b)</w:t>
      </w:r>
      <w:r w:rsidRPr="002D5C76">
        <w:rPr>
          <w:bCs/>
        </w:rPr>
        <w:t xml:space="preserve"> Beispiellösung: Gesund ist eine Person dann, wenn sie sich seelisch, geistig und körperlich wohlfühlt, wenn sie sich in einem sozialen Umfeld bewegt, soziale Beziehungen pflegt und wenn alle Zellen und Organe in ihrer normalen Funktion nicht dauerhaft oder schwer beeinträchtigt sind.</w:t>
      </w:r>
    </w:p>
    <w:p w14:paraId="30092EB6" w14:textId="77777777" w:rsidR="00561E4E" w:rsidRPr="002D5C76" w:rsidRDefault="00561E4E" w:rsidP="00561E4E">
      <w:pPr>
        <w:pStyle w:val="ekvue2arial"/>
        <w:spacing w:line="240" w:lineRule="auto"/>
        <w:rPr>
          <w:b w:val="0"/>
          <w:sz w:val="18"/>
          <w:szCs w:val="18"/>
        </w:rPr>
      </w:pPr>
      <w:r w:rsidRPr="002D5C76">
        <w:rPr>
          <w:b w:val="0"/>
          <w:sz w:val="18"/>
          <w:szCs w:val="18"/>
        </w:rPr>
        <w:t xml:space="preserve">[Lesestrategie Nr. 6] </w:t>
      </w:r>
    </w:p>
    <w:p w14:paraId="6B51BFDA" w14:textId="77777777" w:rsidR="00561E4E" w:rsidRDefault="00561E4E" w:rsidP="00561E4E">
      <w:pPr>
        <w:pStyle w:val="ekvue2arial"/>
        <w:spacing w:line="240" w:lineRule="auto"/>
        <w:rPr>
          <w:b w:val="0"/>
          <w:sz w:val="18"/>
          <w:szCs w:val="18"/>
        </w:rPr>
      </w:pPr>
    </w:p>
    <w:p w14:paraId="3A39EFD4" w14:textId="77777777" w:rsidR="00561E4E" w:rsidRPr="00F84265" w:rsidRDefault="00561E4E" w:rsidP="00561E4E">
      <w:pPr>
        <w:pStyle w:val="pllsungen"/>
        <w:rPr>
          <w:rFonts w:cstheme="minorBidi"/>
          <w:b/>
          <w:color w:val="00B0F0"/>
          <w:sz w:val="24"/>
          <w:szCs w:val="24"/>
          <w:lang w:eastAsia="de-DE"/>
        </w:rPr>
      </w:pPr>
      <w:r w:rsidRPr="00F84265">
        <w:rPr>
          <w:rFonts w:cstheme="minorBidi"/>
          <w:b/>
          <w:color w:val="00B0F0"/>
          <w:sz w:val="24"/>
          <w:szCs w:val="24"/>
          <w:lang w:eastAsia="de-DE"/>
        </w:rPr>
        <w:drawing>
          <wp:anchor distT="0" distB="0" distL="114300" distR="114300" simplePos="0" relativeHeight="251672576" behindDoc="0" locked="0" layoutInCell="1" allowOverlap="1" wp14:anchorId="00AB43D5" wp14:editId="45560584">
            <wp:simplePos x="0" y="0"/>
            <wp:positionH relativeFrom="column">
              <wp:posOffset>-1085850</wp:posOffset>
            </wp:positionH>
            <wp:positionV relativeFrom="paragraph">
              <wp:posOffset>265430</wp:posOffset>
            </wp:positionV>
            <wp:extent cx="215900" cy="215900"/>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F84265">
        <w:rPr>
          <w:rFonts w:cstheme="minorBidi"/>
          <w:b/>
          <w:color w:val="00B0F0"/>
          <w:sz w:val="24"/>
          <w:szCs w:val="24"/>
          <w:lang w:eastAsia="de-DE"/>
        </w:rPr>
        <w:t>7</w:t>
      </w:r>
    </w:p>
    <w:p w14:paraId="5BB26591" w14:textId="77777777" w:rsidR="00561E4E" w:rsidRPr="00716152" w:rsidRDefault="00561E4E" w:rsidP="00561E4E">
      <w:pPr>
        <w:pStyle w:val="ekvpicto"/>
        <w:framePr w:wrap="around"/>
      </w:pPr>
      <w:r>
        <w:rPr>
          <w:lang w:eastAsia="de-DE"/>
        </w:rPr>
        <w:drawing>
          <wp:inline distT="0" distB="0" distL="0" distR="0" wp14:anchorId="101E6935" wp14:editId="79B6C36F">
            <wp:extent cx="215900" cy="215900"/>
            <wp:effectExtent l="0" t="0" r="0" b="0"/>
            <wp:docPr id="9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5EF4570" w14:textId="77777777" w:rsidR="00561E4E" w:rsidRPr="00833F1F" w:rsidRDefault="00561E4E" w:rsidP="00561E4E">
      <w:pPr>
        <w:pStyle w:val="pllsungen"/>
        <w:ind w:left="0" w:firstLine="0"/>
        <w:rPr>
          <w:bCs/>
        </w:rPr>
      </w:pPr>
      <w:r w:rsidRPr="00F84265">
        <w:rPr>
          <w:rFonts w:cstheme="minorBidi"/>
          <w:b/>
          <w:color w:val="00B0F0"/>
          <w:sz w:val="24"/>
          <w:szCs w:val="24"/>
          <w:lang w:eastAsia="de-DE"/>
        </w:rPr>
        <w:t>a)</w:t>
      </w:r>
      <w:r w:rsidRPr="00833F1F">
        <w:t xml:space="preserve"> Zur Lösung der Aufgabe bietet sich eine Recherche im Internet an. Dort finden sich Steckbriefe und Kurzbeschreibungen zahlreicher Berufe aus dem Gesundheitswesen. </w:t>
      </w:r>
    </w:p>
    <w:p w14:paraId="2747CAC2" w14:textId="77777777" w:rsidR="00561E4E" w:rsidRPr="00833F1F" w:rsidRDefault="00561E4E" w:rsidP="00561E4E">
      <w:pPr>
        <w:pStyle w:val="ekvpicto"/>
        <w:framePr w:wrap="around"/>
        <w:rPr>
          <w:color w:val="auto"/>
        </w:rPr>
      </w:pPr>
      <w:r w:rsidRPr="00833F1F">
        <w:rPr>
          <w:color w:val="auto"/>
          <w:lang w:eastAsia="de-DE"/>
        </w:rPr>
        <w:drawing>
          <wp:inline distT="0" distB="0" distL="0" distR="0" wp14:anchorId="73746777" wp14:editId="53B24108">
            <wp:extent cx="215900" cy="215900"/>
            <wp:effectExtent l="0" t="0" r="0" b="0"/>
            <wp:docPr id="92"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83A2BA1" w14:textId="7580C86D" w:rsidR="00561E4E" w:rsidRPr="00833F1F" w:rsidRDefault="00561E4E" w:rsidP="00561E4E">
      <w:pPr>
        <w:pStyle w:val="pllsungen"/>
        <w:ind w:left="0" w:firstLine="0"/>
        <w:rPr>
          <w:bCs/>
        </w:rPr>
      </w:pPr>
      <w:r w:rsidRPr="00F84265">
        <w:rPr>
          <w:rFonts w:cstheme="minorBidi"/>
          <w:b/>
          <w:color w:val="00B0F0"/>
          <w:sz w:val="24"/>
          <w:szCs w:val="24"/>
          <w:lang w:eastAsia="de-DE"/>
        </w:rPr>
        <w:t>b)</w:t>
      </w:r>
      <w:r w:rsidRPr="00833F1F">
        <w:rPr>
          <w:bCs/>
        </w:rPr>
        <w:t xml:space="preserve"> Die ausgewählten Berufe in Form einer Präsentation (Computer) oder in Form von Plakaten, Lapbooks, </w:t>
      </w:r>
      <w:r w:rsidR="002D5C76" w:rsidRPr="00833F1F">
        <w:rPr>
          <w:bCs/>
        </w:rPr>
        <w:t>usw. vorgestellt werden</w:t>
      </w:r>
      <w:r w:rsidRPr="00833F1F">
        <w:rPr>
          <w:bCs/>
        </w:rPr>
        <w:t>.</w:t>
      </w:r>
    </w:p>
    <w:p w14:paraId="3AA866FA" w14:textId="77777777" w:rsidR="00561E4E" w:rsidRPr="00833F1F" w:rsidRDefault="00561E4E" w:rsidP="00561E4E">
      <w:pPr>
        <w:pStyle w:val="ekvpicto"/>
        <w:framePr w:wrap="around"/>
        <w:rPr>
          <w:color w:val="auto"/>
        </w:rPr>
      </w:pPr>
      <w:r w:rsidRPr="00833F1F">
        <w:rPr>
          <w:color w:val="auto"/>
          <w:lang w:eastAsia="de-DE"/>
        </w:rPr>
        <w:lastRenderedPageBreak/>
        <w:drawing>
          <wp:inline distT="0" distB="0" distL="0" distR="0" wp14:anchorId="7875B309" wp14:editId="56624605">
            <wp:extent cx="215900" cy="215900"/>
            <wp:effectExtent l="0" t="0" r="0" b="0"/>
            <wp:docPr id="288" name="Grafik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9835418" w14:textId="0FFE58E5" w:rsidR="00561E4E" w:rsidRPr="00833F1F" w:rsidRDefault="00561E4E" w:rsidP="00561E4E">
      <w:pPr>
        <w:pStyle w:val="pllsungen"/>
        <w:ind w:left="0" w:firstLine="0"/>
        <w:rPr>
          <w:bCs/>
        </w:rPr>
      </w:pPr>
      <w:r w:rsidRPr="00F84265">
        <w:rPr>
          <w:rFonts w:cstheme="minorBidi"/>
          <w:b/>
          <w:color w:val="00B0F0"/>
          <w:sz w:val="24"/>
          <w:szCs w:val="24"/>
          <w:lang w:eastAsia="de-DE"/>
        </w:rPr>
        <w:t>c)</w:t>
      </w:r>
      <w:r w:rsidRPr="00833F1F">
        <w:rPr>
          <w:bCs/>
        </w:rPr>
        <w:t xml:space="preserve"> </w:t>
      </w:r>
      <w:r w:rsidR="002D5C76" w:rsidRPr="00833F1F">
        <w:rPr>
          <w:bCs/>
        </w:rPr>
        <w:t xml:space="preserve">Individuelle Lösung. </w:t>
      </w:r>
      <w:r w:rsidRPr="00833F1F">
        <w:rPr>
          <w:bCs/>
        </w:rPr>
        <w:t>Um beurteilen zu können, welcher Beruf passt, ist es hilfreich, die eigenen Stärken und Fähigkeiten zu kennen. Um dies herauszufinden bieten sich die zahlreichen Aktivtäten und Projekte rund um das Thema „Berufswahlorientierung“ an.</w:t>
      </w:r>
    </w:p>
    <w:p w14:paraId="6E3DFD4C" w14:textId="77777777" w:rsidR="00561E4E" w:rsidRPr="00833F1F" w:rsidRDefault="00561E4E" w:rsidP="00561E4E">
      <w:pPr>
        <w:pStyle w:val="ekvue2arial"/>
        <w:spacing w:line="240" w:lineRule="auto"/>
        <w:rPr>
          <w:b w:val="0"/>
          <w:sz w:val="18"/>
          <w:szCs w:val="18"/>
        </w:rPr>
      </w:pPr>
    </w:p>
    <w:p w14:paraId="058D2E8F" w14:textId="77777777" w:rsidR="00561E4E" w:rsidRDefault="00561E4E" w:rsidP="00561E4E">
      <w:pPr>
        <w:spacing w:line="230" w:lineRule="exact"/>
        <w:rPr>
          <w:rFonts w:eastAsia="Times New Roman" w:cs="Times New Roman"/>
          <w:sz w:val="18"/>
          <w:szCs w:val="18"/>
          <w:lang w:eastAsia="de-DE"/>
        </w:rPr>
      </w:pPr>
    </w:p>
    <w:p w14:paraId="143FDB06" w14:textId="77777777" w:rsidR="00561E4E" w:rsidRPr="00594BF4" w:rsidRDefault="00561E4E" w:rsidP="00833F1F">
      <w:pPr>
        <w:pStyle w:val="ekvmarginalie152s"/>
        <w:framePr w:h="481" w:wrap="around" w:y="79"/>
        <w:rPr>
          <w:b/>
          <w:color w:val="00B0F0"/>
        </w:rPr>
      </w:pPr>
      <w:r>
        <w:rPr>
          <w:b/>
          <w:color w:val="00B0F0"/>
        </w:rPr>
        <w:t>Basis</w:t>
      </w:r>
    </w:p>
    <w:p w14:paraId="66870535" w14:textId="5670EED8" w:rsidR="00561E4E" w:rsidRPr="00833F1F" w:rsidRDefault="00561E4E" w:rsidP="00833F1F">
      <w:pPr>
        <w:pStyle w:val="ekvmarginalie152s"/>
        <w:framePr w:h="481" w:wrap="around" w:y="79"/>
        <w:rPr>
          <w:color w:val="00B0F0"/>
        </w:rPr>
      </w:pPr>
      <w:r>
        <w:rPr>
          <w:b/>
          <w:color w:val="00B0F0"/>
        </w:rPr>
        <w:t>SB S. 14</w:t>
      </w:r>
      <w:r w:rsidRPr="00833F1F">
        <w:rPr>
          <w:b/>
          <w:color w:val="00B0F0"/>
        </w:rPr>
        <w:t>/15</w:t>
      </w:r>
    </w:p>
    <w:p w14:paraId="64DFA289" w14:textId="77777777" w:rsidR="00561E4E" w:rsidRPr="002A5427" w:rsidRDefault="00561E4E" w:rsidP="00561E4E">
      <w:pPr>
        <w:pStyle w:val="ekvue3arial"/>
        <w:rPr>
          <w:color w:val="00B0F0"/>
          <w:lang w:eastAsia="de-DE"/>
        </w:rPr>
      </w:pPr>
      <w:r>
        <w:rPr>
          <w:color w:val="00B0F0"/>
          <w:lang w:eastAsia="de-DE"/>
        </w:rPr>
        <w:t>Bakterien – Bau und Lebensweise</w:t>
      </w:r>
    </w:p>
    <w:p w14:paraId="726B4B44" w14:textId="2BA4FA7F" w:rsidR="00561E4E" w:rsidRPr="00A36760" w:rsidRDefault="00561E4E" w:rsidP="00561E4E">
      <w:pPr>
        <w:spacing w:line="230" w:lineRule="exact"/>
        <w:rPr>
          <w:rFonts w:eastAsia="Times New Roman" w:cs="Times New Roman"/>
          <w:sz w:val="18"/>
          <w:szCs w:val="18"/>
          <w:lang w:eastAsia="de-DE"/>
        </w:rPr>
      </w:pPr>
    </w:p>
    <w:p w14:paraId="18BDC342" w14:textId="77777777" w:rsidR="00F92044" w:rsidRPr="00B906BA" w:rsidRDefault="00F92044" w:rsidP="00F92044">
      <w:pPr>
        <w:pStyle w:val="ekvue4arial"/>
        <w:rPr>
          <w:color w:val="00B0F0"/>
          <w:lang w:eastAsia="de-DE"/>
        </w:rPr>
      </w:pPr>
      <w:r w:rsidRPr="00B906BA">
        <w:rPr>
          <w:color w:val="00B0F0"/>
          <w:lang w:eastAsia="de-DE"/>
        </w:rPr>
        <w:t>Aufgabenlösungen</w:t>
      </w:r>
    </w:p>
    <w:p w14:paraId="42F86A8E" w14:textId="77777777" w:rsidR="00F92044" w:rsidRPr="002915D9" w:rsidRDefault="00F92044" w:rsidP="00F92044">
      <w:pPr>
        <w:pStyle w:val="ekvue4arial"/>
        <w:rPr>
          <w:b w:val="0"/>
          <w:sz w:val="20"/>
          <w:szCs w:val="20"/>
          <w:lang w:eastAsia="de-DE"/>
        </w:rPr>
      </w:pPr>
    </w:p>
    <w:p w14:paraId="4F1CB089" w14:textId="77777777" w:rsidR="00F92044" w:rsidRDefault="00F92044" w:rsidP="00F92044">
      <w:pPr>
        <w:pStyle w:val="ekvpicto"/>
        <w:framePr w:wrap="around"/>
        <w:rPr>
          <w:lang w:eastAsia="de-DE"/>
        </w:rPr>
      </w:pPr>
      <w:r>
        <w:rPr>
          <w:lang w:eastAsia="de-DE"/>
        </w:rPr>
        <w:drawing>
          <wp:inline distT="0" distB="0" distL="0" distR="0" wp14:anchorId="411404DB" wp14:editId="380B1715">
            <wp:extent cx="215900" cy="21590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AAD67A4" w14:textId="77777777" w:rsidR="00F92044" w:rsidRDefault="00F92044" w:rsidP="00F92044">
      <w:pPr>
        <w:pStyle w:val="ekvue2arial"/>
        <w:spacing w:line="240" w:lineRule="auto"/>
        <w:rPr>
          <w:b w:val="0"/>
          <w:sz w:val="18"/>
          <w:szCs w:val="18"/>
        </w:rPr>
      </w:pPr>
      <w:r w:rsidRPr="00F84265">
        <w:rPr>
          <w:color w:val="00B0F0"/>
          <w:sz w:val="24"/>
          <w:szCs w:val="24"/>
          <w:lang w:eastAsia="de-DE"/>
        </w:rPr>
        <w:t>1</w:t>
      </w:r>
      <w:r>
        <w:rPr>
          <w:b w:val="0"/>
          <w:sz w:val="18"/>
          <w:szCs w:val="18"/>
        </w:rPr>
        <w:t xml:space="preserve"> </w:t>
      </w:r>
      <w:r w:rsidRPr="00122839">
        <w:rPr>
          <w:b w:val="0"/>
          <w:sz w:val="18"/>
          <w:szCs w:val="18"/>
        </w:rPr>
        <w:t>Individuelle Lösung</w:t>
      </w:r>
      <w:r>
        <w:rPr>
          <w:b w:val="0"/>
          <w:sz w:val="18"/>
          <w:szCs w:val="18"/>
        </w:rPr>
        <w:t>en</w:t>
      </w:r>
      <w:r w:rsidRPr="00122839">
        <w:rPr>
          <w:b w:val="0"/>
          <w:sz w:val="18"/>
          <w:szCs w:val="18"/>
        </w:rPr>
        <w:t>. Die Zeichnung sollte Bild 7 der Schülerbuchseite entsprechen.</w:t>
      </w:r>
    </w:p>
    <w:p w14:paraId="096DB953" w14:textId="77777777" w:rsidR="00F92044" w:rsidRDefault="00F92044" w:rsidP="00F92044">
      <w:pPr>
        <w:pStyle w:val="ekvue2arial"/>
        <w:spacing w:line="240" w:lineRule="auto"/>
        <w:rPr>
          <w:b w:val="0"/>
          <w:sz w:val="18"/>
          <w:szCs w:val="18"/>
        </w:rPr>
      </w:pPr>
    </w:p>
    <w:p w14:paraId="516B6836" w14:textId="77777777" w:rsidR="00F92044" w:rsidRPr="008E3AB8" w:rsidRDefault="00F92044" w:rsidP="00F92044">
      <w:pPr>
        <w:pStyle w:val="ekvpicto"/>
        <w:framePr w:wrap="around"/>
      </w:pPr>
      <w:r>
        <w:rPr>
          <w:lang w:eastAsia="de-DE"/>
        </w:rPr>
        <w:drawing>
          <wp:inline distT="0" distB="0" distL="0" distR="0" wp14:anchorId="1C814C16" wp14:editId="27509819">
            <wp:extent cx="215900" cy="21590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089CF43" w14:textId="77777777" w:rsidR="00F92044" w:rsidRPr="008E3AB8" w:rsidRDefault="00F92044" w:rsidP="00F92044">
      <w:pPr>
        <w:pStyle w:val="ekvpicto"/>
        <w:framePr w:wrap="around"/>
        <w:rPr>
          <w:b/>
        </w:rPr>
      </w:pPr>
      <w:r w:rsidRPr="008E3AB8">
        <w:t xml:space="preserve">  </w:t>
      </w:r>
      <w:r>
        <w:rPr>
          <w:lang w:eastAsia="de-DE"/>
        </w:rPr>
        <w:drawing>
          <wp:inline distT="0" distB="0" distL="0" distR="0" wp14:anchorId="59E7C216" wp14:editId="2B0D9904">
            <wp:extent cx="215900" cy="21590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Pr>
          <w:lang w:eastAsia="de-DE"/>
        </w:rPr>
        <w:drawing>
          <wp:inline distT="0" distB="0" distL="0" distR="0" wp14:anchorId="43B3EBD2" wp14:editId="686AA80F">
            <wp:extent cx="215900" cy="21590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8E3AB8">
        <w:t xml:space="preserve">                                     </w:t>
      </w:r>
    </w:p>
    <w:p w14:paraId="61E1098A" w14:textId="77777777" w:rsidR="00F92044" w:rsidRPr="002A07AD" w:rsidRDefault="00F92044" w:rsidP="00F92044">
      <w:pPr>
        <w:pStyle w:val="ekvue2arial"/>
        <w:spacing w:line="240" w:lineRule="auto"/>
        <w:rPr>
          <w:b w:val="0"/>
          <w:sz w:val="18"/>
          <w:szCs w:val="18"/>
        </w:rPr>
      </w:pPr>
      <w:r w:rsidRPr="00F84265">
        <w:rPr>
          <w:color w:val="00B0F0"/>
          <w:sz w:val="24"/>
          <w:szCs w:val="24"/>
          <w:lang w:eastAsia="de-DE"/>
        </w:rPr>
        <w:t>2</w:t>
      </w:r>
      <w:r w:rsidRPr="002A07AD">
        <w:rPr>
          <w:b w:val="0"/>
          <w:sz w:val="18"/>
          <w:szCs w:val="18"/>
        </w:rPr>
        <w:t xml:space="preserve"> </w:t>
      </w:r>
      <w:r w:rsidRPr="00122839">
        <w:rPr>
          <w:b w:val="0"/>
          <w:sz w:val="18"/>
          <w:szCs w:val="18"/>
        </w:rPr>
        <w:t>Bakterien kommen in den unterschiedlichsten Lebensräumen vor</w:t>
      </w:r>
      <w:r>
        <w:rPr>
          <w:b w:val="0"/>
          <w:sz w:val="18"/>
          <w:szCs w:val="18"/>
        </w:rPr>
        <w:t>, Beispiele:</w:t>
      </w:r>
      <w:r w:rsidRPr="00122839">
        <w:rPr>
          <w:b w:val="0"/>
          <w:sz w:val="18"/>
          <w:szCs w:val="18"/>
        </w:rPr>
        <w:t xml:space="preserve"> in sauerstoffreicher </w:t>
      </w:r>
      <w:r>
        <w:rPr>
          <w:b w:val="0"/>
          <w:sz w:val="18"/>
          <w:szCs w:val="18"/>
        </w:rPr>
        <w:t xml:space="preserve">Umgebung ebenso wie in </w:t>
      </w:r>
      <w:r w:rsidRPr="00122839">
        <w:rPr>
          <w:b w:val="0"/>
          <w:sz w:val="18"/>
          <w:szCs w:val="18"/>
        </w:rPr>
        <w:t>sauerstoffarmer Umgebung</w:t>
      </w:r>
      <w:r>
        <w:rPr>
          <w:b w:val="0"/>
          <w:sz w:val="18"/>
          <w:szCs w:val="18"/>
        </w:rPr>
        <w:t>;</w:t>
      </w:r>
      <w:r w:rsidRPr="00122839">
        <w:rPr>
          <w:b w:val="0"/>
          <w:sz w:val="18"/>
          <w:szCs w:val="18"/>
        </w:rPr>
        <w:t xml:space="preserve"> </w:t>
      </w:r>
      <w:r>
        <w:rPr>
          <w:b w:val="0"/>
          <w:sz w:val="18"/>
          <w:szCs w:val="18"/>
        </w:rPr>
        <w:t>bei verschiedendsten Temperaturen vo</w:t>
      </w:r>
      <w:r w:rsidRPr="00122839">
        <w:rPr>
          <w:b w:val="0"/>
          <w:sz w:val="18"/>
          <w:szCs w:val="18"/>
        </w:rPr>
        <w:t>n arktischer Kälte</w:t>
      </w:r>
      <w:r>
        <w:rPr>
          <w:b w:val="0"/>
          <w:sz w:val="18"/>
          <w:szCs w:val="18"/>
        </w:rPr>
        <w:t xml:space="preserve"> bis zu</w:t>
      </w:r>
      <w:r w:rsidRPr="00122839">
        <w:rPr>
          <w:b w:val="0"/>
          <w:sz w:val="18"/>
          <w:szCs w:val="18"/>
        </w:rPr>
        <w:t xml:space="preserve"> heißen Quellen</w:t>
      </w:r>
      <w:r>
        <w:rPr>
          <w:b w:val="0"/>
          <w:sz w:val="18"/>
          <w:szCs w:val="18"/>
        </w:rPr>
        <w:t>; im Darm des Menschen, in Lebensmitteln, im natürlichen Boden</w:t>
      </w:r>
      <w:r w:rsidRPr="00122839">
        <w:rPr>
          <w:b w:val="0"/>
          <w:sz w:val="18"/>
          <w:szCs w:val="18"/>
        </w:rPr>
        <w:t>.</w:t>
      </w:r>
    </w:p>
    <w:p w14:paraId="1137E8EC" w14:textId="77777777" w:rsidR="00F92044" w:rsidRPr="002A07AD" w:rsidRDefault="00F92044" w:rsidP="00F92044">
      <w:pPr>
        <w:pStyle w:val="ekvue2arial"/>
        <w:spacing w:line="240" w:lineRule="auto"/>
        <w:rPr>
          <w:b w:val="0"/>
          <w:sz w:val="18"/>
          <w:szCs w:val="18"/>
        </w:rPr>
      </w:pPr>
    </w:p>
    <w:p w14:paraId="28EF6DE4" w14:textId="77777777" w:rsidR="00F92044" w:rsidRPr="00716152" w:rsidRDefault="00F92044" w:rsidP="00F92044">
      <w:pPr>
        <w:pStyle w:val="ekvpicto"/>
        <w:framePr w:wrap="around"/>
      </w:pPr>
      <w:r>
        <w:rPr>
          <w:lang w:eastAsia="de-DE"/>
        </w:rPr>
        <w:drawing>
          <wp:inline distT="0" distB="0" distL="0" distR="0" wp14:anchorId="5EBE404F" wp14:editId="43B5F004">
            <wp:extent cx="215900" cy="215900"/>
            <wp:effectExtent l="0" t="0" r="0" b="0"/>
            <wp:docPr id="632" name="Grafik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4579A99" w14:textId="77777777" w:rsidR="00F92044" w:rsidRPr="00122839" w:rsidRDefault="00F92044" w:rsidP="00F92044">
      <w:pPr>
        <w:pStyle w:val="ekvue2arial"/>
        <w:spacing w:line="240" w:lineRule="auto"/>
        <w:rPr>
          <w:b w:val="0"/>
          <w:bCs/>
          <w:sz w:val="18"/>
          <w:szCs w:val="18"/>
        </w:rPr>
      </w:pPr>
      <w:r w:rsidRPr="00F84265">
        <w:rPr>
          <w:color w:val="00B0F0"/>
          <w:sz w:val="24"/>
          <w:szCs w:val="24"/>
          <w:lang w:eastAsia="de-DE"/>
        </w:rPr>
        <w:drawing>
          <wp:anchor distT="0" distB="0" distL="114300" distR="114300" simplePos="0" relativeHeight="251681792" behindDoc="0" locked="0" layoutInCell="1" allowOverlap="1" wp14:anchorId="35C590B6" wp14:editId="774D65FD">
            <wp:simplePos x="0" y="0"/>
            <wp:positionH relativeFrom="column">
              <wp:posOffset>-1077595</wp:posOffset>
            </wp:positionH>
            <wp:positionV relativeFrom="paragraph">
              <wp:posOffset>194945</wp:posOffset>
            </wp:positionV>
            <wp:extent cx="216000" cy="216000"/>
            <wp:effectExtent l="0" t="0" r="0" b="0"/>
            <wp:wrapNone/>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14:sizeRelH relativeFrom="margin">
              <wp14:pctWidth>0</wp14:pctWidth>
            </wp14:sizeRelH>
            <wp14:sizeRelV relativeFrom="margin">
              <wp14:pctHeight>0</wp14:pctHeight>
            </wp14:sizeRelV>
          </wp:anchor>
        </w:drawing>
      </w:r>
      <w:r w:rsidRPr="00F84265">
        <w:rPr>
          <w:color w:val="00B0F0"/>
          <w:sz w:val="24"/>
          <w:szCs w:val="24"/>
          <w:lang w:eastAsia="de-DE"/>
        </w:rPr>
        <w:t xml:space="preserve">3 </w:t>
      </w:r>
      <w:r w:rsidRPr="00122839">
        <w:rPr>
          <w:b w:val="0"/>
          <w:bCs/>
          <w:sz w:val="18"/>
          <w:szCs w:val="18"/>
        </w:rPr>
        <w:t xml:space="preserve">Antibiotika haben die positive Wirkung, bakterielle Krankheitserreger abzutöten. </w:t>
      </w:r>
      <w:r>
        <w:rPr>
          <w:b w:val="0"/>
          <w:bCs/>
          <w:sz w:val="18"/>
          <w:szCs w:val="18"/>
        </w:rPr>
        <w:t xml:space="preserve">Allerdings ist der menschliche Darm von zahlreichen Bakterien besiedelt, die wir für eine gut funktionierende Verdauung benötigen. Auch diese Bakterien werden durch ein eingenommenes Antibiotikum abgetötet. Dadurch können Verdauungsstörungen als </w:t>
      </w:r>
      <w:r w:rsidRPr="00122839">
        <w:rPr>
          <w:b w:val="0"/>
          <w:bCs/>
          <w:sz w:val="18"/>
          <w:szCs w:val="18"/>
        </w:rPr>
        <w:t xml:space="preserve">unerwünschte Nebenwirkungen </w:t>
      </w:r>
      <w:r>
        <w:rPr>
          <w:b w:val="0"/>
          <w:bCs/>
          <w:sz w:val="18"/>
          <w:szCs w:val="18"/>
        </w:rPr>
        <w:t>auftreten.</w:t>
      </w:r>
    </w:p>
    <w:p w14:paraId="2FD2A019" w14:textId="77777777" w:rsidR="00F92044" w:rsidRPr="002A07AD" w:rsidRDefault="00F92044" w:rsidP="00F92044">
      <w:pPr>
        <w:pStyle w:val="ekvue2arial"/>
        <w:spacing w:line="240" w:lineRule="auto"/>
        <w:rPr>
          <w:b w:val="0"/>
          <w:sz w:val="18"/>
          <w:szCs w:val="18"/>
        </w:rPr>
      </w:pPr>
      <w:r w:rsidRPr="002A07AD">
        <w:rPr>
          <w:b w:val="0"/>
          <w:sz w:val="18"/>
          <w:szCs w:val="18"/>
        </w:rPr>
        <w:t xml:space="preserve">[Lesestrategie Nr. </w:t>
      </w:r>
      <w:r>
        <w:rPr>
          <w:b w:val="0"/>
          <w:sz w:val="18"/>
          <w:szCs w:val="18"/>
        </w:rPr>
        <w:t xml:space="preserve">7] </w:t>
      </w:r>
    </w:p>
    <w:p w14:paraId="3E54A19E" w14:textId="77777777" w:rsidR="00F92044" w:rsidRPr="008E3AB8" w:rsidRDefault="00F92044" w:rsidP="00F92044">
      <w:pPr>
        <w:pStyle w:val="ekvue2arial"/>
        <w:spacing w:line="240" w:lineRule="auto"/>
        <w:rPr>
          <w:b w:val="0"/>
          <w:sz w:val="18"/>
          <w:szCs w:val="18"/>
        </w:rPr>
      </w:pPr>
    </w:p>
    <w:p w14:paraId="4FC90FA0" w14:textId="77777777" w:rsidR="00F92044" w:rsidRPr="00716152" w:rsidRDefault="00F92044" w:rsidP="00F92044">
      <w:pPr>
        <w:pStyle w:val="ekvpicto"/>
        <w:framePr w:wrap="around" w:x="888" w:y="329"/>
      </w:pPr>
    </w:p>
    <w:p w14:paraId="6F69562C" w14:textId="77777777" w:rsidR="00F92044" w:rsidRPr="00716152" w:rsidRDefault="00F92044" w:rsidP="00F92044">
      <w:pPr>
        <w:pStyle w:val="ekvpicto"/>
        <w:framePr w:wrap="around"/>
      </w:pPr>
      <w:r>
        <w:rPr>
          <w:lang w:eastAsia="de-DE"/>
        </w:rPr>
        <w:drawing>
          <wp:inline distT="0" distB="0" distL="0" distR="0" wp14:anchorId="6F4E8CE0" wp14:editId="337F51DB">
            <wp:extent cx="215900" cy="215900"/>
            <wp:effectExtent l="0" t="0" r="0" b="0"/>
            <wp:docPr id="633" name="Grafik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71BC926" w14:textId="77777777" w:rsidR="00F92044" w:rsidRPr="008E3AB8" w:rsidRDefault="00F92044" w:rsidP="00F92044">
      <w:pPr>
        <w:pStyle w:val="ekvue2arial"/>
        <w:spacing w:line="240" w:lineRule="auto"/>
        <w:rPr>
          <w:b w:val="0"/>
          <w:sz w:val="18"/>
          <w:szCs w:val="18"/>
        </w:rPr>
      </w:pPr>
      <w:r w:rsidRPr="00F84265">
        <w:rPr>
          <w:color w:val="00B0F0"/>
          <w:sz w:val="24"/>
          <w:szCs w:val="24"/>
          <w:lang w:eastAsia="de-DE"/>
        </w:rPr>
        <w:drawing>
          <wp:anchor distT="0" distB="0" distL="114300" distR="114300" simplePos="0" relativeHeight="251682816" behindDoc="0" locked="0" layoutInCell="1" allowOverlap="1" wp14:anchorId="3674085D" wp14:editId="1C71AE68">
            <wp:simplePos x="0" y="0"/>
            <wp:positionH relativeFrom="column">
              <wp:posOffset>-1077595</wp:posOffset>
            </wp:positionH>
            <wp:positionV relativeFrom="paragraph">
              <wp:posOffset>176530</wp:posOffset>
            </wp:positionV>
            <wp:extent cx="215900" cy="215900"/>
            <wp:effectExtent l="0" t="0" r="0" b="0"/>
            <wp:wrapNone/>
            <wp:docPr id="564" name="Grafik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F84265">
        <w:rPr>
          <w:color w:val="00B0F0"/>
          <w:sz w:val="24"/>
          <w:szCs w:val="24"/>
          <w:lang w:eastAsia="de-DE"/>
        </w:rPr>
        <w:t>4</w:t>
      </w:r>
      <w:r>
        <w:rPr>
          <w:b w:val="0"/>
          <w:sz w:val="18"/>
          <w:szCs w:val="18"/>
        </w:rPr>
        <w:t xml:space="preserve"> </w:t>
      </w:r>
      <w:r w:rsidRPr="00122839">
        <w:rPr>
          <w:b w:val="0"/>
          <w:sz w:val="18"/>
          <w:szCs w:val="18"/>
        </w:rPr>
        <w:t xml:space="preserve">Die Bezeichnung "Tierchen" ist nicht korrekt, da Bakterienzellen im Gegensatz zu </w:t>
      </w:r>
      <w:r>
        <w:rPr>
          <w:b w:val="0"/>
          <w:sz w:val="18"/>
          <w:szCs w:val="18"/>
        </w:rPr>
        <w:t>t</w:t>
      </w:r>
      <w:r w:rsidRPr="00122839">
        <w:rPr>
          <w:b w:val="0"/>
          <w:sz w:val="18"/>
          <w:szCs w:val="18"/>
        </w:rPr>
        <w:t>ierischen Zellen keinen Zellkern besitzen und eine Zellwand aufweisen.</w:t>
      </w:r>
    </w:p>
    <w:p w14:paraId="400097B0" w14:textId="77777777" w:rsidR="00F92044" w:rsidRDefault="00F92044" w:rsidP="00F92044">
      <w:pPr>
        <w:pStyle w:val="ekvue2arial"/>
        <w:spacing w:line="240" w:lineRule="auto"/>
        <w:rPr>
          <w:b w:val="0"/>
          <w:sz w:val="18"/>
          <w:szCs w:val="18"/>
        </w:rPr>
      </w:pPr>
    </w:p>
    <w:p w14:paraId="71C80F74" w14:textId="77777777" w:rsidR="00F92044" w:rsidRPr="008E3AB8" w:rsidRDefault="00F92044" w:rsidP="00F92044">
      <w:pPr>
        <w:pStyle w:val="ekvpicto"/>
        <w:framePr w:wrap="around"/>
      </w:pPr>
      <w:r>
        <w:rPr>
          <w:lang w:eastAsia="de-DE"/>
        </w:rPr>
        <w:drawing>
          <wp:inline distT="0" distB="0" distL="0" distR="0" wp14:anchorId="503C7E5B" wp14:editId="3BC85A33">
            <wp:extent cx="213360" cy="21590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2305D126" w14:textId="6CB7E971" w:rsidR="00F92044" w:rsidRDefault="00F92044" w:rsidP="00F92044">
      <w:pPr>
        <w:pStyle w:val="ekvue2arial"/>
        <w:spacing w:line="240" w:lineRule="auto"/>
        <w:rPr>
          <w:b w:val="0"/>
          <w:sz w:val="18"/>
          <w:szCs w:val="18"/>
        </w:rPr>
      </w:pPr>
      <w:r w:rsidRPr="00F84265">
        <w:rPr>
          <w:color w:val="00B0F0"/>
          <w:sz w:val="24"/>
          <w:szCs w:val="24"/>
          <w:lang w:eastAsia="de-DE"/>
        </w:rPr>
        <w:t>5</w:t>
      </w:r>
      <w:r>
        <w:rPr>
          <w:b w:val="0"/>
          <w:sz w:val="18"/>
          <w:szCs w:val="18"/>
        </w:rPr>
        <w:t xml:space="preserve"> </w:t>
      </w:r>
      <w:r w:rsidRPr="008D42BC">
        <w:rPr>
          <w:b w:val="0"/>
          <w:sz w:val="18"/>
          <w:szCs w:val="18"/>
        </w:rPr>
        <w:t xml:space="preserve">Ausgehend von einem Bakterienstamm ergibt sich nach </w:t>
      </w:r>
      <w:r>
        <w:rPr>
          <w:b w:val="0"/>
          <w:sz w:val="18"/>
          <w:szCs w:val="18"/>
        </w:rPr>
        <w:t xml:space="preserve">4 h (= </w:t>
      </w:r>
      <w:r w:rsidRPr="008D42BC">
        <w:rPr>
          <w:b w:val="0"/>
          <w:sz w:val="18"/>
          <w:szCs w:val="18"/>
        </w:rPr>
        <w:t>240 min</w:t>
      </w:r>
      <w:r>
        <w:rPr>
          <w:b w:val="0"/>
          <w:sz w:val="18"/>
          <w:szCs w:val="18"/>
        </w:rPr>
        <w:t>)</w:t>
      </w:r>
      <w:r w:rsidRPr="008D42BC">
        <w:rPr>
          <w:b w:val="0"/>
          <w:sz w:val="18"/>
          <w:szCs w:val="18"/>
        </w:rPr>
        <w:t xml:space="preserve"> eine Gesamtzahl von 4096 Bakterien (Verdopplung alle 20 min): 1, 2, 4, 8, 16, 32, 64, 128, 256, 512, 1024, 2048, 4096</w:t>
      </w:r>
      <w:r>
        <w:rPr>
          <w:b w:val="0"/>
          <w:sz w:val="18"/>
          <w:szCs w:val="18"/>
        </w:rPr>
        <w:t>.</w:t>
      </w:r>
    </w:p>
    <w:p w14:paraId="66838C3C" w14:textId="77777777" w:rsidR="002D5C76" w:rsidRDefault="002D5C76" w:rsidP="00F92044">
      <w:pPr>
        <w:pStyle w:val="ekvue2arial"/>
        <w:spacing w:line="240" w:lineRule="auto"/>
        <w:rPr>
          <w:b w:val="0"/>
          <w:sz w:val="18"/>
          <w:szCs w:val="18"/>
        </w:rPr>
      </w:pPr>
    </w:p>
    <w:p w14:paraId="692EBCF5" w14:textId="77777777" w:rsidR="00F92044" w:rsidRDefault="00F92044" w:rsidP="00F92044">
      <w:pPr>
        <w:pStyle w:val="ekvue2arial"/>
        <w:spacing w:line="240" w:lineRule="auto"/>
        <w:rPr>
          <w:b w:val="0"/>
          <w:sz w:val="18"/>
          <w:szCs w:val="18"/>
        </w:rPr>
      </w:pPr>
      <w:r>
        <w:rPr>
          <w:b w:val="0"/>
          <w:sz w:val="18"/>
          <w:szCs w:val="18"/>
        </w:rPr>
        <w:drawing>
          <wp:inline distT="0" distB="0" distL="0" distR="0" wp14:anchorId="10393B02" wp14:editId="7E998574">
            <wp:extent cx="3381375" cy="2714625"/>
            <wp:effectExtent l="0" t="0" r="9525" b="9525"/>
            <wp:docPr id="452" name="Grafi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1375" cy="2714625"/>
                    </a:xfrm>
                    <a:prstGeom prst="rect">
                      <a:avLst/>
                    </a:prstGeom>
                    <a:noFill/>
                    <a:ln>
                      <a:noFill/>
                    </a:ln>
                  </pic:spPr>
                </pic:pic>
              </a:graphicData>
            </a:graphic>
          </wp:inline>
        </w:drawing>
      </w:r>
    </w:p>
    <w:p w14:paraId="63E8F994" w14:textId="77777777" w:rsidR="00561E4E" w:rsidRDefault="00561E4E" w:rsidP="00561E4E">
      <w:pPr>
        <w:spacing w:line="230" w:lineRule="exact"/>
        <w:rPr>
          <w:rFonts w:eastAsia="Times New Roman" w:cs="Times New Roman"/>
          <w:sz w:val="18"/>
          <w:szCs w:val="18"/>
          <w:lang w:eastAsia="de-DE"/>
        </w:rPr>
      </w:pPr>
    </w:p>
    <w:p w14:paraId="7BBB9FE4" w14:textId="77777777" w:rsidR="00561E4E" w:rsidRPr="00E3133A" w:rsidRDefault="00561E4E" w:rsidP="00561E4E">
      <w:pPr>
        <w:spacing w:line="230" w:lineRule="exact"/>
        <w:rPr>
          <w:rFonts w:eastAsia="Times New Roman" w:cs="Times New Roman"/>
          <w:sz w:val="18"/>
          <w:szCs w:val="18"/>
          <w:lang w:eastAsia="de-DE"/>
        </w:rPr>
      </w:pPr>
    </w:p>
    <w:p w14:paraId="67F1FB11" w14:textId="77777777" w:rsidR="00561E4E" w:rsidRPr="00594BF4" w:rsidRDefault="00561E4E" w:rsidP="00F92044">
      <w:pPr>
        <w:pStyle w:val="ekvmarginalie152s"/>
        <w:framePr w:h="511" w:wrap="around" w:y="130"/>
        <w:rPr>
          <w:b/>
          <w:color w:val="00B0F0"/>
        </w:rPr>
      </w:pPr>
      <w:r>
        <w:rPr>
          <w:b/>
          <w:color w:val="00B0F0"/>
        </w:rPr>
        <w:t>Werkstatt</w:t>
      </w:r>
    </w:p>
    <w:p w14:paraId="435B3200" w14:textId="23817BAD" w:rsidR="00561E4E" w:rsidRPr="00102F21" w:rsidRDefault="00561E4E" w:rsidP="00F92044">
      <w:pPr>
        <w:pStyle w:val="ekvmarginalie152s"/>
        <w:framePr w:h="511" w:wrap="around" w:y="130"/>
        <w:rPr>
          <w:color w:val="00B0F0"/>
        </w:rPr>
      </w:pPr>
      <w:r>
        <w:rPr>
          <w:b/>
          <w:color w:val="00B0F0"/>
        </w:rPr>
        <w:t>SB S. 16</w:t>
      </w:r>
    </w:p>
    <w:p w14:paraId="1C9A0EEE" w14:textId="77777777" w:rsidR="00561E4E" w:rsidRPr="002A5427" w:rsidRDefault="00561E4E" w:rsidP="00561E4E">
      <w:pPr>
        <w:pStyle w:val="ekvue3arial"/>
        <w:rPr>
          <w:color w:val="00B0F0"/>
          <w:lang w:eastAsia="de-DE"/>
        </w:rPr>
      </w:pPr>
      <w:r>
        <w:rPr>
          <w:color w:val="00B0F0"/>
          <w:lang w:eastAsia="de-DE"/>
        </w:rPr>
        <w:t>Wir machen Bakterien sichtbar</w:t>
      </w:r>
    </w:p>
    <w:p w14:paraId="06700ABA" w14:textId="77777777" w:rsidR="00F92044" w:rsidRPr="007C14DF" w:rsidRDefault="00F92044" w:rsidP="00F92044">
      <w:pPr>
        <w:pStyle w:val="ekvue4arial"/>
        <w:rPr>
          <w:b w:val="0"/>
          <w:bCs/>
          <w:sz w:val="20"/>
          <w:szCs w:val="20"/>
          <w:lang w:eastAsia="de-DE"/>
        </w:rPr>
      </w:pPr>
    </w:p>
    <w:p w14:paraId="261BD732" w14:textId="77777777" w:rsidR="00F92044" w:rsidRPr="00B906BA" w:rsidRDefault="00F92044" w:rsidP="00F92044">
      <w:pPr>
        <w:pStyle w:val="ekvue4arial"/>
        <w:rPr>
          <w:color w:val="00B0F0"/>
          <w:lang w:eastAsia="de-DE"/>
        </w:rPr>
      </w:pPr>
      <w:r>
        <w:rPr>
          <w:color w:val="00B0F0"/>
          <w:lang w:eastAsia="de-DE"/>
        </w:rPr>
        <w:t>Versuche</w:t>
      </w:r>
    </w:p>
    <w:p w14:paraId="151B5329" w14:textId="77777777" w:rsidR="00F92044" w:rsidRPr="002915D9" w:rsidRDefault="00F92044" w:rsidP="00F92044">
      <w:pPr>
        <w:pStyle w:val="ekvue4arial"/>
        <w:rPr>
          <w:b w:val="0"/>
          <w:sz w:val="20"/>
          <w:szCs w:val="20"/>
          <w:lang w:eastAsia="de-DE"/>
        </w:rPr>
      </w:pPr>
    </w:p>
    <w:p w14:paraId="545215FF" w14:textId="77777777" w:rsidR="00F92044" w:rsidRDefault="00F92044" w:rsidP="00F92044">
      <w:pPr>
        <w:pStyle w:val="ekvue2arial"/>
        <w:spacing w:line="240" w:lineRule="auto"/>
        <w:rPr>
          <w:color w:val="00B0F0"/>
          <w:sz w:val="21"/>
          <w:lang w:eastAsia="de-DE"/>
        </w:rPr>
      </w:pPr>
      <w:r w:rsidRPr="00C05BA4">
        <w:rPr>
          <w:color w:val="00B0F0"/>
          <w:sz w:val="21"/>
          <w:lang w:eastAsia="de-DE"/>
        </w:rPr>
        <w:t xml:space="preserve">1 </w:t>
      </w:r>
      <w:r>
        <w:rPr>
          <w:color w:val="00B0F0"/>
          <w:sz w:val="21"/>
          <w:lang w:eastAsia="de-DE"/>
        </w:rPr>
        <w:t>Wo kommen Bakterien vor?</w:t>
      </w:r>
    </w:p>
    <w:p w14:paraId="6C22CA20" w14:textId="77777777" w:rsidR="00F92044" w:rsidRDefault="00F92044" w:rsidP="00F92044">
      <w:pPr>
        <w:pStyle w:val="ekvue2arial"/>
        <w:spacing w:line="240" w:lineRule="auto"/>
        <w:rPr>
          <w:b w:val="0"/>
          <w:bCs/>
          <w:sz w:val="20"/>
          <w:szCs w:val="20"/>
          <w:lang w:eastAsia="de-DE"/>
        </w:rPr>
      </w:pPr>
    </w:p>
    <w:p w14:paraId="0DB11C73" w14:textId="77777777" w:rsidR="00F92044" w:rsidRPr="00DC7A34" w:rsidRDefault="00F92044" w:rsidP="00F92044">
      <w:pPr>
        <w:pStyle w:val="ekvue2arial"/>
        <w:spacing w:line="240" w:lineRule="auto"/>
        <w:rPr>
          <w:sz w:val="18"/>
          <w:szCs w:val="18"/>
        </w:rPr>
      </w:pPr>
      <w:r w:rsidRPr="00DC7A34">
        <w:rPr>
          <w:sz w:val="18"/>
          <w:szCs w:val="18"/>
        </w:rPr>
        <w:t>Aufgabenlösungen:</w:t>
      </w:r>
    </w:p>
    <w:p w14:paraId="5E9D0DC4" w14:textId="77777777" w:rsidR="00F92044" w:rsidRDefault="00F92044" w:rsidP="00F92044">
      <w:pPr>
        <w:pStyle w:val="ekvue2arial"/>
        <w:spacing w:line="240" w:lineRule="auto"/>
        <w:rPr>
          <w:b w:val="0"/>
          <w:sz w:val="18"/>
          <w:szCs w:val="18"/>
        </w:rPr>
      </w:pPr>
      <w:r w:rsidRPr="00DC7A34">
        <w:rPr>
          <w:b w:val="0"/>
          <w:bCs/>
          <w:sz w:val="18"/>
          <w:szCs w:val="18"/>
        </w:rPr>
        <w:t>1</w:t>
      </w:r>
      <w:r>
        <w:rPr>
          <w:b w:val="0"/>
          <w:bCs/>
          <w:sz w:val="18"/>
          <w:szCs w:val="18"/>
        </w:rPr>
        <w:t>.</w:t>
      </w:r>
      <w:r>
        <w:rPr>
          <w:b w:val="0"/>
          <w:sz w:val="18"/>
          <w:szCs w:val="18"/>
        </w:rPr>
        <w:t xml:space="preserve"> </w:t>
      </w:r>
      <w:r w:rsidRPr="003E5495">
        <w:rPr>
          <w:b w:val="0"/>
          <w:sz w:val="18"/>
          <w:szCs w:val="18"/>
        </w:rPr>
        <w:t>Bei den Versuchsergebnissen können sowohl punktförmig</w:t>
      </w:r>
      <w:r>
        <w:rPr>
          <w:b w:val="0"/>
          <w:sz w:val="18"/>
          <w:szCs w:val="18"/>
        </w:rPr>
        <w:t>e</w:t>
      </w:r>
      <w:r w:rsidRPr="003E5495">
        <w:rPr>
          <w:b w:val="0"/>
          <w:sz w:val="18"/>
          <w:szCs w:val="18"/>
        </w:rPr>
        <w:t xml:space="preserve"> Bakterienkolonien in verschiedenen Farben als auch Pilzwachstum auftreten. Letzteres ist an dem fädigen, pelzigen Aussehen zu erkennen.</w:t>
      </w:r>
    </w:p>
    <w:p w14:paraId="4A25F590" w14:textId="77777777" w:rsidR="00F92044" w:rsidRDefault="00F92044" w:rsidP="00F92044">
      <w:pPr>
        <w:pStyle w:val="ekvue2arial"/>
        <w:spacing w:line="240" w:lineRule="auto"/>
        <w:rPr>
          <w:b w:val="0"/>
          <w:sz w:val="18"/>
          <w:szCs w:val="18"/>
        </w:rPr>
      </w:pPr>
      <w:r w:rsidRPr="003E5495">
        <w:rPr>
          <w:b w:val="0"/>
          <w:sz w:val="18"/>
          <w:szCs w:val="18"/>
        </w:rPr>
        <w:t>Mögliche Beobachtungen:</w:t>
      </w:r>
    </w:p>
    <w:p w14:paraId="2D4A7B97" w14:textId="6E58C468" w:rsidR="00F92044" w:rsidRDefault="00F35D09" w:rsidP="00F92044">
      <w:pPr>
        <w:pStyle w:val="ekvue2arial"/>
        <w:numPr>
          <w:ilvl w:val="0"/>
          <w:numId w:val="6"/>
        </w:numPr>
        <w:spacing w:line="240" w:lineRule="auto"/>
        <w:rPr>
          <w:b w:val="0"/>
          <w:sz w:val="18"/>
          <w:szCs w:val="18"/>
        </w:rPr>
      </w:pPr>
      <w:r>
        <w:rPr>
          <w:b w:val="0"/>
          <w:sz w:val="18"/>
          <w:szCs w:val="18"/>
        </w:rPr>
        <w:t>„</w:t>
      </w:r>
      <w:r w:rsidR="00F92044" w:rsidRPr="003E5495">
        <w:rPr>
          <w:b w:val="0"/>
          <w:sz w:val="18"/>
          <w:szCs w:val="18"/>
        </w:rPr>
        <w:t>Luftabklatsch": Bakterien wachsen verteilt auf dem Nährboden</w:t>
      </w:r>
      <w:r w:rsidR="00F92044">
        <w:rPr>
          <w:b w:val="0"/>
          <w:sz w:val="18"/>
          <w:szCs w:val="18"/>
        </w:rPr>
        <w:t>.</w:t>
      </w:r>
    </w:p>
    <w:p w14:paraId="1D742760" w14:textId="3713C82E" w:rsidR="00F92044" w:rsidRDefault="00F35D09" w:rsidP="00F92044">
      <w:pPr>
        <w:pStyle w:val="ekvue2arial"/>
        <w:numPr>
          <w:ilvl w:val="0"/>
          <w:numId w:val="6"/>
        </w:numPr>
        <w:spacing w:line="240" w:lineRule="auto"/>
        <w:rPr>
          <w:b w:val="0"/>
          <w:sz w:val="18"/>
          <w:szCs w:val="18"/>
        </w:rPr>
      </w:pPr>
      <w:r>
        <w:rPr>
          <w:b w:val="0"/>
          <w:sz w:val="18"/>
          <w:szCs w:val="18"/>
        </w:rPr>
        <w:t>„</w:t>
      </w:r>
      <w:r w:rsidR="00F92044" w:rsidRPr="003E5495">
        <w:rPr>
          <w:b w:val="0"/>
          <w:sz w:val="18"/>
          <w:szCs w:val="18"/>
        </w:rPr>
        <w:t xml:space="preserve">Fingerabklatsch" (ungewaschen): Bakterien wachsen im </w:t>
      </w:r>
      <w:r w:rsidR="00F92044">
        <w:rPr>
          <w:b w:val="0"/>
          <w:sz w:val="18"/>
          <w:szCs w:val="18"/>
        </w:rPr>
        <w:t>B</w:t>
      </w:r>
      <w:r w:rsidR="00F92044" w:rsidRPr="003E5495">
        <w:rPr>
          <w:b w:val="0"/>
          <w:sz w:val="18"/>
          <w:szCs w:val="18"/>
        </w:rPr>
        <w:t>ereich der Auflageflächen der Finger</w:t>
      </w:r>
      <w:r w:rsidR="00F92044">
        <w:rPr>
          <w:b w:val="0"/>
          <w:sz w:val="18"/>
          <w:szCs w:val="18"/>
        </w:rPr>
        <w:t>.</w:t>
      </w:r>
    </w:p>
    <w:p w14:paraId="0C174759" w14:textId="732C9DFE" w:rsidR="00F92044" w:rsidRDefault="00F35D09" w:rsidP="00F92044">
      <w:pPr>
        <w:pStyle w:val="ekvue2arial"/>
        <w:numPr>
          <w:ilvl w:val="0"/>
          <w:numId w:val="6"/>
        </w:numPr>
        <w:spacing w:line="240" w:lineRule="auto"/>
        <w:rPr>
          <w:b w:val="0"/>
          <w:sz w:val="18"/>
          <w:szCs w:val="18"/>
        </w:rPr>
      </w:pPr>
      <w:r>
        <w:rPr>
          <w:b w:val="0"/>
          <w:sz w:val="18"/>
          <w:szCs w:val="18"/>
        </w:rPr>
        <w:t>„</w:t>
      </w:r>
      <w:r w:rsidR="00F92044" w:rsidRPr="003E5495">
        <w:rPr>
          <w:b w:val="0"/>
          <w:sz w:val="18"/>
          <w:szCs w:val="18"/>
        </w:rPr>
        <w:t>Fingerabklatsch" (gewaschen): Bakterien wachsen im Bereich der Auflageflächen der Finger, allerdings signifikant weniger als beim Fingerabklatsch mit ungewaschenen Fingern</w:t>
      </w:r>
      <w:r w:rsidR="00F92044">
        <w:rPr>
          <w:b w:val="0"/>
          <w:sz w:val="18"/>
          <w:szCs w:val="18"/>
        </w:rPr>
        <w:t>.</w:t>
      </w:r>
    </w:p>
    <w:p w14:paraId="7418E105" w14:textId="400FA207" w:rsidR="00F92044" w:rsidRDefault="00F35D09" w:rsidP="00F92044">
      <w:pPr>
        <w:pStyle w:val="ekvue2arial"/>
        <w:numPr>
          <w:ilvl w:val="0"/>
          <w:numId w:val="6"/>
        </w:numPr>
        <w:spacing w:line="240" w:lineRule="auto"/>
        <w:rPr>
          <w:b w:val="0"/>
          <w:sz w:val="18"/>
          <w:szCs w:val="18"/>
        </w:rPr>
      </w:pPr>
      <w:r>
        <w:rPr>
          <w:b w:val="0"/>
          <w:sz w:val="18"/>
          <w:szCs w:val="18"/>
        </w:rPr>
        <w:t>„</w:t>
      </w:r>
      <w:r w:rsidR="00F92044" w:rsidRPr="003E5495">
        <w:rPr>
          <w:b w:val="0"/>
          <w:sz w:val="18"/>
          <w:szCs w:val="18"/>
        </w:rPr>
        <w:t>Münzabklatsch": Bakterien wachsen im umliegenden Bereich der Münze</w:t>
      </w:r>
      <w:r w:rsidR="00F92044">
        <w:rPr>
          <w:b w:val="0"/>
          <w:sz w:val="18"/>
          <w:szCs w:val="18"/>
        </w:rPr>
        <w:t>.</w:t>
      </w:r>
    </w:p>
    <w:p w14:paraId="797D65CA" w14:textId="77777777" w:rsidR="00F92044" w:rsidRDefault="00F92044" w:rsidP="002D5C76">
      <w:pPr>
        <w:pStyle w:val="ekvue2arial"/>
        <w:spacing w:line="240" w:lineRule="auto"/>
        <w:ind w:firstLine="360"/>
        <w:rPr>
          <w:b w:val="0"/>
          <w:sz w:val="18"/>
          <w:szCs w:val="18"/>
        </w:rPr>
      </w:pPr>
      <w:r>
        <w:rPr>
          <w:b w:val="0"/>
          <w:sz w:val="18"/>
          <w:szCs w:val="18"/>
        </w:rPr>
        <w:t>Erklärung:</w:t>
      </w:r>
    </w:p>
    <w:p w14:paraId="5AB6E2A7" w14:textId="77777777" w:rsidR="00F92044" w:rsidRDefault="00F92044" w:rsidP="00F92044">
      <w:pPr>
        <w:pStyle w:val="ekvue2arial"/>
        <w:numPr>
          <w:ilvl w:val="0"/>
          <w:numId w:val="8"/>
        </w:numPr>
        <w:spacing w:line="240" w:lineRule="auto"/>
        <w:rPr>
          <w:b w:val="0"/>
          <w:sz w:val="18"/>
          <w:szCs w:val="18"/>
        </w:rPr>
      </w:pPr>
      <w:r>
        <w:rPr>
          <w:b w:val="0"/>
          <w:sz w:val="18"/>
          <w:szCs w:val="18"/>
        </w:rPr>
        <w:t xml:space="preserve">In der Luft befinden sich Bakterien. </w:t>
      </w:r>
    </w:p>
    <w:p w14:paraId="35220CA4" w14:textId="77777777" w:rsidR="00F92044" w:rsidRDefault="00F92044" w:rsidP="00F92044">
      <w:pPr>
        <w:pStyle w:val="ekvue2arial"/>
        <w:numPr>
          <w:ilvl w:val="0"/>
          <w:numId w:val="8"/>
        </w:numPr>
        <w:spacing w:line="240" w:lineRule="auto"/>
        <w:rPr>
          <w:b w:val="0"/>
          <w:sz w:val="18"/>
          <w:szCs w:val="18"/>
        </w:rPr>
      </w:pPr>
      <w:r>
        <w:rPr>
          <w:b w:val="0"/>
          <w:sz w:val="18"/>
          <w:szCs w:val="18"/>
        </w:rPr>
        <w:lastRenderedPageBreak/>
        <w:t xml:space="preserve">An den Fingerspitzen sammeln sich besonders viele Bakterien. Zwar werden beim Händewaschen Bakterien entfernt, je nach Gründlichkeit aber auch nicht alle. Zudem gelangen nach dem Händewaschen schnell wieder neue Keime an die Hände: wenn wir mit der Luft oder auch (unbemerkt) mit Gegenständen in Berührung kommen (z. B. schon beim Ausdrehen des Wasserhahns, beim Abtrocknen mit einem Handtuch). </w:t>
      </w:r>
    </w:p>
    <w:p w14:paraId="764BBF99" w14:textId="77777777" w:rsidR="00F92044" w:rsidRDefault="00F92044" w:rsidP="00F92044">
      <w:pPr>
        <w:pStyle w:val="ekvue2arial"/>
        <w:numPr>
          <w:ilvl w:val="0"/>
          <w:numId w:val="8"/>
        </w:numPr>
        <w:spacing w:line="240" w:lineRule="auto"/>
        <w:rPr>
          <w:b w:val="0"/>
          <w:sz w:val="18"/>
          <w:szCs w:val="18"/>
        </w:rPr>
      </w:pPr>
      <w:r>
        <w:rPr>
          <w:b w:val="0"/>
          <w:sz w:val="18"/>
          <w:szCs w:val="18"/>
        </w:rPr>
        <w:t>Geldmünzen werden zwar von Hand zu Hand weitergereicht, allerdings wirken bestimmte Metalllegierungen (v. a. Kupfer, Messing) hemmend auf das Bakterienwachstum.</w:t>
      </w:r>
    </w:p>
    <w:p w14:paraId="5302507C" w14:textId="77777777" w:rsidR="00F92044" w:rsidRPr="003723A4" w:rsidRDefault="00F92044" w:rsidP="00F92044">
      <w:pPr>
        <w:pStyle w:val="ekvue2arial"/>
        <w:spacing w:line="240" w:lineRule="auto"/>
        <w:rPr>
          <w:b w:val="0"/>
          <w:sz w:val="18"/>
          <w:szCs w:val="18"/>
        </w:rPr>
      </w:pPr>
    </w:p>
    <w:p w14:paraId="1AD68149" w14:textId="77777777" w:rsidR="00F92044" w:rsidRDefault="00F92044" w:rsidP="00F92044">
      <w:pPr>
        <w:pStyle w:val="ekvue2arial"/>
        <w:spacing w:line="240" w:lineRule="auto"/>
        <w:rPr>
          <w:b w:val="0"/>
          <w:sz w:val="18"/>
          <w:szCs w:val="18"/>
        </w:rPr>
      </w:pPr>
      <w:r w:rsidRPr="00DC7A34">
        <w:rPr>
          <w:b w:val="0"/>
          <w:bCs/>
          <w:sz w:val="18"/>
          <w:szCs w:val="18"/>
        </w:rPr>
        <w:t>2</w:t>
      </w:r>
      <w:r>
        <w:rPr>
          <w:b w:val="0"/>
          <w:bCs/>
          <w:sz w:val="18"/>
          <w:szCs w:val="18"/>
        </w:rPr>
        <w:t>.</w:t>
      </w:r>
      <w:r w:rsidRPr="002B3A79">
        <w:rPr>
          <w:b w:val="0"/>
          <w:sz w:val="18"/>
          <w:szCs w:val="18"/>
        </w:rPr>
        <w:t xml:space="preserve"> </w:t>
      </w:r>
      <w:r>
        <w:rPr>
          <w:b w:val="0"/>
          <w:sz w:val="18"/>
          <w:szCs w:val="18"/>
        </w:rPr>
        <w:t xml:space="preserve">Wattestäbchen sind Hygieneartikel und sollten weitestgehend keimfrei verpackt sein. </w:t>
      </w:r>
      <w:r w:rsidRPr="002B3A79">
        <w:rPr>
          <w:b w:val="0"/>
          <w:sz w:val="18"/>
          <w:szCs w:val="18"/>
        </w:rPr>
        <w:t xml:space="preserve">Bei einem frisch aus der Verpackung entnommenen Wattestäbchen sollte </w:t>
      </w:r>
      <w:r>
        <w:rPr>
          <w:b w:val="0"/>
          <w:sz w:val="18"/>
          <w:szCs w:val="18"/>
        </w:rPr>
        <w:t xml:space="preserve">daher </w:t>
      </w:r>
      <w:r w:rsidRPr="002B3A79">
        <w:rPr>
          <w:b w:val="0"/>
          <w:sz w:val="18"/>
          <w:szCs w:val="18"/>
        </w:rPr>
        <w:t>kein oder nur sehr wenig Bakterienwachstum erkennbar sein.</w:t>
      </w:r>
    </w:p>
    <w:p w14:paraId="322A9800" w14:textId="77777777" w:rsidR="00F92044" w:rsidRDefault="00F92044" w:rsidP="00F92044">
      <w:pPr>
        <w:pStyle w:val="ekvue2arial"/>
        <w:spacing w:line="240" w:lineRule="auto"/>
        <w:rPr>
          <w:b w:val="0"/>
          <w:sz w:val="18"/>
          <w:szCs w:val="18"/>
        </w:rPr>
      </w:pPr>
      <w:r w:rsidRPr="002B3A79">
        <w:rPr>
          <w:b w:val="0"/>
          <w:sz w:val="18"/>
          <w:szCs w:val="18"/>
        </w:rPr>
        <w:t>Da Alkohol Bestandteil vieler Desinfektionsmittel ist und Keime</w:t>
      </w:r>
      <w:r>
        <w:rPr>
          <w:b w:val="0"/>
          <w:sz w:val="18"/>
          <w:szCs w:val="18"/>
        </w:rPr>
        <w:t xml:space="preserve"> </w:t>
      </w:r>
      <w:r w:rsidRPr="002B3A79">
        <w:rPr>
          <w:b w:val="0"/>
          <w:sz w:val="18"/>
          <w:szCs w:val="18"/>
        </w:rPr>
        <w:t>abtötet, sollte um die Pinzette herum kein Bakterienwachstu</w:t>
      </w:r>
      <w:r>
        <w:rPr>
          <w:b w:val="0"/>
          <w:sz w:val="18"/>
          <w:szCs w:val="18"/>
        </w:rPr>
        <w:t xml:space="preserve">m </w:t>
      </w:r>
      <w:r w:rsidRPr="002B3A79">
        <w:rPr>
          <w:b w:val="0"/>
          <w:sz w:val="18"/>
          <w:szCs w:val="18"/>
        </w:rPr>
        <w:t>erkennbar sein</w:t>
      </w:r>
      <w:r>
        <w:rPr>
          <w:b w:val="0"/>
          <w:sz w:val="18"/>
          <w:szCs w:val="18"/>
        </w:rPr>
        <w:t>.</w:t>
      </w:r>
    </w:p>
    <w:p w14:paraId="2716009B" w14:textId="77777777" w:rsidR="00F92044" w:rsidRDefault="00F92044" w:rsidP="00F92044">
      <w:pPr>
        <w:pStyle w:val="ekvue2arial"/>
        <w:spacing w:line="240" w:lineRule="auto"/>
        <w:rPr>
          <w:b w:val="0"/>
          <w:sz w:val="18"/>
          <w:szCs w:val="18"/>
        </w:rPr>
      </w:pPr>
      <w:r w:rsidRPr="002B3A79">
        <w:rPr>
          <w:b w:val="0"/>
          <w:sz w:val="18"/>
          <w:szCs w:val="18"/>
        </w:rPr>
        <w:t>Auf einem Spülschwamm sammeln sich bei täglichem Gebrauch</w:t>
      </w:r>
      <w:r>
        <w:rPr>
          <w:b w:val="0"/>
          <w:sz w:val="18"/>
          <w:szCs w:val="18"/>
        </w:rPr>
        <w:t xml:space="preserve"> </w:t>
      </w:r>
      <w:r w:rsidRPr="002B3A79">
        <w:rPr>
          <w:b w:val="0"/>
          <w:sz w:val="18"/>
          <w:szCs w:val="18"/>
        </w:rPr>
        <w:t>viele verschiedene Bakterien. Auf dem Nährboden sollten um</w:t>
      </w:r>
      <w:r>
        <w:rPr>
          <w:b w:val="0"/>
          <w:sz w:val="18"/>
          <w:szCs w:val="18"/>
        </w:rPr>
        <w:t xml:space="preserve"> </w:t>
      </w:r>
      <w:r w:rsidRPr="002B3A79">
        <w:rPr>
          <w:b w:val="0"/>
          <w:sz w:val="18"/>
          <w:szCs w:val="18"/>
        </w:rPr>
        <w:t>den Schwamm herum viele Bakterienkolonien wachsen.</w:t>
      </w:r>
    </w:p>
    <w:p w14:paraId="5E49900A" w14:textId="59B873D9" w:rsidR="00F92044" w:rsidRDefault="00F92044" w:rsidP="00561E4E">
      <w:pPr>
        <w:spacing w:line="230" w:lineRule="exact"/>
        <w:rPr>
          <w:rFonts w:eastAsia="Times New Roman" w:cs="Times New Roman"/>
          <w:szCs w:val="20"/>
          <w:lang w:eastAsia="de-DE"/>
        </w:rPr>
      </w:pPr>
    </w:p>
    <w:p w14:paraId="54F974D6" w14:textId="77777777" w:rsidR="00561E4E" w:rsidRDefault="00561E4E" w:rsidP="00561E4E">
      <w:pPr>
        <w:spacing w:line="230" w:lineRule="exact"/>
        <w:rPr>
          <w:rFonts w:eastAsia="Times New Roman" w:cs="Times New Roman"/>
          <w:sz w:val="18"/>
          <w:szCs w:val="18"/>
          <w:lang w:eastAsia="de-DE"/>
        </w:rPr>
      </w:pPr>
    </w:p>
    <w:p w14:paraId="01041534" w14:textId="77777777" w:rsidR="00561E4E" w:rsidRPr="0033721C" w:rsidRDefault="00561E4E" w:rsidP="00833F1F">
      <w:pPr>
        <w:pStyle w:val="ekvmarginalie152s"/>
        <w:framePr w:h="466" w:wrap="around" w:y="87"/>
        <w:rPr>
          <w:b/>
          <w:color w:val="00B0F0"/>
        </w:rPr>
      </w:pPr>
      <w:r>
        <w:rPr>
          <w:b/>
          <w:color w:val="00B0F0"/>
        </w:rPr>
        <w:t>Basis</w:t>
      </w:r>
    </w:p>
    <w:p w14:paraId="7951CFA9" w14:textId="58D647FD" w:rsidR="00561E4E" w:rsidRPr="00833F1F" w:rsidRDefault="00561E4E" w:rsidP="00833F1F">
      <w:pPr>
        <w:pStyle w:val="ekvmarginalie152s"/>
        <w:framePr w:h="466" w:wrap="around" w:y="87"/>
        <w:rPr>
          <w:color w:val="00B0F0"/>
        </w:rPr>
      </w:pPr>
      <w:r>
        <w:rPr>
          <w:b/>
          <w:color w:val="00B0F0"/>
        </w:rPr>
        <w:t>SB S. 17</w:t>
      </w:r>
    </w:p>
    <w:p w14:paraId="73A6B236" w14:textId="4EA4E69B" w:rsidR="00F92044" w:rsidRPr="00B906BA" w:rsidRDefault="00561E4E" w:rsidP="002D5C76">
      <w:pPr>
        <w:pStyle w:val="ekvue3arial"/>
        <w:rPr>
          <w:color w:val="00B0F0"/>
          <w:lang w:eastAsia="de-DE"/>
        </w:rPr>
      </w:pPr>
      <w:r>
        <w:rPr>
          <w:color w:val="00B0F0"/>
          <w:lang w:eastAsia="de-DE"/>
        </w:rPr>
        <w:t>Scharlach – krank durch Bakterien</w:t>
      </w:r>
    </w:p>
    <w:p w14:paraId="5D0FC736" w14:textId="77777777" w:rsidR="00F92044" w:rsidRPr="002915D9" w:rsidRDefault="00F92044" w:rsidP="00F92044">
      <w:pPr>
        <w:pStyle w:val="ekvue4arial"/>
        <w:rPr>
          <w:b w:val="0"/>
          <w:sz w:val="20"/>
          <w:szCs w:val="20"/>
          <w:lang w:eastAsia="de-DE"/>
        </w:rPr>
      </w:pPr>
    </w:p>
    <w:p w14:paraId="415A5DBA" w14:textId="77777777" w:rsidR="00F92044" w:rsidRDefault="00F92044" w:rsidP="00F92044">
      <w:pPr>
        <w:pStyle w:val="ekvpicto"/>
        <w:framePr w:wrap="around"/>
        <w:rPr>
          <w:lang w:eastAsia="de-DE"/>
        </w:rPr>
      </w:pPr>
      <w:r>
        <w:rPr>
          <w:lang w:eastAsia="de-DE"/>
        </w:rPr>
        <w:drawing>
          <wp:inline distT="0" distB="0" distL="0" distR="0" wp14:anchorId="31146D1B" wp14:editId="77AA67A4">
            <wp:extent cx="215900" cy="215900"/>
            <wp:effectExtent l="0" t="0" r="0" b="0"/>
            <wp:docPr id="298" name="Grafi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520A85D" w14:textId="77777777" w:rsidR="00833F1F" w:rsidRPr="00B906BA" w:rsidRDefault="00833F1F" w:rsidP="00833F1F">
      <w:pPr>
        <w:pStyle w:val="ekvue4arial"/>
        <w:rPr>
          <w:color w:val="00B0F0"/>
          <w:lang w:eastAsia="de-DE"/>
        </w:rPr>
      </w:pPr>
      <w:r w:rsidRPr="00B906BA">
        <w:rPr>
          <w:color w:val="00B0F0"/>
          <w:lang w:eastAsia="de-DE"/>
        </w:rPr>
        <w:t>Aufgabenlösungen</w:t>
      </w:r>
    </w:p>
    <w:p w14:paraId="20E7B1B5" w14:textId="77777777" w:rsidR="00833F1F" w:rsidRPr="002915D9" w:rsidRDefault="00833F1F" w:rsidP="00833F1F">
      <w:pPr>
        <w:pStyle w:val="ekvue4arial"/>
        <w:rPr>
          <w:b w:val="0"/>
          <w:sz w:val="20"/>
          <w:szCs w:val="20"/>
          <w:lang w:eastAsia="de-DE"/>
        </w:rPr>
      </w:pPr>
    </w:p>
    <w:p w14:paraId="42CA6CC1" w14:textId="77777777" w:rsidR="00F92044" w:rsidRDefault="00F92044" w:rsidP="00F92044">
      <w:pPr>
        <w:pStyle w:val="ekvue2arial"/>
        <w:spacing w:line="240" w:lineRule="auto"/>
        <w:rPr>
          <w:b w:val="0"/>
          <w:sz w:val="18"/>
          <w:szCs w:val="18"/>
        </w:rPr>
      </w:pPr>
      <w:r w:rsidRPr="00F84265">
        <w:rPr>
          <w:color w:val="00B0F0"/>
          <w:sz w:val="24"/>
          <w:szCs w:val="24"/>
          <w:lang w:eastAsia="de-DE"/>
        </w:rPr>
        <w:t xml:space="preserve">1 </w:t>
      </w:r>
      <w:r w:rsidRPr="00E459D1">
        <w:rPr>
          <w:b w:val="0"/>
          <w:sz w:val="18"/>
          <w:szCs w:val="18"/>
        </w:rPr>
        <w:t>Scharlach-Bakterien werden durch Tröpfcheninfektion übertragen. Etwa 3 bis 4 Tage nach der Ansteckung treten die ersten Krankheitsymptome wie Fieber sowie Kopf- und Halsschmerzen auf. Bald kommen ein Hautausschlag und die charakteristische Zungenentzündung („Himbeerzunge“) hinzu. Nach etwa acht Tagen klingen die Symptome wieder ab.</w:t>
      </w:r>
    </w:p>
    <w:p w14:paraId="6ABB0D30" w14:textId="77777777" w:rsidR="00F92044" w:rsidRDefault="00F92044" w:rsidP="00F92044">
      <w:pPr>
        <w:pStyle w:val="ekvue2arial"/>
        <w:spacing w:line="240" w:lineRule="auto"/>
        <w:rPr>
          <w:b w:val="0"/>
          <w:sz w:val="18"/>
          <w:szCs w:val="18"/>
        </w:rPr>
      </w:pPr>
    </w:p>
    <w:p w14:paraId="24F5EBEA" w14:textId="77777777" w:rsidR="00F92044" w:rsidRPr="008E3AB8" w:rsidRDefault="00F92044" w:rsidP="00F92044">
      <w:pPr>
        <w:pStyle w:val="ekvpicto"/>
        <w:framePr w:wrap="around"/>
      </w:pPr>
      <w:r>
        <w:rPr>
          <w:lang w:eastAsia="de-DE"/>
        </w:rPr>
        <w:drawing>
          <wp:inline distT="0" distB="0" distL="0" distR="0" wp14:anchorId="5F56FFAE" wp14:editId="279B8EDA">
            <wp:extent cx="215900" cy="215900"/>
            <wp:effectExtent l="0" t="0" r="0" b="0"/>
            <wp:docPr id="562" name="Grafik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968450E" w14:textId="77777777" w:rsidR="00F92044" w:rsidRPr="008E3AB8" w:rsidRDefault="00F92044" w:rsidP="00F92044">
      <w:pPr>
        <w:pStyle w:val="ekvpicto"/>
        <w:framePr w:wrap="around"/>
        <w:rPr>
          <w:b/>
        </w:rPr>
      </w:pPr>
      <w:r w:rsidRPr="008E3AB8">
        <w:t xml:space="preserve">  </w:t>
      </w:r>
      <w:r>
        <w:rPr>
          <w:lang w:eastAsia="de-DE"/>
        </w:rPr>
        <w:drawing>
          <wp:inline distT="0" distB="0" distL="0" distR="0" wp14:anchorId="15C41677" wp14:editId="1E9EA1D5">
            <wp:extent cx="215900" cy="215900"/>
            <wp:effectExtent l="0" t="0" r="0" b="0"/>
            <wp:docPr id="300" name="Grafi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Pr>
          <w:lang w:eastAsia="de-DE"/>
        </w:rPr>
        <w:drawing>
          <wp:inline distT="0" distB="0" distL="0" distR="0" wp14:anchorId="46B3309C" wp14:editId="635CAE68">
            <wp:extent cx="215900" cy="215900"/>
            <wp:effectExtent l="0" t="0" r="0" b="0"/>
            <wp:docPr id="301" name="Grafik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8E3AB8">
        <w:t xml:space="preserve">                                     </w:t>
      </w:r>
    </w:p>
    <w:p w14:paraId="002DE3C9" w14:textId="77777777" w:rsidR="00F92044" w:rsidRPr="00DC7A34" w:rsidRDefault="00F92044" w:rsidP="00F92044">
      <w:pPr>
        <w:pStyle w:val="ekvue2arial"/>
        <w:spacing w:line="240" w:lineRule="auto"/>
        <w:rPr>
          <w:sz w:val="18"/>
          <w:szCs w:val="18"/>
        </w:rPr>
      </w:pPr>
      <w:r w:rsidRPr="00F84265">
        <w:rPr>
          <w:color w:val="00B0F0"/>
          <w:sz w:val="24"/>
          <w:szCs w:val="24"/>
          <w:lang w:eastAsia="de-DE"/>
        </w:rPr>
        <w:drawing>
          <wp:anchor distT="0" distB="0" distL="114300" distR="114300" simplePos="0" relativeHeight="251684864" behindDoc="0" locked="0" layoutInCell="1" allowOverlap="1" wp14:anchorId="759BAE89" wp14:editId="7083A70B">
            <wp:simplePos x="0" y="0"/>
            <wp:positionH relativeFrom="column">
              <wp:posOffset>-1077595</wp:posOffset>
            </wp:positionH>
            <wp:positionV relativeFrom="paragraph">
              <wp:posOffset>179070</wp:posOffset>
            </wp:positionV>
            <wp:extent cx="216000" cy="216000"/>
            <wp:effectExtent l="0" t="0" r="0" b="0"/>
            <wp:wrapNone/>
            <wp:docPr id="316" name="Grafik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14:sizeRelH relativeFrom="margin">
              <wp14:pctWidth>0</wp14:pctWidth>
            </wp14:sizeRelH>
            <wp14:sizeRelV relativeFrom="margin">
              <wp14:pctHeight>0</wp14:pctHeight>
            </wp14:sizeRelV>
          </wp:anchor>
        </w:drawing>
      </w:r>
      <w:r w:rsidRPr="00F84265">
        <w:rPr>
          <w:color w:val="00B0F0"/>
          <w:sz w:val="24"/>
          <w:szCs w:val="24"/>
          <w:lang w:eastAsia="de-DE"/>
        </w:rPr>
        <w:t>2</w:t>
      </w:r>
      <w:r w:rsidRPr="00DC7A34">
        <w:rPr>
          <w:sz w:val="18"/>
          <w:szCs w:val="18"/>
        </w:rPr>
        <w:t xml:space="preserve"> </w:t>
      </w:r>
      <w:r w:rsidRPr="00DC7A34">
        <w:rPr>
          <w:b w:val="0"/>
          <w:bCs/>
          <w:sz w:val="18"/>
          <w:szCs w:val="18"/>
        </w:rPr>
        <w:t>Infektion bedeutet die Ansteckung mit Krankheitserregern. Die Inkubationszeit ist der Zeitraum von der Infektion bis zum Ausbruch der Krankheit. Die Rekonvaleszenz ist der Zeitraum, in dem die Symptome einer Krankheit vollständig abklingen und man wieder gesund wird.</w:t>
      </w:r>
    </w:p>
    <w:p w14:paraId="7B88443F" w14:textId="77777777" w:rsidR="00F92044" w:rsidRPr="00DC7A34" w:rsidRDefault="00F92044" w:rsidP="00F92044">
      <w:pPr>
        <w:pStyle w:val="ekvpicto"/>
        <w:framePr w:wrap="around"/>
      </w:pPr>
    </w:p>
    <w:p w14:paraId="0B04FD2A" w14:textId="77777777" w:rsidR="00561E4E" w:rsidRPr="00DC7A34" w:rsidRDefault="00561E4E" w:rsidP="00561E4E">
      <w:pPr>
        <w:pStyle w:val="ekvue2arial"/>
        <w:spacing w:line="240" w:lineRule="auto"/>
        <w:rPr>
          <w:b w:val="0"/>
          <w:sz w:val="18"/>
          <w:szCs w:val="18"/>
        </w:rPr>
      </w:pPr>
    </w:p>
    <w:p w14:paraId="5970EC27" w14:textId="77777777" w:rsidR="00561E4E" w:rsidRPr="00DC7A34" w:rsidRDefault="00561E4E" w:rsidP="00561E4E">
      <w:pPr>
        <w:pStyle w:val="ekvpicto"/>
        <w:framePr w:wrap="around"/>
      </w:pPr>
      <w:r w:rsidRPr="00DC7A34">
        <w:rPr>
          <w:lang w:eastAsia="de-DE"/>
        </w:rPr>
        <w:drawing>
          <wp:inline distT="0" distB="0" distL="0" distR="0" wp14:anchorId="1325216F" wp14:editId="12805D38">
            <wp:extent cx="213360" cy="215900"/>
            <wp:effectExtent l="0" t="0" r="0" b="0"/>
            <wp:docPr id="563" name="Grafik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5C208156" w14:textId="77777777" w:rsidR="00561E4E" w:rsidRPr="00DC7A34" w:rsidRDefault="00561E4E" w:rsidP="00561E4E">
      <w:pPr>
        <w:pStyle w:val="ekvpicto"/>
        <w:framePr w:wrap="around"/>
      </w:pPr>
      <w:r w:rsidRPr="00DC7A34">
        <w:rPr>
          <w:lang w:eastAsia="de-DE"/>
        </w:rPr>
        <w:drawing>
          <wp:inline distT="0" distB="0" distL="0" distR="0" wp14:anchorId="6184E22B" wp14:editId="41E567A2">
            <wp:extent cx="215900" cy="215900"/>
            <wp:effectExtent l="0" t="0" r="0" b="0"/>
            <wp:docPr id="315" name="Grafik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60EB308" w14:textId="77777777" w:rsidR="00561E4E" w:rsidRPr="00DC7A34" w:rsidRDefault="00561E4E" w:rsidP="00561E4E">
      <w:pPr>
        <w:pStyle w:val="ekvpicto"/>
        <w:framePr w:wrap="around" w:x="888" w:y="329"/>
      </w:pPr>
    </w:p>
    <w:p w14:paraId="5CF71E3C" w14:textId="77777777" w:rsidR="00561E4E" w:rsidRPr="002D5C76" w:rsidRDefault="00561E4E" w:rsidP="00561E4E">
      <w:pPr>
        <w:pStyle w:val="ekvue2arial"/>
        <w:spacing w:line="240" w:lineRule="auto"/>
        <w:rPr>
          <w:b w:val="0"/>
          <w:sz w:val="18"/>
          <w:szCs w:val="18"/>
        </w:rPr>
      </w:pPr>
      <w:r w:rsidRPr="00F84265">
        <w:rPr>
          <w:color w:val="00B0F0"/>
          <w:sz w:val="24"/>
          <w:szCs w:val="24"/>
          <w:lang w:eastAsia="de-DE"/>
        </w:rPr>
        <w:t xml:space="preserve">3 </w:t>
      </w:r>
      <w:r w:rsidRPr="002D5C76">
        <w:rPr>
          <w:b w:val="0"/>
          <w:sz w:val="18"/>
          <w:szCs w:val="18"/>
        </w:rPr>
        <w:t xml:space="preserve">Als Kinderkrankheiten werden bestimmte Infektionskrankheiten, wie z.B. Windpocken, Röteln und Masern, bezeichnet. Die jeweiligen Erreger der Krankheiten sind sehr leicht von Mensch zu Mensch übertragbar. Die Krankheiten gelten daher als hochansteckend und die Wahrscheinlichkeit, sich bereits als Kind zu infizieren, ist entsprechend groß. Gegen viele Kinderkrankheiten gibt es wirksame Impfungen. Sie verhindern eine starke Verbreitung der Krankheiten und schützen vor folgenschweren oder sogar tödlichen Krankheitsverläufen. </w:t>
      </w:r>
    </w:p>
    <w:p w14:paraId="0F4FC5F5" w14:textId="4580F5EA" w:rsidR="00561E4E" w:rsidRDefault="00561E4E" w:rsidP="00561E4E">
      <w:pPr>
        <w:spacing w:line="230" w:lineRule="exact"/>
        <w:rPr>
          <w:rFonts w:eastAsia="Times New Roman" w:cs="Times New Roman"/>
          <w:sz w:val="18"/>
          <w:szCs w:val="18"/>
          <w:lang w:eastAsia="de-DE"/>
        </w:rPr>
      </w:pPr>
    </w:p>
    <w:p w14:paraId="7F66F1D6" w14:textId="77777777" w:rsidR="00F92044" w:rsidRDefault="00F92044" w:rsidP="00561E4E">
      <w:pPr>
        <w:spacing w:line="230" w:lineRule="exact"/>
        <w:rPr>
          <w:rFonts w:eastAsia="Times New Roman" w:cs="Times New Roman"/>
          <w:sz w:val="18"/>
          <w:szCs w:val="18"/>
          <w:lang w:eastAsia="de-DE"/>
        </w:rPr>
      </w:pPr>
    </w:p>
    <w:p w14:paraId="4E530E4B" w14:textId="77777777" w:rsidR="00561E4E" w:rsidRPr="002A07AD" w:rsidRDefault="00561E4E" w:rsidP="00833F1F">
      <w:pPr>
        <w:pStyle w:val="ekvmarginalie152s"/>
        <w:framePr w:h="436" w:wrap="around" w:y="114"/>
        <w:rPr>
          <w:b/>
          <w:color w:val="00B0F0"/>
        </w:rPr>
      </w:pPr>
      <w:r>
        <w:rPr>
          <w:b/>
          <w:color w:val="00B0F0"/>
        </w:rPr>
        <w:t>Basis</w:t>
      </w:r>
    </w:p>
    <w:p w14:paraId="4905B3D2" w14:textId="5B1F2F93" w:rsidR="00561E4E" w:rsidRPr="00833F1F" w:rsidRDefault="00561E4E" w:rsidP="00833F1F">
      <w:pPr>
        <w:pStyle w:val="ekvmarginalie152s"/>
        <w:framePr w:h="436" w:wrap="around" w:y="114"/>
        <w:rPr>
          <w:color w:val="00B0F0"/>
        </w:rPr>
      </w:pPr>
      <w:r w:rsidRPr="002A07AD">
        <w:rPr>
          <w:b/>
          <w:color w:val="00B0F0"/>
        </w:rPr>
        <w:t xml:space="preserve">SB S. </w:t>
      </w:r>
      <w:r>
        <w:rPr>
          <w:b/>
          <w:color w:val="00B0F0"/>
        </w:rPr>
        <w:t>18</w:t>
      </w:r>
    </w:p>
    <w:p w14:paraId="7AD04ABD" w14:textId="77777777" w:rsidR="00561E4E" w:rsidRPr="00434A72" w:rsidRDefault="00561E4E" w:rsidP="00561E4E">
      <w:pPr>
        <w:pStyle w:val="ekvue3arial"/>
        <w:rPr>
          <w:color w:val="00B0F0"/>
          <w:lang w:eastAsia="de-DE"/>
        </w:rPr>
      </w:pPr>
      <w:r>
        <w:rPr>
          <w:color w:val="00B0F0"/>
          <w:lang w:eastAsia="de-DE"/>
        </w:rPr>
        <w:t>Arzneimittel gegen Bakterien</w:t>
      </w:r>
    </w:p>
    <w:p w14:paraId="7E3CFFEF" w14:textId="77777777" w:rsidR="00833F1F" w:rsidRPr="00833F1F" w:rsidRDefault="00833F1F" w:rsidP="00343E59">
      <w:pPr>
        <w:pStyle w:val="ekvue4arial"/>
        <w:rPr>
          <w:b w:val="0"/>
          <w:sz w:val="20"/>
          <w:szCs w:val="20"/>
          <w:lang w:eastAsia="de-DE"/>
        </w:rPr>
      </w:pPr>
    </w:p>
    <w:p w14:paraId="40747C05" w14:textId="77777777" w:rsidR="00343E59" w:rsidRDefault="00343E59" w:rsidP="00343E59">
      <w:pPr>
        <w:pStyle w:val="ekvpicto"/>
        <w:framePr w:wrap="around"/>
        <w:rPr>
          <w:lang w:eastAsia="de-DE"/>
        </w:rPr>
      </w:pPr>
      <w:r>
        <w:rPr>
          <w:lang w:eastAsia="de-DE"/>
        </w:rPr>
        <w:drawing>
          <wp:inline distT="0" distB="0" distL="0" distR="0" wp14:anchorId="7961EFE8" wp14:editId="3D3D8DE5">
            <wp:extent cx="215900" cy="215900"/>
            <wp:effectExtent l="0" t="0" r="0" b="0"/>
            <wp:docPr id="387" name="Grafik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3992FE3" w14:textId="77777777" w:rsidR="00833F1F" w:rsidRPr="00B906BA" w:rsidRDefault="00833F1F" w:rsidP="00833F1F">
      <w:pPr>
        <w:pStyle w:val="ekvue4arial"/>
        <w:rPr>
          <w:color w:val="00B0F0"/>
          <w:lang w:eastAsia="de-DE"/>
        </w:rPr>
      </w:pPr>
      <w:r w:rsidRPr="00B906BA">
        <w:rPr>
          <w:color w:val="00B0F0"/>
          <w:lang w:eastAsia="de-DE"/>
        </w:rPr>
        <w:t>Aufgabenlösungen</w:t>
      </w:r>
    </w:p>
    <w:p w14:paraId="56CF0E13" w14:textId="77777777" w:rsidR="00833F1F" w:rsidRPr="002915D9" w:rsidRDefault="00833F1F" w:rsidP="00833F1F">
      <w:pPr>
        <w:pStyle w:val="ekvue4arial"/>
        <w:rPr>
          <w:b w:val="0"/>
          <w:sz w:val="20"/>
          <w:szCs w:val="20"/>
          <w:lang w:eastAsia="de-DE"/>
        </w:rPr>
      </w:pPr>
    </w:p>
    <w:p w14:paraId="4FC6965F" w14:textId="225ACEDB" w:rsidR="00343E59" w:rsidRDefault="00343E59" w:rsidP="00343E59">
      <w:pPr>
        <w:pStyle w:val="ekvue2arial"/>
        <w:spacing w:line="240" w:lineRule="auto"/>
        <w:rPr>
          <w:b w:val="0"/>
          <w:sz w:val="18"/>
          <w:szCs w:val="18"/>
        </w:rPr>
      </w:pPr>
      <w:r w:rsidRPr="00F84265">
        <w:rPr>
          <w:color w:val="00B0F0"/>
          <w:sz w:val="24"/>
          <w:szCs w:val="24"/>
          <w:lang w:eastAsia="de-DE"/>
        </w:rPr>
        <w:t>1</w:t>
      </w:r>
      <w:r>
        <w:rPr>
          <w:b w:val="0"/>
          <w:sz w:val="18"/>
          <w:szCs w:val="18"/>
        </w:rPr>
        <w:t xml:space="preserve"> </w:t>
      </w:r>
      <w:r w:rsidRPr="00212D3A">
        <w:rPr>
          <w:b w:val="0"/>
          <w:sz w:val="18"/>
          <w:szCs w:val="18"/>
        </w:rPr>
        <w:t xml:space="preserve">In Bild </w:t>
      </w:r>
      <w:r w:rsidR="00833F1F">
        <w:rPr>
          <w:b w:val="0"/>
          <w:sz w:val="18"/>
          <w:szCs w:val="18"/>
        </w:rPr>
        <w:t>2</w:t>
      </w:r>
      <w:r w:rsidRPr="00212D3A">
        <w:rPr>
          <w:b w:val="0"/>
          <w:sz w:val="18"/>
          <w:szCs w:val="18"/>
        </w:rPr>
        <w:t xml:space="preserve"> ist die Wirkung von </w:t>
      </w:r>
      <w:r>
        <w:rPr>
          <w:b w:val="0"/>
          <w:sz w:val="18"/>
          <w:szCs w:val="18"/>
        </w:rPr>
        <w:t>sechs verschiedenen Antibiotika auf ein von einem Bakterium</w:t>
      </w:r>
      <w:r w:rsidRPr="00212D3A">
        <w:rPr>
          <w:b w:val="0"/>
          <w:sz w:val="18"/>
          <w:szCs w:val="18"/>
        </w:rPr>
        <w:t xml:space="preserve"> </w:t>
      </w:r>
      <w:r>
        <w:rPr>
          <w:b w:val="0"/>
          <w:sz w:val="18"/>
          <w:szCs w:val="18"/>
        </w:rPr>
        <w:t xml:space="preserve">besiedelten Nährboden </w:t>
      </w:r>
      <w:r w:rsidRPr="00212D3A">
        <w:rPr>
          <w:b w:val="0"/>
          <w:sz w:val="18"/>
          <w:szCs w:val="18"/>
        </w:rPr>
        <w:t>zu erkennen</w:t>
      </w:r>
      <w:r>
        <w:rPr>
          <w:b w:val="0"/>
          <w:sz w:val="18"/>
          <w:szCs w:val="18"/>
        </w:rPr>
        <w:t>. 4 der 6 aufgetragenen Antibiotika zeigen Wirkung: Um sie herum hat sich ein bakterienfreier Bereich gebildet</w:t>
      </w:r>
      <w:r w:rsidRPr="00212D3A">
        <w:rPr>
          <w:b w:val="0"/>
          <w:sz w:val="18"/>
          <w:szCs w:val="18"/>
        </w:rPr>
        <w:t>.</w:t>
      </w:r>
      <w:r>
        <w:rPr>
          <w:b w:val="0"/>
          <w:sz w:val="18"/>
          <w:szCs w:val="18"/>
        </w:rPr>
        <w:t xml:space="preserve"> (Bei einem Antibiotikum ist der Bereich am größten und die Wirkung somit offenbar am stärksten.) Die 2 übrigen Antibiotika zeigen keine Wirkung, hier ist kein bakterienfreier Bereich sichtbar.</w:t>
      </w:r>
    </w:p>
    <w:p w14:paraId="10838A17" w14:textId="77777777" w:rsidR="00343E59" w:rsidRDefault="00343E59" w:rsidP="00343E59">
      <w:pPr>
        <w:pStyle w:val="ekvue2arial"/>
        <w:spacing w:line="240" w:lineRule="auto"/>
        <w:rPr>
          <w:b w:val="0"/>
          <w:sz w:val="18"/>
          <w:szCs w:val="18"/>
        </w:rPr>
      </w:pPr>
    </w:p>
    <w:p w14:paraId="21554416" w14:textId="77777777" w:rsidR="00343E59" w:rsidRPr="00716152" w:rsidRDefault="00343E59" w:rsidP="00343E59">
      <w:pPr>
        <w:pStyle w:val="ekvpicto"/>
        <w:framePr w:wrap="around"/>
      </w:pPr>
      <w:r>
        <w:rPr>
          <w:lang w:eastAsia="de-DE"/>
        </w:rPr>
        <w:drawing>
          <wp:inline distT="0" distB="0" distL="0" distR="0" wp14:anchorId="7D795258" wp14:editId="3258F71A">
            <wp:extent cx="215900" cy="215900"/>
            <wp:effectExtent l="0" t="0" r="0" b="0"/>
            <wp:docPr id="579" name="Grafik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F21CE84" w14:textId="680AB463" w:rsidR="00343E59" w:rsidRPr="00072E94" w:rsidRDefault="00343E59" w:rsidP="00343E59">
      <w:pPr>
        <w:pStyle w:val="ekvue2arial"/>
        <w:spacing w:line="240" w:lineRule="auto"/>
        <w:rPr>
          <w:b w:val="0"/>
          <w:sz w:val="18"/>
          <w:szCs w:val="18"/>
        </w:rPr>
      </w:pPr>
      <w:r w:rsidRPr="00F84265">
        <w:rPr>
          <w:color w:val="00B0F0"/>
          <w:sz w:val="24"/>
          <w:szCs w:val="24"/>
          <w:lang w:eastAsia="de-DE"/>
        </w:rPr>
        <w:drawing>
          <wp:anchor distT="0" distB="0" distL="114300" distR="114300" simplePos="0" relativeHeight="251686912" behindDoc="0" locked="0" layoutInCell="1" allowOverlap="1" wp14:anchorId="1A0C611C" wp14:editId="67F63FA5">
            <wp:simplePos x="0" y="0"/>
            <wp:positionH relativeFrom="column">
              <wp:posOffset>-1077595</wp:posOffset>
            </wp:positionH>
            <wp:positionV relativeFrom="paragraph">
              <wp:posOffset>183515</wp:posOffset>
            </wp:positionV>
            <wp:extent cx="215900" cy="215900"/>
            <wp:effectExtent l="0" t="0" r="0" b="0"/>
            <wp:wrapNone/>
            <wp:docPr id="395" name="Grafik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F84265">
        <w:rPr>
          <w:color w:val="00B0F0"/>
          <w:sz w:val="24"/>
          <w:szCs w:val="24"/>
          <w:lang w:eastAsia="de-DE"/>
        </w:rPr>
        <w:t xml:space="preserve">2 </w:t>
      </w:r>
      <w:r w:rsidRPr="00072E94">
        <w:rPr>
          <w:b w:val="0"/>
          <w:sz w:val="18"/>
          <w:szCs w:val="18"/>
        </w:rPr>
        <w:t xml:space="preserve">Bild </w:t>
      </w:r>
      <w:r w:rsidR="00833F1F">
        <w:rPr>
          <w:b w:val="0"/>
          <w:sz w:val="18"/>
          <w:szCs w:val="18"/>
        </w:rPr>
        <w:t xml:space="preserve">1 </w:t>
      </w:r>
      <w:r w:rsidRPr="00072E94">
        <w:rPr>
          <w:b w:val="0"/>
          <w:sz w:val="18"/>
          <w:szCs w:val="18"/>
        </w:rPr>
        <w:t>ist im Zusammenhang mit der Verwendung von Penicillin im Zweiten Weltkrieg zu sehen. Durch den gezielten Einsatz dieses Medikaments starben weit weniger Soldaten durch bakterielle Infektionen als in früheren Kriegen.</w:t>
      </w:r>
      <w:r>
        <w:rPr>
          <w:b w:val="0"/>
          <w:sz w:val="18"/>
          <w:szCs w:val="18"/>
        </w:rPr>
        <w:t xml:space="preserve"> </w:t>
      </w:r>
      <w:r w:rsidRPr="00072E94">
        <w:rPr>
          <w:b w:val="0"/>
          <w:sz w:val="18"/>
          <w:szCs w:val="18"/>
        </w:rPr>
        <w:t xml:space="preserve">[Lesestrategie Nr. </w:t>
      </w:r>
      <w:r>
        <w:rPr>
          <w:b w:val="0"/>
          <w:sz w:val="18"/>
          <w:szCs w:val="18"/>
        </w:rPr>
        <w:t>4</w:t>
      </w:r>
      <w:r w:rsidRPr="00072E94">
        <w:rPr>
          <w:b w:val="0"/>
          <w:sz w:val="18"/>
          <w:szCs w:val="18"/>
        </w:rPr>
        <w:t xml:space="preserve">] </w:t>
      </w:r>
    </w:p>
    <w:p w14:paraId="4C1DE01E" w14:textId="77777777" w:rsidR="00F92044" w:rsidRPr="00072E94" w:rsidRDefault="00F92044" w:rsidP="00561E4E">
      <w:pPr>
        <w:pStyle w:val="ekvue2arial"/>
        <w:spacing w:line="240" w:lineRule="auto"/>
        <w:rPr>
          <w:b w:val="0"/>
          <w:sz w:val="18"/>
          <w:szCs w:val="18"/>
        </w:rPr>
      </w:pPr>
    </w:p>
    <w:p w14:paraId="410726ED" w14:textId="77777777" w:rsidR="00561E4E" w:rsidRPr="00072E94" w:rsidRDefault="00561E4E" w:rsidP="00561E4E">
      <w:pPr>
        <w:pStyle w:val="ekvpicto"/>
        <w:framePr w:wrap="around"/>
      </w:pPr>
      <w:r w:rsidRPr="00072E94">
        <w:rPr>
          <w:lang w:eastAsia="de-DE"/>
        </w:rPr>
        <w:drawing>
          <wp:inline distT="0" distB="0" distL="0" distR="0" wp14:anchorId="18C58DCB" wp14:editId="6DDD5359">
            <wp:extent cx="213360" cy="215900"/>
            <wp:effectExtent l="0" t="0" r="0" b="0"/>
            <wp:docPr id="580" name="Grafik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4A6D1D8D" w14:textId="77777777" w:rsidR="00561E4E" w:rsidRPr="00833F1F" w:rsidRDefault="00561E4E" w:rsidP="00561E4E">
      <w:pPr>
        <w:pStyle w:val="ekvue2arial"/>
        <w:spacing w:line="240" w:lineRule="auto"/>
        <w:rPr>
          <w:b w:val="0"/>
          <w:bCs/>
          <w:sz w:val="18"/>
          <w:szCs w:val="18"/>
        </w:rPr>
      </w:pPr>
      <w:r w:rsidRPr="00F84265">
        <w:rPr>
          <w:color w:val="00B0F0"/>
          <w:sz w:val="24"/>
          <w:szCs w:val="24"/>
          <w:lang w:eastAsia="de-DE"/>
        </w:rPr>
        <w:t>3</w:t>
      </w:r>
      <w:r w:rsidRPr="00833F1F">
        <w:rPr>
          <w:b w:val="0"/>
          <w:bCs/>
          <w:sz w:val="18"/>
          <w:szCs w:val="18"/>
        </w:rPr>
        <w:t xml:space="preserve"> Bis 1940 gab es keine industrielle Fertigung von Penicillin. Diese setzte erst in den darauffolgenden Jahren ein. Die Herstellung des Penicillins war entsprechend aufwendig und es konnten nur relativ kleine Mengen angeboten werden. Dem gegenüber stand eine hohe Nachfrage aufgrund des herrschenden Zweiten Weltkrieges. Es gab viele Verletzte und die teils katastrophalen hygienischen Verhältnisse begünstigten Infektionen, die eine Behandlung mit Penicillin erforderlich machten. </w:t>
      </w:r>
    </w:p>
    <w:p w14:paraId="52555841" w14:textId="2F278497" w:rsidR="00343E59" w:rsidRDefault="00343E59" w:rsidP="00561E4E">
      <w:pPr>
        <w:pStyle w:val="ekvue2arial"/>
        <w:spacing w:line="240" w:lineRule="auto"/>
        <w:rPr>
          <w:b w:val="0"/>
          <w:sz w:val="18"/>
          <w:szCs w:val="18"/>
        </w:rPr>
      </w:pPr>
    </w:p>
    <w:p w14:paraId="223CD14E" w14:textId="77777777" w:rsidR="00561E4E" w:rsidRPr="00072E94" w:rsidRDefault="00561E4E" w:rsidP="00561E4E">
      <w:pPr>
        <w:pStyle w:val="ekvpicto"/>
        <w:framePr w:wrap="around" w:x="888" w:y="329"/>
      </w:pPr>
    </w:p>
    <w:p w14:paraId="1236705C" w14:textId="77777777" w:rsidR="00561E4E" w:rsidRDefault="00561E4E" w:rsidP="00561E4E">
      <w:pPr>
        <w:spacing w:line="230" w:lineRule="exact"/>
        <w:rPr>
          <w:rFonts w:eastAsia="Times New Roman" w:cs="Times New Roman"/>
          <w:sz w:val="18"/>
          <w:szCs w:val="18"/>
          <w:lang w:eastAsia="de-DE"/>
        </w:rPr>
      </w:pPr>
    </w:p>
    <w:p w14:paraId="4D8136CA" w14:textId="77777777" w:rsidR="00561E4E" w:rsidRPr="002A07AD" w:rsidRDefault="00561E4E" w:rsidP="00102F21">
      <w:pPr>
        <w:pStyle w:val="ekvmarginalie152s"/>
        <w:framePr w:h="481" w:wrap="around" w:y="74"/>
        <w:rPr>
          <w:b/>
          <w:color w:val="00B0F0"/>
        </w:rPr>
      </w:pPr>
      <w:r>
        <w:rPr>
          <w:b/>
          <w:color w:val="00B0F0"/>
        </w:rPr>
        <w:t>Material</w:t>
      </w:r>
    </w:p>
    <w:p w14:paraId="684F3506" w14:textId="3859CF29" w:rsidR="00561E4E" w:rsidRPr="00102F21" w:rsidRDefault="00561E4E" w:rsidP="00102F21">
      <w:pPr>
        <w:pStyle w:val="ekvmarginalie152s"/>
        <w:framePr w:h="481" w:wrap="around" w:y="74"/>
        <w:rPr>
          <w:color w:val="00B0F0"/>
        </w:rPr>
      </w:pPr>
      <w:r w:rsidRPr="002A07AD">
        <w:rPr>
          <w:b/>
          <w:color w:val="00B0F0"/>
        </w:rPr>
        <w:t xml:space="preserve">SB S. </w:t>
      </w:r>
      <w:r w:rsidRPr="00102F21">
        <w:rPr>
          <w:b/>
          <w:color w:val="00B0F0"/>
        </w:rPr>
        <w:t>19</w:t>
      </w:r>
    </w:p>
    <w:p w14:paraId="41B226EF" w14:textId="77777777" w:rsidR="00561E4E" w:rsidRPr="000F32AE" w:rsidRDefault="00561E4E" w:rsidP="00561E4E">
      <w:pPr>
        <w:pStyle w:val="ekvue3arial"/>
        <w:rPr>
          <w:color w:val="00B0F0"/>
          <w:lang w:eastAsia="de-DE"/>
        </w:rPr>
      </w:pPr>
      <w:r>
        <w:rPr>
          <w:color w:val="00B0F0"/>
          <w:lang w:eastAsia="de-DE"/>
        </w:rPr>
        <w:t>Antibiotika-Resistenz</w:t>
      </w:r>
    </w:p>
    <w:p w14:paraId="6A8C6D0C" w14:textId="77777777" w:rsidR="00561E4E" w:rsidRDefault="00561E4E" w:rsidP="00561E4E">
      <w:pPr>
        <w:spacing w:line="230" w:lineRule="exact"/>
        <w:rPr>
          <w:rFonts w:eastAsia="Times New Roman" w:cs="Times New Roman"/>
          <w:sz w:val="18"/>
          <w:szCs w:val="18"/>
          <w:lang w:eastAsia="de-DE"/>
        </w:rPr>
      </w:pPr>
    </w:p>
    <w:p w14:paraId="10D252EC" w14:textId="77777777" w:rsidR="00561E4E" w:rsidRPr="00B906BA" w:rsidRDefault="00561E4E" w:rsidP="00561E4E">
      <w:pPr>
        <w:pStyle w:val="ekvue4arial"/>
        <w:rPr>
          <w:color w:val="00B0F0"/>
          <w:lang w:eastAsia="de-DE"/>
        </w:rPr>
      </w:pPr>
      <w:r w:rsidRPr="00B906BA">
        <w:rPr>
          <w:color w:val="00B0F0"/>
          <w:lang w:eastAsia="de-DE"/>
        </w:rPr>
        <w:t>Aufgabenlösungen</w:t>
      </w:r>
    </w:p>
    <w:p w14:paraId="6FC3E5D9" w14:textId="77777777" w:rsidR="00561E4E" w:rsidRPr="002915D9" w:rsidRDefault="00561E4E" w:rsidP="00561E4E">
      <w:pPr>
        <w:pStyle w:val="ekvue4arial"/>
        <w:rPr>
          <w:b w:val="0"/>
          <w:sz w:val="20"/>
          <w:szCs w:val="20"/>
          <w:lang w:eastAsia="de-DE"/>
        </w:rPr>
      </w:pPr>
    </w:p>
    <w:p w14:paraId="4955A5ED" w14:textId="77777777" w:rsidR="00561E4E" w:rsidRPr="00F84265" w:rsidRDefault="00561E4E" w:rsidP="00561E4E">
      <w:pPr>
        <w:pStyle w:val="pllsungen"/>
        <w:rPr>
          <w:rFonts w:cstheme="minorBidi"/>
          <w:b/>
          <w:color w:val="00B0F0"/>
          <w:sz w:val="24"/>
          <w:szCs w:val="24"/>
          <w:lang w:eastAsia="de-DE"/>
        </w:rPr>
      </w:pPr>
      <w:r w:rsidRPr="00F84265">
        <w:rPr>
          <w:rFonts w:cstheme="minorBidi"/>
          <w:b/>
          <w:color w:val="00B0F0"/>
          <w:sz w:val="24"/>
          <w:szCs w:val="24"/>
          <w:lang w:eastAsia="de-DE"/>
        </w:rPr>
        <w:t>1</w:t>
      </w:r>
    </w:p>
    <w:p w14:paraId="75CB44BE" w14:textId="77777777" w:rsidR="00561E4E" w:rsidRPr="00287B24" w:rsidRDefault="00561E4E" w:rsidP="00561E4E">
      <w:pPr>
        <w:pStyle w:val="ekvpicto"/>
        <w:framePr w:wrap="around"/>
      </w:pPr>
      <w:r>
        <w:rPr>
          <w:lang w:eastAsia="de-DE"/>
        </w:rPr>
        <w:drawing>
          <wp:inline distT="0" distB="0" distL="0" distR="0" wp14:anchorId="676723D8" wp14:editId="7AD7143F">
            <wp:extent cx="215900" cy="215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2193073" w14:textId="77777777" w:rsidR="00561E4E" w:rsidRPr="00833F1F" w:rsidRDefault="00561E4E" w:rsidP="00561E4E">
      <w:pPr>
        <w:pStyle w:val="pllsungen"/>
        <w:ind w:left="0" w:firstLine="0"/>
      </w:pPr>
      <w:r w:rsidRPr="00F84265">
        <w:rPr>
          <w:rFonts w:cstheme="minorBidi"/>
          <w:b/>
          <w:color w:val="00B0F0"/>
          <w:sz w:val="24"/>
          <w:szCs w:val="24"/>
          <w:lang w:eastAsia="de-DE"/>
        </w:rPr>
        <w:t>a)</w:t>
      </w:r>
      <w:r w:rsidRPr="00833F1F">
        <w:t xml:space="preserve"> „Resistent“ bedeutet, dass ein Erreger für ein Antibiotikum nicht empfindlich ist. Der Erreger ist widerstandsfähig gegenüber dem Antibiotikum.</w:t>
      </w:r>
    </w:p>
    <w:p w14:paraId="6B647654" w14:textId="77777777" w:rsidR="00561E4E" w:rsidRPr="00833F1F" w:rsidRDefault="00561E4E" w:rsidP="00561E4E">
      <w:pPr>
        <w:pStyle w:val="ekvpicto"/>
        <w:framePr w:wrap="around"/>
        <w:rPr>
          <w:color w:val="auto"/>
        </w:rPr>
      </w:pPr>
      <w:r w:rsidRPr="00833F1F">
        <w:rPr>
          <w:color w:val="auto"/>
          <w:lang w:eastAsia="de-DE"/>
        </w:rPr>
        <w:lastRenderedPageBreak/>
        <w:drawing>
          <wp:inline distT="0" distB="0" distL="0" distR="0" wp14:anchorId="28309B9D" wp14:editId="6BCEB112">
            <wp:extent cx="215900" cy="215900"/>
            <wp:effectExtent l="0" t="0" r="0" b="0"/>
            <wp:docPr id="302"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81C6A75" w14:textId="47E8A317" w:rsidR="00561E4E" w:rsidRPr="00833F1F" w:rsidRDefault="00561E4E" w:rsidP="00561E4E">
      <w:pPr>
        <w:pStyle w:val="pllsungen"/>
        <w:ind w:left="0" w:firstLine="0"/>
        <w:rPr>
          <w:bCs/>
        </w:rPr>
      </w:pPr>
      <w:r w:rsidRPr="00F84265">
        <w:rPr>
          <w:rFonts w:cstheme="minorBidi"/>
          <w:b/>
          <w:color w:val="00B0F0"/>
          <w:sz w:val="24"/>
          <w:szCs w:val="24"/>
          <w:lang w:eastAsia="de-DE"/>
        </w:rPr>
        <w:t>b)</w:t>
      </w:r>
      <w:r w:rsidRPr="00833F1F">
        <w:rPr>
          <w:bCs/>
        </w:rPr>
        <w:t xml:space="preserve"> Eine zufällige Veränderung des Erb</w:t>
      </w:r>
      <w:r w:rsidR="00833F1F" w:rsidRPr="00833F1F">
        <w:rPr>
          <w:bCs/>
        </w:rPr>
        <w:t>materials</w:t>
      </w:r>
      <w:r w:rsidRPr="00833F1F">
        <w:rPr>
          <w:bCs/>
        </w:rPr>
        <w:t xml:space="preserve"> kann dazu führen, dass ein Bakterium neue Eigenschaften bekommt. Eine Veränderung der Membran kann z.B. bewirken, dass nur noch wenig oder gar kein Antibiotikum in das Bakterium eindringen kann. Dadurch wird das Antibiotikum wirkungslos.</w:t>
      </w:r>
    </w:p>
    <w:p w14:paraId="452CBA62" w14:textId="77777777" w:rsidR="00561E4E" w:rsidRPr="00833F1F" w:rsidRDefault="00561E4E" w:rsidP="00561E4E">
      <w:pPr>
        <w:pStyle w:val="ekvpicto"/>
        <w:framePr w:wrap="around"/>
        <w:rPr>
          <w:color w:val="auto"/>
        </w:rPr>
      </w:pPr>
      <w:r w:rsidRPr="00833F1F">
        <w:rPr>
          <w:color w:val="auto"/>
          <w:lang w:eastAsia="de-DE"/>
        </w:rPr>
        <w:drawing>
          <wp:inline distT="0" distB="0" distL="0" distR="0" wp14:anchorId="736BF3FA" wp14:editId="0F7BA227">
            <wp:extent cx="215900" cy="215900"/>
            <wp:effectExtent l="0" t="0" r="0" b="0"/>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FF71E10" w14:textId="3BD4794A" w:rsidR="00561E4E" w:rsidRPr="00833F1F" w:rsidRDefault="00561E4E" w:rsidP="00561E4E">
      <w:pPr>
        <w:pStyle w:val="pllsungen"/>
        <w:ind w:left="0" w:firstLine="0"/>
        <w:rPr>
          <w:bCs/>
        </w:rPr>
      </w:pPr>
      <w:r w:rsidRPr="00F84265">
        <w:rPr>
          <w:rFonts w:cstheme="minorBidi"/>
          <w:b/>
          <w:color w:val="00B0F0"/>
          <w:sz w:val="24"/>
          <w:szCs w:val="24"/>
          <w:lang w:eastAsia="de-DE"/>
        </w:rPr>
        <w:t>c)</w:t>
      </w:r>
      <w:r w:rsidRPr="00833F1F">
        <w:rPr>
          <w:bCs/>
        </w:rPr>
        <w:t xml:space="preserve"> Heute stehen mehrere Sorten von Antibiotika zur Verfügung. </w:t>
      </w:r>
      <w:r w:rsidR="00833F1F" w:rsidRPr="00833F1F">
        <w:rPr>
          <w:bCs/>
        </w:rPr>
        <w:t>Wenn</w:t>
      </w:r>
      <w:r w:rsidRPr="00833F1F">
        <w:rPr>
          <w:bCs/>
        </w:rPr>
        <w:t xml:space="preserve"> Bakterien gegenüber einem bestimmten Antibiotikum resistent</w:t>
      </w:r>
      <w:r w:rsidR="00833F1F" w:rsidRPr="00833F1F">
        <w:rPr>
          <w:bCs/>
        </w:rPr>
        <w:t xml:space="preserve"> sind</w:t>
      </w:r>
      <w:r w:rsidRPr="00833F1F">
        <w:rPr>
          <w:bCs/>
        </w:rPr>
        <w:t xml:space="preserve">, können sie </w:t>
      </w:r>
      <w:r w:rsidR="00833F1F" w:rsidRPr="00833F1F">
        <w:rPr>
          <w:bCs/>
        </w:rPr>
        <w:t xml:space="preserve">meist </w:t>
      </w:r>
      <w:r w:rsidRPr="00833F1F">
        <w:rPr>
          <w:bCs/>
        </w:rPr>
        <w:t>mit einem anderen Antibiotikum bekämpft werden, für das sie noch keine Resistenz entwickelt haben.</w:t>
      </w:r>
    </w:p>
    <w:p w14:paraId="26492B33" w14:textId="77777777" w:rsidR="00561E4E" w:rsidRPr="00833F1F" w:rsidRDefault="00561E4E" w:rsidP="00561E4E">
      <w:pPr>
        <w:pStyle w:val="pllsungen"/>
        <w:rPr>
          <w:bCs/>
        </w:rPr>
      </w:pPr>
    </w:p>
    <w:p w14:paraId="600AFFC5" w14:textId="77777777" w:rsidR="00561E4E" w:rsidRPr="00F84265" w:rsidRDefault="00561E4E" w:rsidP="00561E4E">
      <w:pPr>
        <w:pStyle w:val="pllsungen"/>
        <w:rPr>
          <w:rFonts w:cstheme="minorBidi"/>
          <w:b/>
          <w:color w:val="00B0F0"/>
          <w:sz w:val="24"/>
          <w:szCs w:val="24"/>
          <w:lang w:eastAsia="de-DE"/>
        </w:rPr>
      </w:pPr>
      <w:r w:rsidRPr="00F84265">
        <w:rPr>
          <w:rFonts w:cstheme="minorBidi"/>
          <w:b/>
          <w:color w:val="00B0F0"/>
          <w:sz w:val="24"/>
          <w:szCs w:val="24"/>
          <w:lang w:eastAsia="de-DE"/>
        </w:rPr>
        <w:t>2</w:t>
      </w:r>
    </w:p>
    <w:p w14:paraId="210303E8" w14:textId="77777777" w:rsidR="00561E4E" w:rsidRPr="00833F1F" w:rsidRDefault="00561E4E" w:rsidP="00561E4E">
      <w:pPr>
        <w:pStyle w:val="ekvpicto"/>
        <w:framePr w:wrap="around"/>
        <w:rPr>
          <w:color w:val="auto"/>
        </w:rPr>
      </w:pPr>
      <w:r w:rsidRPr="00833F1F">
        <w:rPr>
          <w:color w:val="auto"/>
          <w:lang w:eastAsia="de-DE"/>
        </w:rPr>
        <w:drawing>
          <wp:inline distT="0" distB="0" distL="0" distR="0" wp14:anchorId="15086E0A" wp14:editId="7F722E20">
            <wp:extent cx="215900" cy="215900"/>
            <wp:effectExtent l="0" t="0" r="0" b="0"/>
            <wp:docPr id="314" name="Grafik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BB99EDF" w14:textId="77777777" w:rsidR="00561E4E" w:rsidRPr="00833F1F" w:rsidRDefault="00561E4E" w:rsidP="00561E4E">
      <w:pPr>
        <w:pStyle w:val="pllsungen"/>
        <w:ind w:left="0" w:firstLine="0"/>
        <w:rPr>
          <w:bCs/>
        </w:rPr>
      </w:pPr>
      <w:r w:rsidRPr="00F84265">
        <w:rPr>
          <w:rFonts w:cstheme="minorBidi"/>
          <w:b/>
          <w:color w:val="00B0F0"/>
          <w:sz w:val="24"/>
          <w:szCs w:val="24"/>
          <w:lang w:eastAsia="de-DE"/>
        </w:rPr>
        <w:t>a)</w:t>
      </w:r>
      <w:r w:rsidRPr="00833F1F">
        <w:t xml:space="preserve"> Antibiotika werden manchmal voreilig verschrieben, z.B. bei Husten. Dabei wird der Husten oft gar nicht durch Bakterien sondern durch Viren verursacht. Bakterien, die immer wieder einem Antibiotikum ausgesetzt sind, werden häufiger resistent als solche, die gar nicht oder nur sehr selten mit einem Antibiotikum in Kontakt kommen. Dies zeigt sich besonders in der Massentierhaltung. Die Tiere werden sehr oft mit Antibiotika behandelt und so steigt die Wahrscheinlichkeit, dass sich resistente Bakterien entwickeln.</w:t>
      </w:r>
    </w:p>
    <w:p w14:paraId="6B107E57" w14:textId="77777777" w:rsidR="00561E4E" w:rsidRPr="00833F1F" w:rsidRDefault="00561E4E" w:rsidP="00561E4E">
      <w:pPr>
        <w:pStyle w:val="ekvpicto"/>
        <w:framePr w:wrap="around"/>
        <w:rPr>
          <w:color w:val="auto"/>
        </w:rPr>
      </w:pPr>
      <w:r w:rsidRPr="00833F1F">
        <w:rPr>
          <w:color w:val="auto"/>
          <w:lang w:eastAsia="de-DE"/>
        </w:rPr>
        <w:drawing>
          <wp:inline distT="0" distB="0" distL="0" distR="0" wp14:anchorId="5A60802D" wp14:editId="4322369C">
            <wp:extent cx="215900" cy="215900"/>
            <wp:effectExtent l="0" t="0" r="0" b="0"/>
            <wp:docPr id="313" name="Grafik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2CBCBAF" w14:textId="77777777" w:rsidR="00561E4E" w:rsidRPr="00833F1F" w:rsidRDefault="00561E4E" w:rsidP="00561E4E">
      <w:pPr>
        <w:pStyle w:val="pllsungen"/>
        <w:ind w:left="0" w:firstLine="0"/>
        <w:rPr>
          <w:b/>
        </w:rPr>
      </w:pPr>
      <w:r w:rsidRPr="00F84265">
        <w:rPr>
          <w:rFonts w:cstheme="minorBidi"/>
          <w:b/>
          <w:color w:val="00B0F0"/>
          <w:sz w:val="24"/>
          <w:szCs w:val="24"/>
          <w:lang w:eastAsia="de-DE"/>
        </w:rPr>
        <w:t>b)</w:t>
      </w:r>
      <w:r w:rsidRPr="00833F1F">
        <w:rPr>
          <w:bCs/>
        </w:rPr>
        <w:t xml:space="preserve"> Zu einer Multiresistenz kann es kommen, wenn Bakterien immer wieder verschiedenen Antibiotika ausgesetzt sind. Auch können Bakterien teile ihres Erbmaterials untereinander austauschen. So können sich Resistenzen schnell ausbreiten.</w:t>
      </w:r>
    </w:p>
    <w:p w14:paraId="0F51F0FD" w14:textId="77777777" w:rsidR="00561E4E" w:rsidRPr="00833F1F" w:rsidRDefault="00561E4E" w:rsidP="00561E4E">
      <w:pPr>
        <w:pStyle w:val="ekvpicto"/>
        <w:framePr w:wrap="around"/>
        <w:rPr>
          <w:color w:val="auto"/>
        </w:rPr>
      </w:pPr>
      <w:r w:rsidRPr="00833F1F">
        <w:rPr>
          <w:color w:val="auto"/>
          <w:lang w:eastAsia="de-DE"/>
        </w:rPr>
        <w:drawing>
          <wp:inline distT="0" distB="0" distL="0" distR="0" wp14:anchorId="1295C69B" wp14:editId="16F0EA2C">
            <wp:extent cx="215900" cy="215900"/>
            <wp:effectExtent l="0" t="0" r="0" b="0"/>
            <wp:docPr id="308" name="Grafik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596C97D" w14:textId="6612F385" w:rsidR="00561E4E" w:rsidRPr="00833F1F" w:rsidRDefault="00561E4E" w:rsidP="00561E4E">
      <w:pPr>
        <w:pStyle w:val="pllsungen"/>
        <w:ind w:left="0" w:firstLine="0"/>
        <w:rPr>
          <w:bCs/>
        </w:rPr>
      </w:pPr>
      <w:r w:rsidRPr="00F84265">
        <w:rPr>
          <w:rFonts w:cstheme="minorBidi"/>
          <w:b/>
          <w:color w:val="00B0F0"/>
          <w:sz w:val="24"/>
          <w:szCs w:val="24"/>
          <w:lang w:eastAsia="de-DE"/>
        </w:rPr>
        <w:t>c)</w:t>
      </w:r>
      <w:r w:rsidRPr="00833F1F">
        <w:t xml:space="preserve"> </w:t>
      </w:r>
      <w:r w:rsidR="00833F1F">
        <w:t>Wenn</w:t>
      </w:r>
      <w:r w:rsidRPr="00833F1F">
        <w:t xml:space="preserve"> man das Antibiotikum zu kurz ein</w:t>
      </w:r>
      <w:r w:rsidR="00833F1F">
        <w:t>nimmt</w:t>
      </w:r>
      <w:r w:rsidRPr="00833F1F">
        <w:t xml:space="preserve">, so werden oft nicht alle Bakterien abgetötet. Die verbleibenden Bakterien können sich wieder ausbreiten und durch </w:t>
      </w:r>
      <w:r w:rsidR="00833F1F">
        <w:t>V</w:t>
      </w:r>
      <w:r w:rsidRPr="00833F1F">
        <w:t xml:space="preserve">eränderungen </w:t>
      </w:r>
      <w:r w:rsidR="00833F1F">
        <w:t xml:space="preserve">des Erbmaterials </w:t>
      </w:r>
      <w:r w:rsidRPr="00833F1F">
        <w:t xml:space="preserve">resistent werden. Wird ein Antibiotikum zu lange eingenommen, begünstigt das ebenfalls die Bildung von Resistenzen. Der langanhaltende Einfluss des Antibiotikums begünstigt Bakterien, die durch </w:t>
      </w:r>
      <w:r w:rsidR="00AE5CDD">
        <w:t xml:space="preserve">Veränderungen des Erbmaterials </w:t>
      </w:r>
      <w:r w:rsidRPr="00833F1F">
        <w:t>resistent sind. Die resistenten Bakterien verdrängen die nicht-resistenten Bakterien und können im Körper noch zusätzliche Resistenzen entwickeln.</w:t>
      </w:r>
    </w:p>
    <w:p w14:paraId="14BCA75D" w14:textId="77777777" w:rsidR="00561E4E" w:rsidRPr="00833F1F" w:rsidRDefault="00561E4E" w:rsidP="00561E4E">
      <w:pPr>
        <w:pStyle w:val="ekvpicto"/>
        <w:framePr w:wrap="around"/>
        <w:rPr>
          <w:color w:val="auto"/>
        </w:rPr>
      </w:pPr>
      <w:r w:rsidRPr="00833F1F">
        <w:rPr>
          <w:color w:val="auto"/>
          <w:lang w:eastAsia="de-DE"/>
        </w:rPr>
        <w:drawing>
          <wp:inline distT="0" distB="0" distL="0" distR="0" wp14:anchorId="335466DD" wp14:editId="47FAEDB3">
            <wp:extent cx="213360" cy="215900"/>
            <wp:effectExtent l="0" t="0" r="0" b="0"/>
            <wp:docPr id="312" name="Grafik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246D644B" w14:textId="77777777" w:rsidR="00561E4E" w:rsidRPr="00833F1F" w:rsidRDefault="00561E4E" w:rsidP="00561E4E">
      <w:pPr>
        <w:pStyle w:val="pllsungen"/>
        <w:ind w:left="0" w:firstLine="0"/>
        <w:rPr>
          <w:bCs/>
        </w:rPr>
      </w:pPr>
      <w:r w:rsidRPr="00F84265">
        <w:rPr>
          <w:rFonts w:cstheme="minorBidi"/>
          <w:b/>
          <w:color w:val="00B0F0"/>
          <w:sz w:val="24"/>
          <w:szCs w:val="24"/>
          <w:lang w:eastAsia="de-DE"/>
        </w:rPr>
        <w:t>d)</w:t>
      </w:r>
      <w:r w:rsidRPr="00833F1F">
        <w:rPr>
          <w:bCs/>
        </w:rPr>
        <w:t xml:space="preserve"> Patienten tragen oft schon multiresistente Keime in sich, wenn sie ins Krankenhaus kommen. Dort können sie sich trotz der vielen hygienischen Maßnahmen weiter verbreiten. Sie werden direkt von Patient zu Patient (Tröpfcheninfektion) oder über Gegenstände, wie z.B. Türklinken, (Schmierinfektion) weitergegeben. Treffen die Bakterien auf ein geschwächtes Immunsystem, so können sie sich im Körper leicht ausbreiten, zusätzliche Resistenzen entwickeln und schwere Komplikationen hervorrufen. Der ständige Ein- und Abgang von Patienten und Besuchern sowie der Wechsel des Personals begünstigen die Ausbreitung der Keime.</w:t>
      </w:r>
    </w:p>
    <w:p w14:paraId="13AD4BFE" w14:textId="77777777" w:rsidR="00561E4E" w:rsidRPr="00833F1F" w:rsidRDefault="00561E4E" w:rsidP="00561E4E">
      <w:pPr>
        <w:pStyle w:val="pllsungen"/>
        <w:rPr>
          <w:bCs/>
        </w:rPr>
      </w:pPr>
    </w:p>
    <w:p w14:paraId="7A491255" w14:textId="77777777" w:rsidR="00561E4E" w:rsidRDefault="00561E4E" w:rsidP="00561E4E">
      <w:pPr>
        <w:pStyle w:val="pllsungen"/>
        <w:rPr>
          <w:bCs/>
        </w:rPr>
      </w:pPr>
    </w:p>
    <w:p w14:paraId="6B0E1BDC" w14:textId="77777777" w:rsidR="00561E4E" w:rsidRPr="002639B9" w:rsidRDefault="00561E4E" w:rsidP="00AE5CDD">
      <w:pPr>
        <w:pStyle w:val="ekvmarginalie152s"/>
        <w:framePr w:h="571" w:wrap="around" w:y="61"/>
        <w:rPr>
          <w:b/>
          <w:color w:val="00B0F0"/>
        </w:rPr>
      </w:pPr>
      <w:r>
        <w:rPr>
          <w:b/>
          <w:color w:val="00B0F0"/>
        </w:rPr>
        <w:t>Basis</w:t>
      </w:r>
    </w:p>
    <w:p w14:paraId="174FACFA" w14:textId="77777777" w:rsidR="00561E4E" w:rsidRPr="003C2474" w:rsidRDefault="00561E4E" w:rsidP="00AE5CDD">
      <w:pPr>
        <w:pStyle w:val="ekvmarginalie152s"/>
        <w:framePr w:h="571" w:wrap="around" w:y="61"/>
        <w:rPr>
          <w:b/>
          <w:color w:val="00B0F0"/>
        </w:rPr>
      </w:pPr>
      <w:r>
        <w:rPr>
          <w:b/>
          <w:color w:val="00B0F0"/>
        </w:rPr>
        <w:t>SB S. 20/21</w:t>
      </w:r>
    </w:p>
    <w:p w14:paraId="66ABB594" w14:textId="77777777" w:rsidR="00561E4E" w:rsidRDefault="00561E4E" w:rsidP="00AE5CDD">
      <w:pPr>
        <w:pStyle w:val="ekvmarginalie152s"/>
        <w:framePr w:h="571" w:wrap="around" w:y="61"/>
      </w:pPr>
    </w:p>
    <w:p w14:paraId="6461E8E6" w14:textId="77777777" w:rsidR="00561E4E" w:rsidRPr="00FB4563" w:rsidRDefault="00561E4E" w:rsidP="00561E4E">
      <w:pPr>
        <w:pStyle w:val="ekvue3arial"/>
        <w:rPr>
          <w:color w:val="00B0F0"/>
          <w:lang w:eastAsia="de-DE"/>
        </w:rPr>
      </w:pPr>
      <w:r>
        <w:rPr>
          <w:color w:val="00B0F0"/>
          <w:lang w:eastAsia="de-DE"/>
        </w:rPr>
        <w:t>Viren</w:t>
      </w:r>
    </w:p>
    <w:p w14:paraId="0BFF0318" w14:textId="77777777" w:rsidR="00343E59" w:rsidRPr="002915D9" w:rsidRDefault="00343E59" w:rsidP="00343E59">
      <w:pPr>
        <w:pStyle w:val="ekvue4arial"/>
        <w:rPr>
          <w:b w:val="0"/>
          <w:sz w:val="20"/>
          <w:szCs w:val="20"/>
          <w:lang w:eastAsia="de-DE"/>
        </w:rPr>
      </w:pPr>
    </w:p>
    <w:p w14:paraId="5126649E" w14:textId="77777777" w:rsidR="00343E59" w:rsidRPr="00B906BA" w:rsidRDefault="00343E59" w:rsidP="00343E59">
      <w:pPr>
        <w:pStyle w:val="ekvue4arial"/>
        <w:rPr>
          <w:color w:val="00B0F0"/>
          <w:lang w:eastAsia="de-DE"/>
        </w:rPr>
      </w:pPr>
      <w:r w:rsidRPr="00B906BA">
        <w:rPr>
          <w:color w:val="00B0F0"/>
          <w:lang w:eastAsia="de-DE"/>
        </w:rPr>
        <w:t>Aufgabenlösungen</w:t>
      </w:r>
    </w:p>
    <w:p w14:paraId="48EEE461" w14:textId="77777777" w:rsidR="00343E59" w:rsidRPr="002915D9" w:rsidRDefault="00343E59" w:rsidP="00343E59">
      <w:pPr>
        <w:pStyle w:val="ekvue4arial"/>
        <w:rPr>
          <w:b w:val="0"/>
          <w:sz w:val="20"/>
          <w:szCs w:val="20"/>
          <w:lang w:eastAsia="de-DE"/>
        </w:rPr>
      </w:pPr>
    </w:p>
    <w:p w14:paraId="0FBC350F" w14:textId="77777777" w:rsidR="00343E59" w:rsidRDefault="00343E59" w:rsidP="00343E59">
      <w:pPr>
        <w:pStyle w:val="ekvpicto"/>
        <w:framePr w:wrap="around"/>
        <w:rPr>
          <w:lang w:eastAsia="de-DE"/>
        </w:rPr>
      </w:pPr>
      <w:r>
        <w:rPr>
          <w:lang w:eastAsia="de-DE"/>
        </w:rPr>
        <w:drawing>
          <wp:inline distT="0" distB="0" distL="0" distR="0" wp14:anchorId="2DE49C5A" wp14:editId="364EE58A">
            <wp:extent cx="215900" cy="215900"/>
            <wp:effectExtent l="0" t="0" r="0" b="0"/>
            <wp:docPr id="322" name="Grafik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24C2F6E" w14:textId="77777777" w:rsidR="00343E59" w:rsidRDefault="00343E59" w:rsidP="00343E59">
      <w:pPr>
        <w:pStyle w:val="ekvue2arial"/>
        <w:spacing w:line="240" w:lineRule="auto"/>
        <w:rPr>
          <w:b w:val="0"/>
          <w:sz w:val="18"/>
          <w:szCs w:val="18"/>
        </w:rPr>
      </w:pPr>
      <w:r w:rsidRPr="00F84265">
        <w:rPr>
          <w:color w:val="00B0F0"/>
          <w:sz w:val="24"/>
          <w:szCs w:val="24"/>
          <w:lang w:eastAsia="de-DE"/>
        </w:rPr>
        <w:t xml:space="preserve">1 </w:t>
      </w:r>
      <w:r w:rsidRPr="00BD363E">
        <w:rPr>
          <w:b w:val="0"/>
          <w:sz w:val="18"/>
          <w:szCs w:val="18"/>
        </w:rPr>
        <w:t>Individuelle Lösung</w:t>
      </w:r>
      <w:r>
        <w:rPr>
          <w:b w:val="0"/>
          <w:sz w:val="18"/>
          <w:szCs w:val="18"/>
        </w:rPr>
        <w:t>en</w:t>
      </w:r>
      <w:r w:rsidRPr="00BD363E">
        <w:rPr>
          <w:b w:val="0"/>
          <w:sz w:val="18"/>
          <w:szCs w:val="18"/>
        </w:rPr>
        <w:t>. Die Zeichnung sollte Bild 2 der Schülerbuchseite entsprechen.</w:t>
      </w:r>
    </w:p>
    <w:p w14:paraId="7FC46487" w14:textId="77777777" w:rsidR="00343E59" w:rsidRDefault="00343E59" w:rsidP="00343E59">
      <w:pPr>
        <w:pStyle w:val="ekvue2arial"/>
        <w:spacing w:line="240" w:lineRule="auto"/>
        <w:rPr>
          <w:b w:val="0"/>
          <w:sz w:val="18"/>
          <w:szCs w:val="18"/>
        </w:rPr>
      </w:pPr>
    </w:p>
    <w:p w14:paraId="2C517985" w14:textId="77777777" w:rsidR="00343E59" w:rsidRPr="008E3AB8" w:rsidRDefault="00343E59" w:rsidP="00343E59">
      <w:pPr>
        <w:pStyle w:val="ekvpicto"/>
        <w:framePr w:wrap="around"/>
      </w:pPr>
      <w:r>
        <w:rPr>
          <w:lang w:eastAsia="de-DE"/>
        </w:rPr>
        <w:drawing>
          <wp:inline distT="0" distB="0" distL="0" distR="0" wp14:anchorId="0BC8A57E" wp14:editId="2B819BC1">
            <wp:extent cx="215900" cy="215900"/>
            <wp:effectExtent l="0" t="0" r="0" b="0"/>
            <wp:docPr id="323" name="Grafik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CAF9B23" w14:textId="77777777" w:rsidR="00343E59" w:rsidRPr="008E3AB8" w:rsidRDefault="00343E59" w:rsidP="00343E59">
      <w:pPr>
        <w:pStyle w:val="ekvpicto"/>
        <w:framePr w:wrap="around"/>
        <w:rPr>
          <w:b/>
        </w:rPr>
      </w:pPr>
      <w:r w:rsidRPr="008E3AB8">
        <w:t xml:space="preserve">  </w:t>
      </w:r>
      <w:r>
        <w:rPr>
          <w:lang w:eastAsia="de-DE"/>
        </w:rPr>
        <w:drawing>
          <wp:inline distT="0" distB="0" distL="0" distR="0" wp14:anchorId="264111CF" wp14:editId="2954EBBF">
            <wp:extent cx="215900" cy="215900"/>
            <wp:effectExtent l="0" t="0" r="0" b="0"/>
            <wp:docPr id="324" name="Grafik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Pr>
          <w:lang w:eastAsia="de-DE"/>
        </w:rPr>
        <w:drawing>
          <wp:inline distT="0" distB="0" distL="0" distR="0" wp14:anchorId="39E4C50B" wp14:editId="18681BDA">
            <wp:extent cx="215900" cy="215900"/>
            <wp:effectExtent l="0" t="0" r="0" b="0"/>
            <wp:docPr id="325" name="Grafik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8E3AB8">
        <w:t xml:space="preserve">                                     </w:t>
      </w:r>
    </w:p>
    <w:p w14:paraId="07DF73EC" w14:textId="77777777" w:rsidR="00343E59" w:rsidRPr="00DC7A34" w:rsidRDefault="00343E59" w:rsidP="00343E59">
      <w:pPr>
        <w:pStyle w:val="ekvue2arial"/>
        <w:spacing w:line="240" w:lineRule="auto"/>
        <w:rPr>
          <w:b w:val="0"/>
          <w:sz w:val="18"/>
          <w:szCs w:val="18"/>
        </w:rPr>
      </w:pPr>
      <w:r w:rsidRPr="00F84265">
        <w:rPr>
          <w:color w:val="00B0F0"/>
          <w:sz w:val="24"/>
          <w:szCs w:val="24"/>
          <w:lang w:eastAsia="de-DE"/>
        </w:rPr>
        <w:t>2</w:t>
      </w:r>
      <w:r w:rsidRPr="00DC7A34">
        <w:rPr>
          <w:b w:val="0"/>
          <w:sz w:val="18"/>
          <w:szCs w:val="18"/>
        </w:rPr>
        <w:t xml:space="preserve"> Viren sind keine Lebewesen, da sie keines der Kennzeichen des Lebendigen zeigen. Sie wachsen nicht, bewegen sich nicht selbstständig fort, sind nicht reizbar, haben keinen eigenen Stoffwechsel und pflanzen sich nicht selbstständig fort.</w:t>
      </w:r>
    </w:p>
    <w:p w14:paraId="226ECEEC" w14:textId="77777777" w:rsidR="00343E59" w:rsidRPr="00DC7A34" w:rsidRDefault="00343E59" w:rsidP="00343E59">
      <w:pPr>
        <w:pStyle w:val="ekvue2arial"/>
        <w:spacing w:line="240" w:lineRule="auto"/>
        <w:rPr>
          <w:b w:val="0"/>
          <w:sz w:val="18"/>
          <w:szCs w:val="18"/>
        </w:rPr>
      </w:pPr>
    </w:p>
    <w:p w14:paraId="1004F154" w14:textId="77777777" w:rsidR="00343E59" w:rsidRPr="00DC7A34" w:rsidRDefault="00343E59" w:rsidP="00343E59">
      <w:pPr>
        <w:pStyle w:val="ekvpicto"/>
        <w:framePr w:wrap="around"/>
      </w:pPr>
      <w:r w:rsidRPr="00DC7A34">
        <w:rPr>
          <w:lang w:eastAsia="de-DE"/>
        </w:rPr>
        <w:drawing>
          <wp:inline distT="0" distB="0" distL="0" distR="0" wp14:anchorId="6D014067" wp14:editId="641090D3">
            <wp:extent cx="215900" cy="215900"/>
            <wp:effectExtent l="0" t="0" r="0" b="0"/>
            <wp:docPr id="635" name="Grafik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8AAE2D5" w14:textId="67D2A607" w:rsidR="00343E59" w:rsidRPr="00DC7A34" w:rsidRDefault="00343E59" w:rsidP="00343E59">
      <w:pPr>
        <w:pStyle w:val="ekvue2arial"/>
        <w:spacing w:line="240" w:lineRule="auto"/>
        <w:rPr>
          <w:b w:val="0"/>
          <w:bCs/>
          <w:sz w:val="18"/>
          <w:szCs w:val="18"/>
        </w:rPr>
      </w:pPr>
      <w:r w:rsidRPr="00F84265">
        <w:rPr>
          <w:color w:val="00B0F0"/>
          <w:sz w:val="24"/>
          <w:szCs w:val="24"/>
          <w:lang w:eastAsia="de-DE"/>
        </w:rPr>
        <w:drawing>
          <wp:anchor distT="0" distB="0" distL="114300" distR="114300" simplePos="0" relativeHeight="251689984" behindDoc="0" locked="0" layoutInCell="1" allowOverlap="1" wp14:anchorId="6A90CD96" wp14:editId="502BD2A7">
            <wp:simplePos x="0" y="0"/>
            <wp:positionH relativeFrom="column">
              <wp:posOffset>-1077595</wp:posOffset>
            </wp:positionH>
            <wp:positionV relativeFrom="paragraph">
              <wp:posOffset>184785</wp:posOffset>
            </wp:positionV>
            <wp:extent cx="215900" cy="215900"/>
            <wp:effectExtent l="0" t="0" r="0" b="0"/>
            <wp:wrapNone/>
            <wp:docPr id="570" name="Grafik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F84265">
        <w:rPr>
          <w:color w:val="00B0F0"/>
          <w:sz w:val="24"/>
          <w:szCs w:val="24"/>
          <w:lang w:eastAsia="de-DE"/>
        </w:rPr>
        <w:t xml:space="preserve">3 </w:t>
      </w:r>
      <w:r w:rsidRPr="00DC7A34">
        <w:rPr>
          <w:b w:val="0"/>
          <w:bCs/>
          <w:sz w:val="18"/>
          <w:szCs w:val="18"/>
        </w:rPr>
        <w:t>Trifft ein Virus auf eine passende Wirtszelle, schleust es sein Erb</w:t>
      </w:r>
      <w:r w:rsidR="00AE5CDD">
        <w:rPr>
          <w:b w:val="0"/>
          <w:bCs/>
          <w:sz w:val="18"/>
          <w:szCs w:val="18"/>
        </w:rPr>
        <w:t>material</w:t>
      </w:r>
      <w:r w:rsidRPr="00DC7A34">
        <w:rPr>
          <w:b w:val="0"/>
          <w:bCs/>
          <w:sz w:val="18"/>
          <w:szCs w:val="18"/>
        </w:rPr>
        <w:t xml:space="preserve"> in diese ein. Die befallene Zelle produziert daraufhin einzelne Virus-Teile. Diese setzen sich zu neuen Viren zusammen, welche die Zelle schließlich verlassen und neue Zellen befallen.</w:t>
      </w:r>
    </w:p>
    <w:p w14:paraId="3ECCCB83" w14:textId="77777777" w:rsidR="00343E59" w:rsidRPr="00DC7A34" w:rsidRDefault="00343E59" w:rsidP="00343E59">
      <w:pPr>
        <w:pStyle w:val="ekvpicto"/>
        <w:framePr w:wrap="around"/>
      </w:pPr>
    </w:p>
    <w:p w14:paraId="51A83B07" w14:textId="77777777" w:rsidR="00343E59" w:rsidRPr="00DC7A34" w:rsidRDefault="00343E59" w:rsidP="00343E59">
      <w:pPr>
        <w:pStyle w:val="ekvue2arial"/>
        <w:spacing w:line="240" w:lineRule="auto"/>
        <w:rPr>
          <w:b w:val="0"/>
          <w:sz w:val="18"/>
          <w:szCs w:val="18"/>
        </w:rPr>
      </w:pPr>
      <w:r w:rsidRPr="00DC7A34">
        <w:rPr>
          <w:b w:val="0"/>
          <w:sz w:val="18"/>
          <w:szCs w:val="18"/>
        </w:rPr>
        <w:t xml:space="preserve">[Lesestrategie Nr. 4] </w:t>
      </w:r>
    </w:p>
    <w:p w14:paraId="3DED5E99" w14:textId="77777777" w:rsidR="00343E59" w:rsidRPr="00DC7A34" w:rsidRDefault="00343E59" w:rsidP="00343E59">
      <w:pPr>
        <w:pStyle w:val="ekvue2arial"/>
        <w:spacing w:line="240" w:lineRule="auto"/>
        <w:rPr>
          <w:b w:val="0"/>
          <w:sz w:val="18"/>
          <w:szCs w:val="18"/>
        </w:rPr>
      </w:pPr>
    </w:p>
    <w:p w14:paraId="5652F25E" w14:textId="77777777" w:rsidR="00343E59" w:rsidRPr="00DC7A34" w:rsidRDefault="00343E59" w:rsidP="00343E59">
      <w:pPr>
        <w:pStyle w:val="ekvpicto"/>
        <w:framePr w:wrap="around" w:x="888" w:y="329"/>
      </w:pPr>
    </w:p>
    <w:p w14:paraId="4728D15F" w14:textId="77777777" w:rsidR="00343E59" w:rsidRPr="00DC7A34" w:rsidRDefault="00343E59" w:rsidP="00343E59">
      <w:pPr>
        <w:pStyle w:val="ekvpicto"/>
        <w:framePr w:wrap="around"/>
      </w:pPr>
      <w:r w:rsidRPr="00DC7A34">
        <w:rPr>
          <w:lang w:eastAsia="de-DE"/>
        </w:rPr>
        <w:drawing>
          <wp:inline distT="0" distB="0" distL="0" distR="0" wp14:anchorId="3C3D1E5F" wp14:editId="0FC2E3DA">
            <wp:extent cx="215900" cy="215900"/>
            <wp:effectExtent l="0" t="0" r="0" b="0"/>
            <wp:docPr id="572" name="Grafik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3F4FF75" w14:textId="74EFF37F" w:rsidR="00343E59" w:rsidRPr="00DC7A34" w:rsidRDefault="00343E59" w:rsidP="00343E59">
      <w:pPr>
        <w:pStyle w:val="ekvue2arial"/>
        <w:spacing w:line="240" w:lineRule="auto"/>
        <w:rPr>
          <w:b w:val="0"/>
          <w:sz w:val="18"/>
          <w:szCs w:val="18"/>
        </w:rPr>
      </w:pPr>
      <w:r w:rsidRPr="00F84265">
        <w:rPr>
          <w:color w:val="00B0F0"/>
          <w:sz w:val="24"/>
          <w:szCs w:val="24"/>
          <w:lang w:eastAsia="de-DE"/>
        </w:rPr>
        <w:t>4</w:t>
      </w:r>
      <w:r w:rsidRPr="00DC7A34">
        <w:rPr>
          <w:b w:val="0"/>
          <w:sz w:val="18"/>
          <w:szCs w:val="18"/>
        </w:rPr>
        <w:t xml:space="preserve"> Viren können sich nicht selbstständig vermehren. Sie befallen andere Zellen, in </w:t>
      </w:r>
      <w:r w:rsidR="00AE5CDD">
        <w:rPr>
          <w:b w:val="0"/>
          <w:sz w:val="18"/>
          <w:szCs w:val="18"/>
        </w:rPr>
        <w:t>die</w:t>
      </w:r>
      <w:r w:rsidRPr="00DC7A34">
        <w:rPr>
          <w:b w:val="0"/>
          <w:sz w:val="18"/>
          <w:szCs w:val="18"/>
        </w:rPr>
        <w:t xml:space="preserve"> sie ihr Erb</w:t>
      </w:r>
      <w:r w:rsidR="00AE5CDD">
        <w:rPr>
          <w:b w:val="0"/>
          <w:sz w:val="18"/>
          <w:szCs w:val="18"/>
        </w:rPr>
        <w:t>material</w:t>
      </w:r>
      <w:r w:rsidRPr="00DC7A34">
        <w:rPr>
          <w:b w:val="0"/>
          <w:sz w:val="18"/>
          <w:szCs w:val="18"/>
        </w:rPr>
        <w:t xml:space="preserve"> einschleusen. Dies veranlasst diese Zellen, ihren eigenen Stoffwechsel einzustellen und stattdessen Virusbestandteile herzustellen. Diesen Vorgang bezeichnet man als „Umprogrammieren“.</w:t>
      </w:r>
    </w:p>
    <w:p w14:paraId="68F8EC17" w14:textId="77777777" w:rsidR="00343E59" w:rsidRPr="00DC7A34" w:rsidRDefault="00343E59" w:rsidP="00343E59">
      <w:pPr>
        <w:pStyle w:val="ekvue2arial"/>
        <w:spacing w:line="240" w:lineRule="auto"/>
        <w:rPr>
          <w:b w:val="0"/>
          <w:sz w:val="18"/>
          <w:szCs w:val="18"/>
        </w:rPr>
      </w:pPr>
    </w:p>
    <w:p w14:paraId="30861E3A" w14:textId="360A471B" w:rsidR="00343E59" w:rsidRPr="00DC7A34" w:rsidRDefault="00343E59" w:rsidP="00343E59">
      <w:pPr>
        <w:pStyle w:val="ekvpicto"/>
        <w:framePr w:wrap="around"/>
      </w:pPr>
      <w:r w:rsidRPr="00DC7A34">
        <w:rPr>
          <w:lang w:eastAsia="de-DE"/>
        </w:rPr>
        <w:drawing>
          <wp:inline distT="0" distB="0" distL="0" distR="0" wp14:anchorId="42ABE4A8" wp14:editId="576FDF4A">
            <wp:extent cx="213360" cy="215900"/>
            <wp:effectExtent l="0" t="0" r="0" b="0"/>
            <wp:docPr id="573" name="Grafik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244251D1" w14:textId="77777777" w:rsidR="00343E59" w:rsidRPr="00DC7A34" w:rsidRDefault="00343E59" w:rsidP="00343E59">
      <w:pPr>
        <w:pStyle w:val="ekvue2arial"/>
        <w:spacing w:line="240" w:lineRule="auto"/>
        <w:rPr>
          <w:b w:val="0"/>
          <w:sz w:val="18"/>
          <w:szCs w:val="18"/>
        </w:rPr>
      </w:pPr>
      <w:r w:rsidRPr="00F84265">
        <w:rPr>
          <w:color w:val="00B0F0"/>
          <w:sz w:val="24"/>
          <w:szCs w:val="24"/>
          <w:lang w:eastAsia="de-DE"/>
        </w:rPr>
        <w:drawing>
          <wp:anchor distT="0" distB="0" distL="114300" distR="114300" simplePos="0" relativeHeight="251688960" behindDoc="0" locked="0" layoutInCell="1" allowOverlap="1" wp14:anchorId="79D6070D" wp14:editId="22D97084">
            <wp:simplePos x="0" y="0"/>
            <wp:positionH relativeFrom="column">
              <wp:posOffset>-1087120</wp:posOffset>
            </wp:positionH>
            <wp:positionV relativeFrom="paragraph">
              <wp:posOffset>169545</wp:posOffset>
            </wp:positionV>
            <wp:extent cx="216000" cy="216000"/>
            <wp:effectExtent l="0" t="0" r="0" b="0"/>
            <wp:wrapNone/>
            <wp:docPr id="330" name="Grafik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14:sizeRelH relativeFrom="margin">
              <wp14:pctWidth>0</wp14:pctWidth>
            </wp14:sizeRelH>
            <wp14:sizeRelV relativeFrom="margin">
              <wp14:pctHeight>0</wp14:pctHeight>
            </wp14:sizeRelV>
          </wp:anchor>
        </w:drawing>
      </w:r>
      <w:r w:rsidRPr="00F84265">
        <w:rPr>
          <w:color w:val="00B0F0"/>
          <w:sz w:val="24"/>
          <w:szCs w:val="24"/>
          <w:lang w:eastAsia="de-DE"/>
        </w:rPr>
        <w:t xml:space="preserve">5 </w:t>
      </w:r>
      <w:r w:rsidRPr="00DC7A34">
        <w:rPr>
          <w:b w:val="0"/>
          <w:sz w:val="18"/>
          <w:szCs w:val="18"/>
        </w:rPr>
        <w:t>Antibiotika wirken gegen Bakterien, indem sie in deren Stoffwechsel eingreifen und deren Wachstum hemmen. Da Viren jedoch keinen eigenen Stoffwechsel besitzen und auch nicht wachsen, bieten sie Antibiotika keinen Angriffspunkt, um ihre Wirkung zu entfalten. Aufgrund dessen sind Antibiotika gegen Krankheiten, die durch Viren ausgelöst werden, völlig wirkungslos.</w:t>
      </w:r>
    </w:p>
    <w:p w14:paraId="1F4981FD" w14:textId="77777777" w:rsidR="00343E59" w:rsidRPr="00DC7A34" w:rsidRDefault="00343E59" w:rsidP="00343E59">
      <w:pPr>
        <w:pStyle w:val="ekvue2arial"/>
        <w:spacing w:line="240" w:lineRule="auto"/>
        <w:rPr>
          <w:b w:val="0"/>
          <w:sz w:val="18"/>
          <w:szCs w:val="18"/>
        </w:rPr>
      </w:pPr>
    </w:p>
    <w:p w14:paraId="620C9030" w14:textId="77777777" w:rsidR="00343E59" w:rsidRPr="00DC7A34" w:rsidRDefault="00343E59" w:rsidP="00343E59">
      <w:pPr>
        <w:pStyle w:val="ekvpicto"/>
        <w:framePr w:wrap="around"/>
      </w:pPr>
      <w:r w:rsidRPr="00DC7A34">
        <w:rPr>
          <w:lang w:eastAsia="de-DE"/>
        </w:rPr>
        <w:drawing>
          <wp:inline distT="0" distB="0" distL="0" distR="0" wp14:anchorId="0ABE35EC" wp14:editId="3E275A87">
            <wp:extent cx="213360" cy="215900"/>
            <wp:effectExtent l="0" t="0" r="0" b="0"/>
            <wp:docPr id="574" name="Grafi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17047401" w14:textId="77777777" w:rsidR="00343E59" w:rsidRPr="002A07AD" w:rsidRDefault="00343E59" w:rsidP="00343E59">
      <w:pPr>
        <w:pStyle w:val="ekvue2arial"/>
        <w:spacing w:line="240" w:lineRule="auto"/>
        <w:rPr>
          <w:b w:val="0"/>
          <w:sz w:val="18"/>
          <w:szCs w:val="18"/>
        </w:rPr>
      </w:pPr>
      <w:r w:rsidRPr="00F84265">
        <w:rPr>
          <w:color w:val="00B0F0"/>
          <w:sz w:val="24"/>
          <w:szCs w:val="24"/>
          <w:lang w:eastAsia="de-DE"/>
        </w:rPr>
        <w:t>6</w:t>
      </w:r>
      <w:r w:rsidRPr="00DC7A34">
        <w:rPr>
          <w:b w:val="0"/>
          <w:sz w:val="18"/>
          <w:szCs w:val="18"/>
        </w:rPr>
        <w:t xml:space="preserve"> Das Diagramm zeigt die Virenkonzentration abhängig von der Zeit in Tagen. Nach etwa 6 bis 7 Tagen steigt die Virenkonzentration sprunghaft an. Dies ist der Zeitpunkt, zu dem massenhaft neue Viren aus infizierten Zellen freigesetzt werden. Diese infizieren nun weitere Zellen, welche ihrerseits mit der Produktion von Viren beginnen. Bis es nach weiteren 6 bis 7 Tagen wieder zu einer Freisetzung von Viren kommt, bleibt deren Konzentration annähernd gleich.</w:t>
      </w:r>
    </w:p>
    <w:p w14:paraId="20E319CA" w14:textId="55876F99" w:rsidR="00343E59" w:rsidRDefault="00343E59" w:rsidP="00343E59">
      <w:pPr>
        <w:spacing w:line="230" w:lineRule="exact"/>
        <w:rPr>
          <w:rFonts w:eastAsia="Times New Roman" w:cs="Times New Roman"/>
          <w:sz w:val="18"/>
          <w:szCs w:val="18"/>
          <w:lang w:eastAsia="de-DE"/>
        </w:rPr>
      </w:pPr>
    </w:p>
    <w:p w14:paraId="47D13253" w14:textId="3F8469A7" w:rsidR="00F35D09" w:rsidRDefault="00F35D09" w:rsidP="00343E59">
      <w:pPr>
        <w:spacing w:line="230" w:lineRule="exact"/>
        <w:rPr>
          <w:rFonts w:eastAsia="Times New Roman" w:cs="Times New Roman"/>
          <w:sz w:val="18"/>
          <w:szCs w:val="18"/>
          <w:lang w:eastAsia="de-DE"/>
        </w:rPr>
      </w:pPr>
    </w:p>
    <w:p w14:paraId="55D5FACB" w14:textId="77777777" w:rsidR="00F35D09" w:rsidRPr="002A07AD" w:rsidRDefault="00F35D09" w:rsidP="00343E59">
      <w:pPr>
        <w:spacing w:line="230" w:lineRule="exact"/>
        <w:rPr>
          <w:rFonts w:eastAsia="Times New Roman" w:cs="Times New Roman"/>
          <w:sz w:val="18"/>
          <w:szCs w:val="18"/>
          <w:lang w:eastAsia="de-DE"/>
        </w:rPr>
      </w:pPr>
    </w:p>
    <w:p w14:paraId="7D8A0A46" w14:textId="77777777" w:rsidR="00561E4E" w:rsidRPr="00E3133A" w:rsidRDefault="00561E4E" w:rsidP="00561E4E">
      <w:pPr>
        <w:spacing w:line="230" w:lineRule="exact"/>
        <w:rPr>
          <w:rFonts w:eastAsia="Times New Roman" w:cs="Times New Roman"/>
          <w:sz w:val="18"/>
          <w:szCs w:val="18"/>
          <w:lang w:eastAsia="de-DE"/>
        </w:rPr>
      </w:pPr>
    </w:p>
    <w:p w14:paraId="33B9252E" w14:textId="77777777" w:rsidR="00561E4E" w:rsidRPr="0033721C" w:rsidRDefault="00561E4E" w:rsidP="00561E4E">
      <w:pPr>
        <w:pStyle w:val="ekvmarginalie152s"/>
        <w:framePr w:wrap="around"/>
        <w:rPr>
          <w:b/>
          <w:color w:val="00B0F0"/>
        </w:rPr>
      </w:pPr>
      <w:r>
        <w:rPr>
          <w:b/>
          <w:color w:val="00B0F0"/>
        </w:rPr>
        <w:lastRenderedPageBreak/>
        <w:t>Basis</w:t>
      </w:r>
    </w:p>
    <w:p w14:paraId="60D41207" w14:textId="77777777" w:rsidR="00561E4E" w:rsidRPr="00757AEB" w:rsidRDefault="00561E4E" w:rsidP="00561E4E">
      <w:pPr>
        <w:pStyle w:val="ekvmarginalie152s"/>
        <w:framePr w:wrap="around"/>
        <w:rPr>
          <w:b/>
          <w:color w:val="00B0F0"/>
        </w:rPr>
      </w:pPr>
      <w:r>
        <w:rPr>
          <w:b/>
          <w:color w:val="00B0F0"/>
        </w:rPr>
        <w:t>SB S. 22</w:t>
      </w:r>
    </w:p>
    <w:p w14:paraId="42C478D9" w14:textId="77777777" w:rsidR="00561E4E" w:rsidRDefault="00561E4E" w:rsidP="00561E4E">
      <w:pPr>
        <w:pStyle w:val="ekvmarginalie152s"/>
        <w:framePr w:wrap="around"/>
      </w:pPr>
    </w:p>
    <w:p w14:paraId="065D02AA" w14:textId="77777777" w:rsidR="00561E4E" w:rsidRPr="000F32AE" w:rsidRDefault="00561E4E" w:rsidP="00561E4E">
      <w:pPr>
        <w:pStyle w:val="ekvue3arial"/>
        <w:rPr>
          <w:color w:val="00B0F0"/>
          <w:lang w:eastAsia="de-DE"/>
        </w:rPr>
      </w:pPr>
      <w:r>
        <w:rPr>
          <w:color w:val="00B0F0"/>
          <w:lang w:eastAsia="de-DE"/>
        </w:rPr>
        <w:t>Die Grippe – eine Viruserkrankung</w:t>
      </w:r>
    </w:p>
    <w:p w14:paraId="4945646D" w14:textId="1F9DC77A" w:rsidR="00561E4E" w:rsidRDefault="00561E4E" w:rsidP="00561E4E"/>
    <w:p w14:paraId="05B8532D" w14:textId="77777777" w:rsidR="00343E59" w:rsidRPr="00B906BA" w:rsidRDefault="00343E59" w:rsidP="00343E59">
      <w:pPr>
        <w:pStyle w:val="ekvue4arial"/>
        <w:rPr>
          <w:color w:val="00B0F0"/>
          <w:lang w:eastAsia="de-DE"/>
        </w:rPr>
      </w:pPr>
      <w:r w:rsidRPr="00B906BA">
        <w:rPr>
          <w:color w:val="00B0F0"/>
          <w:lang w:eastAsia="de-DE"/>
        </w:rPr>
        <w:t>Aufgabenlösungen</w:t>
      </w:r>
    </w:p>
    <w:p w14:paraId="0B5BA796" w14:textId="77777777" w:rsidR="00343E59" w:rsidRPr="002915D9" w:rsidRDefault="00343E59" w:rsidP="00343E59">
      <w:pPr>
        <w:pStyle w:val="ekvue4arial"/>
        <w:rPr>
          <w:b w:val="0"/>
          <w:sz w:val="20"/>
          <w:szCs w:val="20"/>
          <w:lang w:eastAsia="de-DE"/>
        </w:rPr>
      </w:pPr>
    </w:p>
    <w:p w14:paraId="5638EED9" w14:textId="77777777" w:rsidR="00343E59" w:rsidRDefault="00343E59" w:rsidP="00343E59">
      <w:pPr>
        <w:pStyle w:val="ekvpicto"/>
        <w:framePr w:wrap="around"/>
        <w:rPr>
          <w:lang w:eastAsia="de-DE"/>
        </w:rPr>
      </w:pPr>
      <w:r>
        <w:rPr>
          <w:lang w:eastAsia="de-DE"/>
        </w:rPr>
        <w:drawing>
          <wp:inline distT="0" distB="0" distL="0" distR="0" wp14:anchorId="281E4E7D" wp14:editId="2DB5D585">
            <wp:extent cx="215900" cy="215900"/>
            <wp:effectExtent l="0" t="0" r="0" b="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12FCE00" w14:textId="77777777" w:rsidR="00343E59" w:rsidRPr="00DC7A34" w:rsidRDefault="00343E59" w:rsidP="00343E59">
      <w:pPr>
        <w:pStyle w:val="ekvue2arial"/>
        <w:spacing w:line="240" w:lineRule="auto"/>
        <w:rPr>
          <w:b w:val="0"/>
          <w:sz w:val="18"/>
          <w:szCs w:val="18"/>
        </w:rPr>
      </w:pPr>
      <w:r w:rsidRPr="00F84265">
        <w:rPr>
          <w:color w:val="00B0F0"/>
          <w:sz w:val="24"/>
          <w:szCs w:val="24"/>
          <w:lang w:eastAsia="de-DE"/>
        </w:rPr>
        <w:t>1</w:t>
      </w:r>
      <w:r>
        <w:rPr>
          <w:b w:val="0"/>
          <w:sz w:val="18"/>
          <w:szCs w:val="18"/>
        </w:rPr>
        <w:t xml:space="preserve"> </w:t>
      </w:r>
      <w:r w:rsidRPr="00DC7A34">
        <w:rPr>
          <w:b w:val="0"/>
          <w:sz w:val="18"/>
          <w:szCs w:val="18"/>
        </w:rPr>
        <w:t>Eine Grippe kann besonders für ältere oder vorerkrankte Menschen gefährlich werden. Bei ihnen ist die Wahrscheinlichkeit besonders hoch, an Sekundärinfektionen zu erkranken.</w:t>
      </w:r>
    </w:p>
    <w:p w14:paraId="01FEC7AC" w14:textId="77777777" w:rsidR="00343E59" w:rsidRPr="00DC7A34" w:rsidRDefault="00343E59" w:rsidP="00343E59">
      <w:pPr>
        <w:pStyle w:val="ekvue2arial"/>
        <w:spacing w:line="240" w:lineRule="auto"/>
        <w:rPr>
          <w:b w:val="0"/>
          <w:sz w:val="18"/>
          <w:szCs w:val="18"/>
        </w:rPr>
      </w:pPr>
    </w:p>
    <w:p w14:paraId="263EB3A7" w14:textId="77777777" w:rsidR="00343E59" w:rsidRPr="00DC7A34" w:rsidRDefault="00343E59" w:rsidP="00343E59">
      <w:pPr>
        <w:pStyle w:val="ekvpicto"/>
        <w:framePr w:wrap="around"/>
      </w:pPr>
      <w:r w:rsidRPr="00DC7A34">
        <w:rPr>
          <w:lang w:eastAsia="de-DE"/>
        </w:rPr>
        <w:drawing>
          <wp:inline distT="0" distB="0" distL="0" distR="0" wp14:anchorId="33CD2D6D" wp14:editId="61548DD4">
            <wp:extent cx="215900" cy="215900"/>
            <wp:effectExtent l="0" t="0" r="0" b="0"/>
            <wp:docPr id="568" name="Grafik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E7EE0EA" w14:textId="77777777" w:rsidR="00343E59" w:rsidRPr="00DC7A34" w:rsidRDefault="00343E59" w:rsidP="00343E59">
      <w:pPr>
        <w:pStyle w:val="ekvue2arial"/>
        <w:spacing w:line="240" w:lineRule="auto"/>
        <w:rPr>
          <w:b w:val="0"/>
          <w:sz w:val="18"/>
          <w:szCs w:val="18"/>
        </w:rPr>
      </w:pPr>
      <w:r w:rsidRPr="00F84265">
        <w:rPr>
          <w:color w:val="00B0F0"/>
          <w:sz w:val="24"/>
          <w:szCs w:val="24"/>
          <w:lang w:eastAsia="de-DE"/>
        </w:rPr>
        <w:drawing>
          <wp:anchor distT="0" distB="0" distL="114300" distR="114300" simplePos="0" relativeHeight="251692032" behindDoc="0" locked="0" layoutInCell="1" allowOverlap="1" wp14:anchorId="03D1F90D" wp14:editId="294C24F1">
            <wp:simplePos x="0" y="0"/>
            <wp:positionH relativeFrom="column">
              <wp:posOffset>-1064683</wp:posOffset>
            </wp:positionH>
            <wp:positionV relativeFrom="paragraph">
              <wp:posOffset>196003</wp:posOffset>
            </wp:positionV>
            <wp:extent cx="215900" cy="215900"/>
            <wp:effectExtent l="0" t="0" r="0" b="0"/>
            <wp:wrapNone/>
            <wp:docPr id="468" name="Grafik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F84265">
        <w:rPr>
          <w:color w:val="00B0F0"/>
          <w:sz w:val="24"/>
          <w:szCs w:val="24"/>
          <w:lang w:eastAsia="de-DE"/>
        </w:rPr>
        <w:t>2</w:t>
      </w:r>
      <w:r w:rsidRPr="00DC7A34">
        <w:rPr>
          <w:b w:val="0"/>
          <w:sz w:val="18"/>
          <w:szCs w:val="18"/>
        </w:rPr>
        <w:t xml:space="preserve"> Niest ein Grippe-Patient in die Hand, haften die Viren an seiner Handfläche. Betätigt er damit eine Türklinke, bleiben die Erreger daran haften und können so an die nächste Person, die die Tür öffnet, weitergegeben werden. Falls dieser Mensch danach seine Hand unbemerkt zum Mund, zur Nase oder zu den Augen führt, kann er sich über die Schleimhäute mit dem Erreger anstecken.</w:t>
      </w:r>
    </w:p>
    <w:p w14:paraId="74875A47" w14:textId="77777777" w:rsidR="00343E59" w:rsidRPr="00DC7A34" w:rsidRDefault="00343E59" w:rsidP="00343E59">
      <w:pPr>
        <w:pStyle w:val="ekvue2arial"/>
        <w:spacing w:line="240" w:lineRule="auto"/>
        <w:rPr>
          <w:b w:val="0"/>
          <w:sz w:val="18"/>
          <w:szCs w:val="18"/>
        </w:rPr>
      </w:pPr>
    </w:p>
    <w:p w14:paraId="079F5DDE" w14:textId="77777777" w:rsidR="00343E59" w:rsidRPr="00DC7A34" w:rsidRDefault="00343E59" w:rsidP="00343E59">
      <w:pPr>
        <w:pStyle w:val="ekvpicto"/>
        <w:framePr w:wrap="around"/>
      </w:pPr>
      <w:r w:rsidRPr="00DC7A34">
        <w:rPr>
          <w:lang w:eastAsia="de-DE"/>
        </w:rPr>
        <w:drawing>
          <wp:inline distT="0" distB="0" distL="0" distR="0" wp14:anchorId="6931F462" wp14:editId="3C7954B4">
            <wp:extent cx="215900" cy="215900"/>
            <wp:effectExtent l="0" t="0" r="0" b="0"/>
            <wp:docPr id="634" name="Grafik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7E0BBBC" w14:textId="530E0004" w:rsidR="00343E59" w:rsidRPr="00DC7A34" w:rsidRDefault="00343E59" w:rsidP="00343E59">
      <w:pPr>
        <w:pStyle w:val="ekvue2arial"/>
        <w:spacing w:line="240" w:lineRule="auto"/>
        <w:rPr>
          <w:b w:val="0"/>
          <w:bCs/>
          <w:sz w:val="18"/>
          <w:szCs w:val="18"/>
        </w:rPr>
      </w:pPr>
      <w:r w:rsidRPr="00F84265">
        <w:rPr>
          <w:color w:val="00B0F0"/>
          <w:sz w:val="24"/>
          <w:szCs w:val="24"/>
          <w:lang w:eastAsia="de-DE"/>
        </w:rPr>
        <w:t>3</w:t>
      </w:r>
      <w:r w:rsidR="00AE5CDD" w:rsidRPr="00F84265">
        <w:rPr>
          <w:color w:val="00B0F0"/>
          <w:sz w:val="24"/>
          <w:szCs w:val="24"/>
          <w:lang w:eastAsia="de-DE"/>
        </w:rPr>
        <w:t xml:space="preserve"> </w:t>
      </w:r>
      <w:r w:rsidRPr="00DC7A34">
        <w:rPr>
          <w:b w:val="0"/>
          <w:bCs/>
          <w:sz w:val="18"/>
          <w:szCs w:val="18"/>
        </w:rPr>
        <w:t>Die Echte Grippe verläuft sehr viel heftiger als eine Erkältung. Vor allem die Symptome Fieber, Abgeschlagenheit, Frösteln und Muskelschmerzen treten ausgeprägter auf. Schnupfen ist bei der Echten Grippe seltener.</w:t>
      </w:r>
    </w:p>
    <w:p w14:paraId="538EC39C" w14:textId="77777777" w:rsidR="00343E59" w:rsidRPr="00DC7A34" w:rsidRDefault="00343E59" w:rsidP="00343E59">
      <w:pPr>
        <w:pStyle w:val="ekvpicto"/>
        <w:framePr w:wrap="around"/>
      </w:pPr>
    </w:p>
    <w:p w14:paraId="26F306DF" w14:textId="77777777" w:rsidR="00343E59" w:rsidRPr="00DC7A34" w:rsidRDefault="00343E59" w:rsidP="00343E59">
      <w:pPr>
        <w:pStyle w:val="ekvue2arial"/>
        <w:spacing w:line="240" w:lineRule="auto"/>
        <w:rPr>
          <w:b w:val="0"/>
          <w:sz w:val="18"/>
          <w:szCs w:val="18"/>
        </w:rPr>
      </w:pPr>
    </w:p>
    <w:p w14:paraId="545B72A0" w14:textId="77777777" w:rsidR="00343E59" w:rsidRPr="00DC7A34" w:rsidRDefault="00343E59" w:rsidP="00343E59">
      <w:pPr>
        <w:pStyle w:val="ekvpicto"/>
        <w:framePr w:wrap="around" w:x="888" w:y="329"/>
      </w:pPr>
    </w:p>
    <w:p w14:paraId="53494741" w14:textId="77777777" w:rsidR="00343E59" w:rsidRPr="00DC7A34" w:rsidRDefault="00343E59" w:rsidP="00343E59">
      <w:pPr>
        <w:pStyle w:val="ekvpicto"/>
        <w:framePr w:wrap="around"/>
      </w:pPr>
      <w:r w:rsidRPr="00DC7A34">
        <w:rPr>
          <w:lang w:eastAsia="de-DE"/>
        </w:rPr>
        <w:drawing>
          <wp:inline distT="0" distB="0" distL="0" distR="0" wp14:anchorId="15B355F5" wp14:editId="1BF5664E">
            <wp:extent cx="213360" cy="215900"/>
            <wp:effectExtent l="0" t="0" r="0" b="0"/>
            <wp:docPr id="469" name="Grafik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3D3F6E5E" w14:textId="77777777" w:rsidR="00343E59" w:rsidRPr="00DC7A34" w:rsidRDefault="00343E59" w:rsidP="00343E59">
      <w:pPr>
        <w:pStyle w:val="ekvue2arial"/>
        <w:spacing w:line="240" w:lineRule="auto"/>
        <w:rPr>
          <w:b w:val="0"/>
          <w:sz w:val="18"/>
          <w:szCs w:val="18"/>
        </w:rPr>
      </w:pPr>
      <w:r w:rsidRPr="00F84265">
        <w:rPr>
          <w:color w:val="00B0F0"/>
          <w:sz w:val="24"/>
          <w:szCs w:val="24"/>
          <w:lang w:eastAsia="de-DE"/>
        </w:rPr>
        <w:t xml:space="preserve">4 </w:t>
      </w:r>
      <w:r w:rsidRPr="00DC7A34">
        <w:rPr>
          <w:b w:val="0"/>
          <w:sz w:val="18"/>
          <w:szCs w:val="18"/>
        </w:rPr>
        <w:t>Bei der Echten Grippe handelt es sich um eine Infektion mit Influenza-Viren. Diese werden durch Tröpfcheninfektion übertragen. Die Inkubationszeit beträgt wenige Stunden bis mehrere Tage. Dann treten Symptome der Erkrankung wie hohes Fieber, Kopf-, Muskel- und Gliederschmerzen, Schüttelfrost und trockener Husten auf. Diese dauern etwa 7 bis 14 Tage an. Danach erfolgt die Genesung.</w:t>
      </w:r>
    </w:p>
    <w:p w14:paraId="4579D940" w14:textId="77777777" w:rsidR="00343E59" w:rsidRPr="00DC7A34" w:rsidRDefault="00343E59" w:rsidP="00343E59">
      <w:pPr>
        <w:pStyle w:val="ekvue2arial"/>
        <w:spacing w:line="240" w:lineRule="auto"/>
        <w:rPr>
          <w:b w:val="0"/>
          <w:sz w:val="18"/>
          <w:szCs w:val="18"/>
        </w:rPr>
      </w:pPr>
      <w:r w:rsidRPr="00DC7A34">
        <w:rPr>
          <w:b w:val="0"/>
          <w:sz w:val="18"/>
          <w:szCs w:val="18"/>
        </w:rPr>
        <w:t xml:space="preserve">[Lesestrategie Nr. 9] </w:t>
      </w:r>
    </w:p>
    <w:p w14:paraId="6E904291" w14:textId="77777777" w:rsidR="00343E59" w:rsidRPr="00DC7A34" w:rsidRDefault="00343E59" w:rsidP="00343E59">
      <w:pPr>
        <w:spacing w:line="230" w:lineRule="exact"/>
        <w:rPr>
          <w:rFonts w:eastAsia="Times New Roman" w:cs="Times New Roman"/>
          <w:sz w:val="18"/>
          <w:szCs w:val="18"/>
          <w:lang w:eastAsia="de-DE"/>
        </w:rPr>
      </w:pPr>
    </w:p>
    <w:p w14:paraId="1A3A9C35" w14:textId="77777777" w:rsidR="00F35D09" w:rsidRDefault="00F35D09" w:rsidP="00561E4E"/>
    <w:p w14:paraId="1B647346" w14:textId="77777777" w:rsidR="00561E4E" w:rsidRPr="00072E94" w:rsidRDefault="00561E4E" w:rsidP="00561E4E">
      <w:pPr>
        <w:pStyle w:val="ekvmarginalie152s"/>
        <w:framePr w:wrap="around"/>
        <w:rPr>
          <w:b/>
          <w:color w:val="00B0F0"/>
        </w:rPr>
      </w:pPr>
      <w:r>
        <w:rPr>
          <w:b/>
          <w:color w:val="00B0F0"/>
        </w:rPr>
        <w:t>Extra</w:t>
      </w:r>
    </w:p>
    <w:p w14:paraId="77A6F7C1" w14:textId="77777777" w:rsidR="00561E4E" w:rsidRPr="00072E94" w:rsidRDefault="00561E4E" w:rsidP="00561E4E">
      <w:pPr>
        <w:pStyle w:val="ekvmarginalie152s"/>
        <w:framePr w:wrap="around"/>
        <w:rPr>
          <w:b/>
          <w:color w:val="00B0F0"/>
        </w:rPr>
      </w:pPr>
      <w:r w:rsidRPr="00072E94">
        <w:rPr>
          <w:b/>
          <w:color w:val="00B0F0"/>
        </w:rPr>
        <w:t xml:space="preserve">SB S. </w:t>
      </w:r>
      <w:r>
        <w:rPr>
          <w:b/>
          <w:color w:val="00B0F0"/>
        </w:rPr>
        <w:t>23</w:t>
      </w:r>
    </w:p>
    <w:p w14:paraId="5B7B9136" w14:textId="77777777" w:rsidR="00561E4E" w:rsidRDefault="00561E4E" w:rsidP="00561E4E">
      <w:pPr>
        <w:pStyle w:val="ekvmarginalie152s"/>
        <w:framePr w:wrap="around"/>
      </w:pPr>
    </w:p>
    <w:p w14:paraId="2E7EA640" w14:textId="77777777" w:rsidR="00561E4E" w:rsidRPr="002A5427" w:rsidRDefault="00561E4E" w:rsidP="00561E4E">
      <w:pPr>
        <w:pStyle w:val="ekvue3arial"/>
        <w:rPr>
          <w:color w:val="00B0F0"/>
          <w:lang w:eastAsia="de-DE"/>
        </w:rPr>
      </w:pPr>
      <w:r>
        <w:rPr>
          <w:color w:val="00B0F0"/>
          <w:lang w:eastAsia="de-DE"/>
        </w:rPr>
        <w:t>Gefährliche Infektionskrankheiten</w:t>
      </w:r>
    </w:p>
    <w:p w14:paraId="4BBCB2BA" w14:textId="77777777" w:rsidR="00561E4E" w:rsidRDefault="00561E4E" w:rsidP="00561E4E"/>
    <w:p w14:paraId="21215C5E" w14:textId="77777777" w:rsidR="00561E4E" w:rsidRPr="00B906BA" w:rsidRDefault="00561E4E" w:rsidP="00561E4E">
      <w:pPr>
        <w:pStyle w:val="ekvue4arial"/>
        <w:rPr>
          <w:color w:val="00B0F0"/>
          <w:lang w:eastAsia="de-DE"/>
        </w:rPr>
      </w:pPr>
      <w:r w:rsidRPr="00B906BA">
        <w:rPr>
          <w:color w:val="00B0F0"/>
          <w:lang w:eastAsia="de-DE"/>
        </w:rPr>
        <w:t>Aufgabenlösungen</w:t>
      </w:r>
    </w:p>
    <w:p w14:paraId="17E150FA" w14:textId="77777777" w:rsidR="00561E4E" w:rsidRDefault="00561E4E" w:rsidP="00561E4E"/>
    <w:p w14:paraId="39EC3D98" w14:textId="77777777" w:rsidR="00561E4E" w:rsidRPr="00716152" w:rsidRDefault="00561E4E" w:rsidP="00561E4E">
      <w:pPr>
        <w:pStyle w:val="ekvpicto"/>
        <w:framePr w:wrap="around"/>
      </w:pPr>
      <w:r>
        <w:rPr>
          <w:lang w:eastAsia="de-DE"/>
        </w:rPr>
        <w:drawing>
          <wp:inline distT="0" distB="0" distL="0" distR="0" wp14:anchorId="007DB576" wp14:editId="71A723A4">
            <wp:extent cx="215900" cy="215900"/>
            <wp:effectExtent l="0" t="0" r="0" b="0"/>
            <wp:docPr id="320" name="Grafik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703C197" w14:textId="77777777" w:rsidR="00561E4E" w:rsidRPr="00AE5CDD" w:rsidRDefault="00561E4E" w:rsidP="00561E4E">
      <w:pPr>
        <w:spacing w:line="230" w:lineRule="exact"/>
        <w:rPr>
          <w:rFonts w:cs="Arial"/>
          <w:sz w:val="18"/>
          <w:szCs w:val="18"/>
        </w:rPr>
      </w:pPr>
      <w:r w:rsidRPr="00F84265">
        <w:rPr>
          <w:b/>
          <w:color w:val="00B0F0"/>
          <w:sz w:val="24"/>
          <w:szCs w:val="24"/>
          <w:lang w:eastAsia="de-DE"/>
        </w:rPr>
        <w:t xml:space="preserve">1 </w:t>
      </w:r>
      <w:r w:rsidRPr="00AE5CDD">
        <w:rPr>
          <w:rFonts w:cs="Arial"/>
          <w:sz w:val="18"/>
          <w:szCs w:val="18"/>
        </w:rPr>
        <w:t>Rohmilch enthält häufig Keime, z.B. Bakterien. Da Rohmilch nicht erhitzt wird, werden mögliche Krankheitserreger nicht abgetötet. Sie können dann über den Genuss der Milch in den Menschen gelangen. Deshalb ist der Verkauf von Rohmilch heute bis auf wenige Ausnahmen verboten. Das war nicht immer so. Noch im 18. und 19. Jahrhundert wurde Rohmilch häufig verzehrt und so konnte auch der Tuberkulose-Erreger von Kühen auf den Menschen übertragen werden.</w:t>
      </w:r>
    </w:p>
    <w:p w14:paraId="2626A1BD" w14:textId="77777777" w:rsidR="00561E4E" w:rsidRPr="00AE5CDD" w:rsidRDefault="00561E4E" w:rsidP="00561E4E"/>
    <w:p w14:paraId="33178802" w14:textId="77777777" w:rsidR="00561E4E" w:rsidRPr="00AE5CDD" w:rsidRDefault="00561E4E" w:rsidP="00561E4E">
      <w:pPr>
        <w:pStyle w:val="ekvpicto"/>
        <w:framePr w:wrap="around"/>
        <w:rPr>
          <w:color w:val="auto"/>
        </w:rPr>
      </w:pPr>
      <w:r w:rsidRPr="00AE5CDD">
        <w:rPr>
          <w:color w:val="auto"/>
          <w:lang w:eastAsia="de-DE"/>
        </w:rPr>
        <w:drawing>
          <wp:inline distT="0" distB="0" distL="0" distR="0" wp14:anchorId="340F3820" wp14:editId="46E8F812">
            <wp:extent cx="215900" cy="215900"/>
            <wp:effectExtent l="0" t="0" r="0" b="0"/>
            <wp:docPr id="321" name="Grafik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8C97EFB" w14:textId="77777777" w:rsidR="00561E4E" w:rsidRPr="00AE5CDD" w:rsidRDefault="00561E4E" w:rsidP="00561E4E">
      <w:pPr>
        <w:spacing w:line="230" w:lineRule="exact"/>
        <w:rPr>
          <w:rFonts w:cs="Arial"/>
          <w:sz w:val="18"/>
          <w:szCs w:val="18"/>
        </w:rPr>
      </w:pPr>
      <w:r w:rsidRPr="00F84265">
        <w:rPr>
          <w:b/>
          <w:color w:val="00B0F0"/>
          <w:sz w:val="24"/>
          <w:szCs w:val="24"/>
          <w:lang w:eastAsia="de-DE"/>
        </w:rPr>
        <w:t>2</w:t>
      </w:r>
      <w:r w:rsidRPr="00AE5CDD">
        <w:t xml:space="preserve"> </w:t>
      </w:r>
      <w:r w:rsidRPr="00AE5CDD">
        <w:rPr>
          <w:rFonts w:cs="Arial"/>
          <w:sz w:val="18"/>
          <w:szCs w:val="18"/>
        </w:rPr>
        <w:t>Menschen sollen untereinander einen Abstand von mindestens 1,50 Metern einhalten. Durch diese Regel wird verhindert, dass Tröpfchen beim Sprechen zu der anderen Person gelangen. Die Tröpfchen sinken aufgrund ihres Gewichts nach unten und überwinden deshalb den Abstand nicht.</w:t>
      </w:r>
    </w:p>
    <w:p w14:paraId="55193D3F" w14:textId="77777777" w:rsidR="00561E4E" w:rsidRPr="00AE5CDD" w:rsidRDefault="00561E4E" w:rsidP="00561E4E">
      <w:pPr>
        <w:spacing w:line="230" w:lineRule="exact"/>
        <w:rPr>
          <w:rFonts w:cs="Arial"/>
          <w:sz w:val="18"/>
          <w:szCs w:val="18"/>
        </w:rPr>
      </w:pPr>
      <w:r w:rsidRPr="00AE5CDD">
        <w:rPr>
          <w:rFonts w:cs="Arial"/>
          <w:sz w:val="18"/>
          <w:szCs w:val="18"/>
        </w:rPr>
        <w:t>Menschen sollen Massenansammlungen meiden. Dort, wo sehr viele Menschen zusammenkommen, wie z.B. in Fußballstadien, kann der Mindestabstand kaum oder gar nicht eingehalten werden. Daher ist das Risiko hier groß, dass ein Infizierter viele andere ansteckt.</w:t>
      </w:r>
    </w:p>
    <w:p w14:paraId="444F8077" w14:textId="77777777" w:rsidR="00561E4E" w:rsidRPr="00AE5CDD" w:rsidRDefault="00561E4E" w:rsidP="00561E4E">
      <w:pPr>
        <w:spacing w:line="230" w:lineRule="exact"/>
        <w:rPr>
          <w:rFonts w:cs="Arial"/>
          <w:sz w:val="18"/>
          <w:szCs w:val="18"/>
        </w:rPr>
      </w:pPr>
      <w:r w:rsidRPr="00AE5CDD">
        <w:rPr>
          <w:rFonts w:cs="Arial"/>
          <w:sz w:val="18"/>
          <w:szCs w:val="18"/>
        </w:rPr>
        <w:t>Menschen sollen sich häufiger die Hände gründlich waschen. Durch das gründliche Händewaschen können Viren, die sich möglicherweise auf den Handflächen befinden, gut unschädlich gemacht werden. So wird verhindert, dass Krankheitserreger von den Händen ins Gesicht gelangen, von wo aus sie durch Mund, Nase und Augen in den Körper gelangen können.</w:t>
      </w:r>
    </w:p>
    <w:p w14:paraId="39002242" w14:textId="77777777" w:rsidR="00561E4E" w:rsidRPr="00AE5CDD" w:rsidRDefault="00561E4E" w:rsidP="00561E4E"/>
    <w:p w14:paraId="552F0D53" w14:textId="77777777" w:rsidR="00561E4E" w:rsidRPr="00AE5CDD" w:rsidRDefault="00561E4E" w:rsidP="00561E4E">
      <w:pPr>
        <w:pStyle w:val="ekvpicto"/>
        <w:framePr w:wrap="around"/>
        <w:rPr>
          <w:color w:val="auto"/>
        </w:rPr>
      </w:pPr>
      <w:r w:rsidRPr="00AE5CDD">
        <w:rPr>
          <w:color w:val="auto"/>
          <w:lang w:eastAsia="de-DE"/>
        </w:rPr>
        <w:drawing>
          <wp:inline distT="0" distB="0" distL="0" distR="0" wp14:anchorId="72819936" wp14:editId="70DFA22D">
            <wp:extent cx="215900" cy="215900"/>
            <wp:effectExtent l="0" t="0" r="0" b="0"/>
            <wp:docPr id="326" name="Grafik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91F10B5" w14:textId="77777777" w:rsidR="00561E4E" w:rsidRPr="00AE5CDD" w:rsidRDefault="00561E4E" w:rsidP="00561E4E">
      <w:pPr>
        <w:spacing w:line="230" w:lineRule="exact"/>
        <w:rPr>
          <w:rFonts w:cs="Arial"/>
          <w:sz w:val="18"/>
          <w:szCs w:val="18"/>
        </w:rPr>
      </w:pPr>
      <w:r w:rsidRPr="00F84265">
        <w:rPr>
          <w:b/>
          <w:color w:val="00B0F0"/>
          <w:sz w:val="24"/>
          <w:szCs w:val="24"/>
          <w:lang w:eastAsia="de-DE"/>
        </w:rPr>
        <w:t>3</w:t>
      </w:r>
      <w:r w:rsidRPr="00AE5CDD">
        <w:t xml:space="preserve"> </w:t>
      </w:r>
      <w:r w:rsidRPr="00AE5CDD">
        <w:rPr>
          <w:rFonts w:cs="Arial"/>
          <w:sz w:val="18"/>
          <w:szCs w:val="18"/>
        </w:rPr>
        <w:t xml:space="preserve">Das Virus kann über kleinste Speicheltröpfchen beim Sprechen nach außen gelangen. Wenn du mit jemandem sprichst, kann dein Mund-Nasen-Schutz dazu beitragen, dass deine Tröpfchen den gegenüberstehenden Menschen nicht erreichen. Die Tröpfchen werden zumindest teilweise von dem Mund-Nasen-Schutz abgefangen. Auf diese Weise kann er dazu beitragen, das Risiko einer Infektion zu verringern. </w:t>
      </w:r>
    </w:p>
    <w:p w14:paraId="07D0A448" w14:textId="77777777" w:rsidR="00561E4E" w:rsidRPr="00AE5CDD" w:rsidRDefault="00561E4E" w:rsidP="00561E4E"/>
    <w:p w14:paraId="6A3B1E4B" w14:textId="77777777" w:rsidR="00561E4E" w:rsidRPr="00AE5CDD" w:rsidRDefault="00561E4E" w:rsidP="00561E4E">
      <w:pPr>
        <w:pStyle w:val="ekvpicto"/>
        <w:framePr w:wrap="around"/>
        <w:rPr>
          <w:color w:val="auto"/>
        </w:rPr>
      </w:pPr>
      <w:r w:rsidRPr="00AE5CDD">
        <w:rPr>
          <w:color w:val="auto"/>
          <w:lang w:eastAsia="de-DE"/>
        </w:rPr>
        <w:drawing>
          <wp:inline distT="0" distB="0" distL="0" distR="0" wp14:anchorId="4E5D9866" wp14:editId="77AC6B3A">
            <wp:extent cx="213360" cy="215900"/>
            <wp:effectExtent l="0" t="0" r="0" b="0"/>
            <wp:docPr id="329" name="Grafik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79060FAA" w14:textId="77777777" w:rsidR="00561E4E" w:rsidRPr="00AE5CDD" w:rsidRDefault="00561E4E" w:rsidP="00561E4E">
      <w:pPr>
        <w:spacing w:line="230" w:lineRule="exact"/>
        <w:rPr>
          <w:rFonts w:cs="Arial"/>
          <w:sz w:val="18"/>
          <w:szCs w:val="18"/>
        </w:rPr>
      </w:pPr>
      <w:r w:rsidRPr="00F84265">
        <w:rPr>
          <w:b/>
          <w:color w:val="00B0F0"/>
          <w:sz w:val="24"/>
          <w:szCs w:val="24"/>
          <w:lang w:eastAsia="de-DE"/>
        </w:rPr>
        <w:t xml:space="preserve">4 </w:t>
      </w:r>
      <w:r w:rsidRPr="00AE5CDD">
        <w:rPr>
          <w:rFonts w:cs="Arial"/>
          <w:sz w:val="18"/>
          <w:szCs w:val="18"/>
        </w:rPr>
        <w:t>SARS-CoV-2 kann die Lunge befallen, Entzündungen hervorrufen und das Lungengewebe stark schädigen. In Gebieten mit stark verschmutzter Luft ist die Lunge oftmals bereits durch die Luftschadstoffe gereizt und in ihrer Funktion beeinträchtigt. SARS-CoV-2 und Luftschadstoffe könnten sich also in ihrer Wirkung, Entzündungen auszulösen, gegenseitig verstärken.</w:t>
      </w:r>
    </w:p>
    <w:p w14:paraId="7893E697" w14:textId="77777777" w:rsidR="00561E4E" w:rsidRPr="00AE5CDD" w:rsidRDefault="00561E4E" w:rsidP="00561E4E">
      <w:pPr>
        <w:pStyle w:val="ekvue2arial"/>
        <w:spacing w:line="240" w:lineRule="auto"/>
        <w:rPr>
          <w:b w:val="0"/>
          <w:sz w:val="18"/>
          <w:szCs w:val="18"/>
        </w:rPr>
      </w:pPr>
      <w:r w:rsidRPr="00AE5CDD">
        <w:rPr>
          <w:b w:val="0"/>
          <w:sz w:val="18"/>
          <w:szCs w:val="18"/>
        </w:rPr>
        <w:t xml:space="preserve">[Lesestrategie Nr. 7] </w:t>
      </w:r>
    </w:p>
    <w:p w14:paraId="5D02162E" w14:textId="77777777" w:rsidR="00561E4E" w:rsidRPr="00AE5CDD" w:rsidRDefault="00561E4E" w:rsidP="00561E4E"/>
    <w:p w14:paraId="3419CF22" w14:textId="77777777" w:rsidR="00561E4E" w:rsidRDefault="00561E4E" w:rsidP="00561E4E"/>
    <w:p w14:paraId="762EF613" w14:textId="77777777" w:rsidR="00561E4E" w:rsidRPr="00072E94" w:rsidRDefault="00561E4E" w:rsidP="00AE5CDD">
      <w:pPr>
        <w:pStyle w:val="ekvmarginalie152s"/>
        <w:framePr w:h="466" w:wrap="around" w:y="87"/>
        <w:rPr>
          <w:b/>
          <w:color w:val="00B0F0"/>
        </w:rPr>
      </w:pPr>
      <w:r w:rsidRPr="00072E94">
        <w:rPr>
          <w:b/>
          <w:color w:val="00B0F0"/>
        </w:rPr>
        <w:t>Infografik</w:t>
      </w:r>
    </w:p>
    <w:p w14:paraId="46B48487" w14:textId="4465A7E8" w:rsidR="00561E4E" w:rsidRPr="00AE5CDD" w:rsidRDefault="00561E4E" w:rsidP="00AE5CDD">
      <w:pPr>
        <w:pStyle w:val="ekvmarginalie152s"/>
        <w:framePr w:h="466" w:wrap="around" w:y="87"/>
        <w:rPr>
          <w:color w:val="00B0F0"/>
        </w:rPr>
      </w:pPr>
      <w:r w:rsidRPr="00072E94">
        <w:rPr>
          <w:b/>
          <w:color w:val="00B0F0"/>
        </w:rPr>
        <w:t xml:space="preserve">SB S. </w:t>
      </w:r>
      <w:r>
        <w:rPr>
          <w:b/>
          <w:color w:val="00B0F0"/>
        </w:rPr>
        <w:t>24/</w:t>
      </w:r>
      <w:r w:rsidRPr="00AE5CDD">
        <w:rPr>
          <w:b/>
          <w:color w:val="00B0F0"/>
        </w:rPr>
        <w:t>25</w:t>
      </w:r>
    </w:p>
    <w:p w14:paraId="164CFD20" w14:textId="77777777" w:rsidR="00561E4E" w:rsidRPr="002A5427" w:rsidRDefault="00561E4E" w:rsidP="00561E4E">
      <w:pPr>
        <w:pStyle w:val="ekvue3arial"/>
        <w:rPr>
          <w:color w:val="00B0F0"/>
          <w:lang w:eastAsia="de-DE"/>
        </w:rPr>
      </w:pPr>
      <w:r w:rsidRPr="00072E94">
        <w:rPr>
          <w:color w:val="00B0F0"/>
          <w:lang w:eastAsia="de-DE"/>
        </w:rPr>
        <w:t>Bakterien und Viren im Vergleich</w:t>
      </w:r>
    </w:p>
    <w:p w14:paraId="64324FD9" w14:textId="77777777" w:rsidR="00AE5CDD" w:rsidRPr="00AE5CDD" w:rsidRDefault="00AE5CDD" w:rsidP="00AE5CDD">
      <w:pPr>
        <w:spacing w:line="230" w:lineRule="exact"/>
        <w:rPr>
          <w:rFonts w:eastAsia="Times New Roman" w:cs="Times New Roman"/>
          <w:sz w:val="18"/>
          <w:szCs w:val="18"/>
          <w:lang w:eastAsia="de-DE"/>
        </w:rPr>
      </w:pPr>
    </w:p>
    <w:p w14:paraId="0C049C3D" w14:textId="77777777" w:rsidR="00343E59" w:rsidRPr="00B906BA" w:rsidRDefault="00343E59" w:rsidP="00343E59">
      <w:pPr>
        <w:pStyle w:val="ekvue4arial"/>
        <w:rPr>
          <w:color w:val="00B0F0"/>
          <w:lang w:eastAsia="de-DE"/>
        </w:rPr>
      </w:pPr>
      <w:r w:rsidRPr="00B906BA">
        <w:rPr>
          <w:color w:val="00B0F0"/>
          <w:lang w:eastAsia="de-DE"/>
        </w:rPr>
        <w:t>Aufgabenlösungen</w:t>
      </w:r>
    </w:p>
    <w:p w14:paraId="27EA89EF" w14:textId="77777777" w:rsidR="00343E59" w:rsidRPr="002915D9" w:rsidRDefault="00343E59" w:rsidP="00343E59">
      <w:pPr>
        <w:pStyle w:val="ekvue4arial"/>
        <w:rPr>
          <w:b w:val="0"/>
          <w:sz w:val="20"/>
          <w:szCs w:val="20"/>
          <w:lang w:eastAsia="de-DE"/>
        </w:rPr>
      </w:pPr>
    </w:p>
    <w:p w14:paraId="6BBA4B05" w14:textId="77777777" w:rsidR="00343E59" w:rsidRDefault="00343E59" w:rsidP="00343E59">
      <w:pPr>
        <w:pStyle w:val="ekvpicto"/>
        <w:framePr w:wrap="around"/>
        <w:rPr>
          <w:lang w:eastAsia="de-DE"/>
        </w:rPr>
      </w:pPr>
      <w:r>
        <w:rPr>
          <w:lang w:eastAsia="de-DE"/>
        </w:rPr>
        <w:drawing>
          <wp:inline distT="0" distB="0" distL="0" distR="0" wp14:anchorId="5BC4016B" wp14:editId="097748EE">
            <wp:extent cx="215900" cy="215900"/>
            <wp:effectExtent l="0" t="0" r="0" b="0"/>
            <wp:docPr id="337" name="Grafik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4DCFDAB" w14:textId="32C7BDD6" w:rsidR="00343E59" w:rsidRDefault="00343E59" w:rsidP="00343E59">
      <w:pPr>
        <w:pStyle w:val="ekvue2arial"/>
        <w:spacing w:line="240" w:lineRule="auto"/>
        <w:rPr>
          <w:b w:val="0"/>
          <w:sz w:val="18"/>
          <w:szCs w:val="18"/>
        </w:rPr>
      </w:pPr>
      <w:r w:rsidRPr="00F84265">
        <w:rPr>
          <w:color w:val="00B0F0"/>
          <w:sz w:val="24"/>
          <w:szCs w:val="24"/>
          <w:lang w:eastAsia="de-DE"/>
        </w:rPr>
        <w:t>1</w:t>
      </w:r>
      <w:r>
        <w:rPr>
          <w:b w:val="0"/>
          <w:sz w:val="18"/>
          <w:szCs w:val="18"/>
        </w:rPr>
        <w:t xml:space="preserve"> </w:t>
      </w:r>
      <w:r w:rsidRPr="00E36557">
        <w:rPr>
          <w:b w:val="0"/>
          <w:sz w:val="18"/>
          <w:szCs w:val="18"/>
        </w:rPr>
        <w:t>Individuelle Lösungen. Die Eigenschaften</w:t>
      </w:r>
      <w:r>
        <w:rPr>
          <w:b w:val="0"/>
          <w:sz w:val="18"/>
          <w:szCs w:val="18"/>
        </w:rPr>
        <w:t xml:space="preserve"> können</w:t>
      </w:r>
      <w:r w:rsidRPr="00E36557">
        <w:rPr>
          <w:b w:val="0"/>
          <w:sz w:val="18"/>
          <w:szCs w:val="18"/>
        </w:rPr>
        <w:t xml:space="preserve"> </w:t>
      </w:r>
      <w:r w:rsidR="00AE5CDD">
        <w:rPr>
          <w:b w:val="0"/>
          <w:sz w:val="18"/>
          <w:szCs w:val="18"/>
        </w:rPr>
        <w:t xml:space="preserve">entsprechend </w:t>
      </w:r>
      <w:r w:rsidRPr="00E36557">
        <w:rPr>
          <w:b w:val="0"/>
          <w:sz w:val="18"/>
          <w:szCs w:val="18"/>
        </w:rPr>
        <w:t xml:space="preserve">der Tabelle zu Aufgabe 2 </w:t>
      </w:r>
      <w:r>
        <w:rPr>
          <w:b w:val="0"/>
          <w:sz w:val="18"/>
          <w:szCs w:val="18"/>
        </w:rPr>
        <w:t>benannt werden</w:t>
      </w:r>
      <w:r w:rsidRPr="00E36557">
        <w:rPr>
          <w:b w:val="0"/>
          <w:sz w:val="18"/>
          <w:szCs w:val="18"/>
        </w:rPr>
        <w:t>.</w:t>
      </w:r>
    </w:p>
    <w:p w14:paraId="189DE4A8" w14:textId="77777777" w:rsidR="00F35D09" w:rsidRDefault="00F35D09" w:rsidP="00343E59">
      <w:pPr>
        <w:pStyle w:val="ekvue2arial"/>
        <w:spacing w:line="240" w:lineRule="auto"/>
        <w:rPr>
          <w:b w:val="0"/>
          <w:sz w:val="18"/>
          <w:szCs w:val="18"/>
        </w:rPr>
      </w:pPr>
    </w:p>
    <w:p w14:paraId="0CFC76E5" w14:textId="77777777" w:rsidR="00343E59" w:rsidRPr="008E3AB8" w:rsidRDefault="00343E59" w:rsidP="00343E59">
      <w:pPr>
        <w:pStyle w:val="ekvue2arial"/>
        <w:spacing w:line="240" w:lineRule="auto"/>
        <w:rPr>
          <w:b w:val="0"/>
          <w:sz w:val="18"/>
          <w:szCs w:val="18"/>
        </w:rPr>
      </w:pPr>
    </w:p>
    <w:p w14:paraId="4C69E6A3" w14:textId="77777777" w:rsidR="00343E59" w:rsidRPr="008E3AB8" w:rsidRDefault="00343E59" w:rsidP="00343E59">
      <w:pPr>
        <w:pStyle w:val="ekvpicto"/>
        <w:framePr w:wrap="around"/>
      </w:pPr>
      <w:r w:rsidRPr="004061B3">
        <w:rPr>
          <w:lang w:eastAsia="de-DE"/>
        </w:rPr>
        <w:drawing>
          <wp:inline distT="0" distB="0" distL="0" distR="0" wp14:anchorId="40358AE2" wp14:editId="611DD152">
            <wp:extent cx="212140" cy="219455"/>
            <wp:effectExtent l="0" t="0" r="0" b="0"/>
            <wp:docPr id="346" name="Grafik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8704" cy="215900"/>
                    </a:xfrm>
                    <a:prstGeom prst="rect">
                      <a:avLst/>
                    </a:prstGeom>
                  </pic:spPr>
                </pic:pic>
              </a:graphicData>
            </a:graphic>
          </wp:inline>
        </w:drawing>
      </w:r>
    </w:p>
    <w:p w14:paraId="15C1E4F1" w14:textId="77777777" w:rsidR="00343E59" w:rsidRPr="00716152" w:rsidRDefault="00343E59" w:rsidP="00343E59">
      <w:pPr>
        <w:pStyle w:val="ekvpicto"/>
        <w:framePr w:wrap="around"/>
      </w:pPr>
      <w:r>
        <w:rPr>
          <w:lang w:eastAsia="de-DE"/>
        </w:rPr>
        <w:drawing>
          <wp:inline distT="0" distB="0" distL="0" distR="0" wp14:anchorId="4FF43318" wp14:editId="665906AB">
            <wp:extent cx="215900" cy="215900"/>
            <wp:effectExtent l="0" t="0" r="0" b="0"/>
            <wp:docPr id="347" name="Grafik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A78B057" w14:textId="77777777" w:rsidR="00343E59" w:rsidRPr="00716152" w:rsidRDefault="00343E59" w:rsidP="00343E59">
      <w:pPr>
        <w:pStyle w:val="ekvpicto"/>
        <w:framePr w:wrap="around" w:x="888" w:y="329"/>
      </w:pPr>
      <w:r>
        <w:rPr>
          <w:lang w:eastAsia="de-DE"/>
        </w:rPr>
        <w:drawing>
          <wp:inline distT="0" distB="0" distL="0" distR="0" wp14:anchorId="0061BDFE" wp14:editId="40C27404">
            <wp:extent cx="215900" cy="215900"/>
            <wp:effectExtent l="0" t="0" r="0" b="0"/>
            <wp:docPr id="348" name="Grafi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311DBB1" w14:textId="77777777" w:rsidR="00343E59" w:rsidRPr="00F84265" w:rsidRDefault="00343E59" w:rsidP="00343E59">
      <w:pPr>
        <w:pStyle w:val="ekvue2arial"/>
        <w:spacing w:line="240" w:lineRule="auto"/>
        <w:rPr>
          <w:color w:val="00B0F0"/>
          <w:sz w:val="24"/>
          <w:szCs w:val="24"/>
          <w:lang w:eastAsia="de-DE"/>
        </w:rPr>
      </w:pPr>
      <w:r w:rsidRPr="00F84265">
        <w:rPr>
          <w:color w:val="00B0F0"/>
          <w:sz w:val="24"/>
          <w:szCs w:val="24"/>
          <w:lang w:eastAsia="de-DE"/>
        </w:rPr>
        <w:t xml:space="preserve">2 </w:t>
      </w:r>
    </w:p>
    <w:tbl>
      <w:tblPr>
        <w:tblStyle w:val="Tabellenraster"/>
        <w:tblW w:w="0" w:type="auto"/>
        <w:tblLook w:val="04A0" w:firstRow="1" w:lastRow="0" w:firstColumn="1" w:lastColumn="0" w:noHBand="0" w:noVBand="1"/>
      </w:tblPr>
      <w:tblGrid>
        <w:gridCol w:w="2878"/>
        <w:gridCol w:w="2879"/>
        <w:gridCol w:w="2879"/>
      </w:tblGrid>
      <w:tr w:rsidR="00343E59" w:rsidRPr="00B545D4" w14:paraId="0E51575C" w14:textId="77777777" w:rsidTr="00E22D8E">
        <w:tc>
          <w:tcPr>
            <w:tcW w:w="2878" w:type="dxa"/>
          </w:tcPr>
          <w:p w14:paraId="2F25BFDD" w14:textId="77777777" w:rsidR="00343E59" w:rsidRPr="00B545D4" w:rsidRDefault="00343E59" w:rsidP="00E22D8E">
            <w:pPr>
              <w:pStyle w:val="ekvue2arial"/>
              <w:spacing w:line="240" w:lineRule="auto"/>
              <w:rPr>
                <w:b w:val="0"/>
                <w:sz w:val="18"/>
                <w:szCs w:val="18"/>
              </w:rPr>
            </w:pPr>
          </w:p>
        </w:tc>
        <w:tc>
          <w:tcPr>
            <w:tcW w:w="2879" w:type="dxa"/>
          </w:tcPr>
          <w:p w14:paraId="563E3B5B" w14:textId="77777777" w:rsidR="00343E59" w:rsidRPr="00DC7A34" w:rsidRDefault="00343E59" w:rsidP="00E22D8E">
            <w:pPr>
              <w:pStyle w:val="ekvue2arial"/>
              <w:spacing w:line="240" w:lineRule="auto"/>
              <w:rPr>
                <w:bCs/>
                <w:sz w:val="18"/>
                <w:szCs w:val="18"/>
              </w:rPr>
            </w:pPr>
            <w:r w:rsidRPr="00DC7A34">
              <w:rPr>
                <w:bCs/>
                <w:sz w:val="18"/>
                <w:szCs w:val="18"/>
              </w:rPr>
              <w:t>Bakteri</w:t>
            </w:r>
            <w:r>
              <w:rPr>
                <w:bCs/>
                <w:sz w:val="18"/>
                <w:szCs w:val="18"/>
              </w:rPr>
              <w:t>en</w:t>
            </w:r>
          </w:p>
        </w:tc>
        <w:tc>
          <w:tcPr>
            <w:tcW w:w="2879" w:type="dxa"/>
          </w:tcPr>
          <w:p w14:paraId="2C77E322" w14:textId="77777777" w:rsidR="00343E59" w:rsidRPr="00DC7A34" w:rsidRDefault="00343E59" w:rsidP="00E22D8E">
            <w:pPr>
              <w:pStyle w:val="ekvue2arial"/>
              <w:spacing w:line="240" w:lineRule="auto"/>
              <w:rPr>
                <w:bCs/>
                <w:sz w:val="18"/>
                <w:szCs w:val="18"/>
              </w:rPr>
            </w:pPr>
            <w:r w:rsidRPr="00DC7A34">
              <w:rPr>
                <w:bCs/>
                <w:sz w:val="18"/>
                <w:szCs w:val="18"/>
              </w:rPr>
              <w:t>Vir</w:t>
            </w:r>
            <w:r>
              <w:rPr>
                <w:bCs/>
                <w:sz w:val="18"/>
                <w:szCs w:val="18"/>
              </w:rPr>
              <w:t>en</w:t>
            </w:r>
          </w:p>
        </w:tc>
      </w:tr>
      <w:tr w:rsidR="00343E59" w:rsidRPr="00B545D4" w14:paraId="4F0129BA" w14:textId="77777777" w:rsidTr="00E22D8E">
        <w:tc>
          <w:tcPr>
            <w:tcW w:w="2878" w:type="dxa"/>
          </w:tcPr>
          <w:p w14:paraId="61912D40" w14:textId="77777777" w:rsidR="00343E59" w:rsidRPr="00DC7A34" w:rsidRDefault="00343E59" w:rsidP="00E22D8E">
            <w:pPr>
              <w:pStyle w:val="ekvue2arial"/>
              <w:spacing w:line="240" w:lineRule="auto"/>
              <w:rPr>
                <w:bCs/>
                <w:sz w:val="18"/>
                <w:szCs w:val="18"/>
              </w:rPr>
            </w:pPr>
            <w:r w:rsidRPr="00DC7A34">
              <w:rPr>
                <w:bCs/>
                <w:sz w:val="18"/>
                <w:szCs w:val="18"/>
              </w:rPr>
              <w:t>Struktur</w:t>
            </w:r>
          </w:p>
        </w:tc>
        <w:tc>
          <w:tcPr>
            <w:tcW w:w="2879" w:type="dxa"/>
          </w:tcPr>
          <w:p w14:paraId="1981DF5F" w14:textId="77777777" w:rsidR="00343E59" w:rsidRDefault="00343E59" w:rsidP="00E22D8E">
            <w:pPr>
              <w:pStyle w:val="ekvtabelle"/>
              <w:rPr>
                <w:sz w:val="18"/>
                <w:szCs w:val="20"/>
              </w:rPr>
            </w:pPr>
            <w:r>
              <w:rPr>
                <w:sz w:val="18"/>
                <w:szCs w:val="20"/>
              </w:rPr>
              <w:t xml:space="preserve">Zelle mit </w:t>
            </w:r>
            <w:r w:rsidRPr="00107B81">
              <w:rPr>
                <w:sz w:val="18"/>
                <w:szCs w:val="20"/>
              </w:rPr>
              <w:t>Zellwand</w:t>
            </w:r>
            <w:r>
              <w:rPr>
                <w:sz w:val="18"/>
                <w:szCs w:val="20"/>
              </w:rPr>
              <w:t xml:space="preserve">, </w:t>
            </w:r>
            <w:r w:rsidRPr="00107B81">
              <w:rPr>
                <w:sz w:val="18"/>
                <w:szCs w:val="20"/>
              </w:rPr>
              <w:t>Zellmembran</w:t>
            </w:r>
            <w:r>
              <w:rPr>
                <w:sz w:val="18"/>
                <w:szCs w:val="20"/>
              </w:rPr>
              <w:t xml:space="preserve">, </w:t>
            </w:r>
            <w:r w:rsidRPr="00107B81">
              <w:rPr>
                <w:sz w:val="18"/>
                <w:szCs w:val="20"/>
              </w:rPr>
              <w:t>Zellplasma</w:t>
            </w:r>
            <w:r>
              <w:rPr>
                <w:sz w:val="18"/>
                <w:szCs w:val="20"/>
              </w:rPr>
              <w:t xml:space="preserve">, </w:t>
            </w:r>
            <w:r w:rsidRPr="00107B81">
              <w:rPr>
                <w:sz w:val="18"/>
                <w:szCs w:val="20"/>
              </w:rPr>
              <w:t>Erbmaterial</w:t>
            </w:r>
            <w:r>
              <w:rPr>
                <w:sz w:val="18"/>
                <w:szCs w:val="20"/>
              </w:rPr>
              <w:t xml:space="preserve"> </w:t>
            </w:r>
          </w:p>
          <w:p w14:paraId="2663014D" w14:textId="77777777" w:rsidR="00343E59" w:rsidRDefault="00343E59" w:rsidP="00E22D8E">
            <w:pPr>
              <w:pStyle w:val="ekvtabelle"/>
              <w:rPr>
                <w:sz w:val="18"/>
                <w:szCs w:val="18"/>
              </w:rPr>
            </w:pPr>
            <w:r>
              <w:rPr>
                <w:sz w:val="18"/>
                <w:szCs w:val="18"/>
              </w:rPr>
              <w:t>(nicht immer: Schleimhülle, Geißel);</w:t>
            </w:r>
          </w:p>
          <w:p w14:paraId="3F35ACE2" w14:textId="77777777" w:rsidR="00343E59" w:rsidRPr="00107B81" w:rsidRDefault="00343E59" w:rsidP="00E22D8E">
            <w:pPr>
              <w:pStyle w:val="ekvtabelle"/>
              <w:rPr>
                <w:sz w:val="18"/>
                <w:szCs w:val="20"/>
              </w:rPr>
            </w:pPr>
            <w:r w:rsidRPr="00107B81">
              <w:rPr>
                <w:sz w:val="18"/>
                <w:szCs w:val="20"/>
              </w:rPr>
              <w:t>Durchmesser</w:t>
            </w:r>
            <w:r>
              <w:rPr>
                <w:sz w:val="18"/>
                <w:szCs w:val="20"/>
              </w:rPr>
              <w:t xml:space="preserve"> ca. 0,6</w:t>
            </w:r>
            <w:r w:rsidRPr="00107B81">
              <w:rPr>
                <w:sz w:val="18"/>
                <w:szCs w:val="20"/>
              </w:rPr>
              <w:t xml:space="preserve"> bis</w:t>
            </w:r>
          </w:p>
          <w:p w14:paraId="09361FA4" w14:textId="77777777" w:rsidR="00343E59" w:rsidRPr="00B545D4" w:rsidRDefault="00343E59" w:rsidP="00E22D8E">
            <w:pPr>
              <w:pStyle w:val="ekvtabelle"/>
              <w:rPr>
                <w:sz w:val="18"/>
                <w:szCs w:val="18"/>
              </w:rPr>
            </w:pPr>
            <w:r w:rsidRPr="00107B81">
              <w:rPr>
                <w:sz w:val="18"/>
                <w:szCs w:val="20"/>
              </w:rPr>
              <w:t>10 μm</w:t>
            </w:r>
          </w:p>
        </w:tc>
        <w:tc>
          <w:tcPr>
            <w:tcW w:w="2879" w:type="dxa"/>
          </w:tcPr>
          <w:p w14:paraId="7C687944" w14:textId="77777777" w:rsidR="00343E59" w:rsidRPr="00B545D4" w:rsidRDefault="00343E59" w:rsidP="00E22D8E">
            <w:pPr>
              <w:pStyle w:val="ekvtabelle"/>
              <w:rPr>
                <w:sz w:val="18"/>
                <w:szCs w:val="18"/>
              </w:rPr>
            </w:pPr>
            <w:r>
              <w:rPr>
                <w:sz w:val="18"/>
                <w:szCs w:val="20"/>
              </w:rPr>
              <w:t>Protein</w:t>
            </w:r>
            <w:r w:rsidRPr="00107B81">
              <w:rPr>
                <w:sz w:val="18"/>
                <w:szCs w:val="20"/>
              </w:rPr>
              <w:t>hülle</w:t>
            </w:r>
            <w:r>
              <w:rPr>
                <w:sz w:val="18"/>
                <w:szCs w:val="20"/>
              </w:rPr>
              <w:t xml:space="preserve"> mit Spikes, </w:t>
            </w:r>
            <w:r w:rsidRPr="00107B81">
              <w:rPr>
                <w:sz w:val="18"/>
                <w:szCs w:val="20"/>
              </w:rPr>
              <w:t>Erbmaterial</w:t>
            </w:r>
            <w:r>
              <w:rPr>
                <w:sz w:val="18"/>
                <w:szCs w:val="20"/>
              </w:rPr>
              <w:t xml:space="preserve">; </w:t>
            </w:r>
            <w:r w:rsidRPr="00107B81">
              <w:rPr>
                <w:sz w:val="18"/>
                <w:szCs w:val="20"/>
              </w:rPr>
              <w:t>Durchmesser</w:t>
            </w:r>
            <w:r>
              <w:rPr>
                <w:sz w:val="18"/>
                <w:szCs w:val="20"/>
              </w:rPr>
              <w:t xml:space="preserve"> ca. 0,02 </w:t>
            </w:r>
            <w:r w:rsidRPr="00107B81">
              <w:rPr>
                <w:sz w:val="18"/>
                <w:szCs w:val="20"/>
              </w:rPr>
              <w:t>bis</w:t>
            </w:r>
            <w:r>
              <w:rPr>
                <w:sz w:val="18"/>
                <w:szCs w:val="20"/>
              </w:rPr>
              <w:t xml:space="preserve"> 0,7</w:t>
            </w:r>
            <w:r w:rsidRPr="00107B81">
              <w:rPr>
                <w:sz w:val="18"/>
                <w:szCs w:val="20"/>
              </w:rPr>
              <w:t xml:space="preserve"> μm</w:t>
            </w:r>
          </w:p>
        </w:tc>
      </w:tr>
      <w:tr w:rsidR="00343E59" w:rsidRPr="00B545D4" w14:paraId="602DE125" w14:textId="77777777" w:rsidTr="00E22D8E">
        <w:tc>
          <w:tcPr>
            <w:tcW w:w="2878" w:type="dxa"/>
          </w:tcPr>
          <w:p w14:paraId="7AAAA081" w14:textId="77777777" w:rsidR="00343E59" w:rsidRPr="00DC7A34" w:rsidRDefault="00343E59" w:rsidP="00E22D8E">
            <w:pPr>
              <w:pStyle w:val="ekvue2arial"/>
              <w:spacing w:line="240" w:lineRule="auto"/>
              <w:rPr>
                <w:bCs/>
                <w:sz w:val="18"/>
                <w:szCs w:val="18"/>
              </w:rPr>
            </w:pPr>
            <w:r w:rsidRPr="00DC7A34">
              <w:rPr>
                <w:bCs/>
                <w:sz w:val="18"/>
                <w:szCs w:val="18"/>
              </w:rPr>
              <w:t>Erbmaterial</w:t>
            </w:r>
          </w:p>
        </w:tc>
        <w:tc>
          <w:tcPr>
            <w:tcW w:w="2879" w:type="dxa"/>
          </w:tcPr>
          <w:p w14:paraId="7EDC7031" w14:textId="77777777" w:rsidR="00343E59" w:rsidRPr="00B545D4" w:rsidRDefault="00343E59" w:rsidP="00E22D8E">
            <w:pPr>
              <w:pStyle w:val="ekvue2arial"/>
              <w:spacing w:line="240" w:lineRule="auto"/>
              <w:rPr>
                <w:b w:val="0"/>
                <w:sz w:val="18"/>
                <w:szCs w:val="18"/>
              </w:rPr>
            </w:pPr>
            <w:r>
              <w:rPr>
                <w:b w:val="0"/>
                <w:sz w:val="18"/>
                <w:szCs w:val="18"/>
              </w:rPr>
              <w:t>verknäuelt, frei im Zellplasma</w:t>
            </w:r>
          </w:p>
        </w:tc>
        <w:tc>
          <w:tcPr>
            <w:tcW w:w="2879" w:type="dxa"/>
          </w:tcPr>
          <w:p w14:paraId="69C90767" w14:textId="77777777" w:rsidR="00343E59" w:rsidRPr="00B545D4" w:rsidRDefault="00343E59" w:rsidP="00E22D8E">
            <w:pPr>
              <w:pStyle w:val="ekvue2arial"/>
              <w:spacing w:line="240" w:lineRule="auto"/>
              <w:rPr>
                <w:b w:val="0"/>
                <w:sz w:val="18"/>
                <w:szCs w:val="18"/>
              </w:rPr>
            </w:pPr>
            <w:r>
              <w:rPr>
                <w:b w:val="0"/>
                <w:sz w:val="18"/>
                <w:szCs w:val="18"/>
              </w:rPr>
              <w:t>sehr kurz, von der Proteinhülle eingeschlossen</w:t>
            </w:r>
          </w:p>
        </w:tc>
      </w:tr>
      <w:tr w:rsidR="00343E59" w:rsidRPr="00B545D4" w14:paraId="6375DA0C" w14:textId="77777777" w:rsidTr="00E22D8E">
        <w:tc>
          <w:tcPr>
            <w:tcW w:w="2878" w:type="dxa"/>
          </w:tcPr>
          <w:p w14:paraId="5B232367" w14:textId="77777777" w:rsidR="00343E59" w:rsidRPr="00DC7A34" w:rsidRDefault="00343E59" w:rsidP="00E22D8E">
            <w:pPr>
              <w:pStyle w:val="ekvue2arial"/>
              <w:spacing w:line="240" w:lineRule="auto"/>
              <w:rPr>
                <w:bCs/>
                <w:sz w:val="18"/>
                <w:szCs w:val="18"/>
              </w:rPr>
            </w:pPr>
            <w:r w:rsidRPr="00DC7A34">
              <w:rPr>
                <w:bCs/>
                <w:sz w:val="18"/>
                <w:szCs w:val="18"/>
              </w:rPr>
              <w:t>Vermehrung</w:t>
            </w:r>
          </w:p>
        </w:tc>
        <w:tc>
          <w:tcPr>
            <w:tcW w:w="2879" w:type="dxa"/>
          </w:tcPr>
          <w:p w14:paraId="6E1213E3" w14:textId="77777777" w:rsidR="00343E59" w:rsidRPr="00B545D4" w:rsidRDefault="00343E59" w:rsidP="00E22D8E">
            <w:pPr>
              <w:pStyle w:val="ekvue2arial"/>
              <w:spacing w:line="240" w:lineRule="auto"/>
              <w:rPr>
                <w:b w:val="0"/>
                <w:sz w:val="18"/>
                <w:szCs w:val="18"/>
              </w:rPr>
            </w:pPr>
            <w:r w:rsidRPr="00DC7A34">
              <w:rPr>
                <w:b w:val="0"/>
                <w:sz w:val="18"/>
                <w:szCs w:val="20"/>
              </w:rPr>
              <w:t>durch Zellteilung</w:t>
            </w:r>
          </w:p>
        </w:tc>
        <w:tc>
          <w:tcPr>
            <w:tcW w:w="2879" w:type="dxa"/>
          </w:tcPr>
          <w:p w14:paraId="4691D3C4" w14:textId="77777777" w:rsidR="00343E59" w:rsidRPr="00B545D4" w:rsidRDefault="00343E59" w:rsidP="00E22D8E">
            <w:pPr>
              <w:pStyle w:val="ekvue2arial"/>
              <w:spacing w:line="240" w:lineRule="auto"/>
              <w:rPr>
                <w:b w:val="0"/>
                <w:sz w:val="18"/>
                <w:szCs w:val="18"/>
              </w:rPr>
            </w:pPr>
            <w:r w:rsidRPr="00DC7A34">
              <w:rPr>
                <w:b w:val="0"/>
                <w:sz w:val="18"/>
                <w:szCs w:val="20"/>
              </w:rPr>
              <w:t>keine selbstständige Vermehrung, Wirtszellen werden benötigt</w:t>
            </w:r>
          </w:p>
        </w:tc>
      </w:tr>
      <w:tr w:rsidR="00343E59" w:rsidRPr="00B545D4" w14:paraId="3D515729" w14:textId="77777777" w:rsidTr="00E22D8E">
        <w:tc>
          <w:tcPr>
            <w:tcW w:w="2878" w:type="dxa"/>
          </w:tcPr>
          <w:p w14:paraId="3B3AE204" w14:textId="77777777" w:rsidR="00343E59" w:rsidRPr="00DC7A34" w:rsidRDefault="00343E59" w:rsidP="00E22D8E">
            <w:pPr>
              <w:pStyle w:val="ekvue2arial"/>
              <w:spacing w:line="240" w:lineRule="auto"/>
              <w:rPr>
                <w:bCs/>
                <w:sz w:val="18"/>
                <w:szCs w:val="18"/>
              </w:rPr>
            </w:pPr>
            <w:r w:rsidRPr="00DC7A34">
              <w:rPr>
                <w:bCs/>
                <w:sz w:val="18"/>
                <w:szCs w:val="18"/>
              </w:rPr>
              <w:t>Wachstum</w:t>
            </w:r>
          </w:p>
        </w:tc>
        <w:tc>
          <w:tcPr>
            <w:tcW w:w="2879" w:type="dxa"/>
          </w:tcPr>
          <w:p w14:paraId="5CFD7D42" w14:textId="77777777" w:rsidR="00343E59" w:rsidRPr="00B545D4" w:rsidRDefault="00343E59" w:rsidP="00E22D8E">
            <w:pPr>
              <w:pStyle w:val="ekvue2arial"/>
              <w:spacing w:line="240" w:lineRule="auto"/>
              <w:rPr>
                <w:b w:val="0"/>
                <w:sz w:val="18"/>
                <w:szCs w:val="18"/>
              </w:rPr>
            </w:pPr>
            <w:r>
              <w:rPr>
                <w:b w:val="0"/>
                <w:sz w:val="18"/>
                <w:szCs w:val="18"/>
              </w:rPr>
              <w:t>nach Zellteilung</w:t>
            </w:r>
          </w:p>
        </w:tc>
        <w:tc>
          <w:tcPr>
            <w:tcW w:w="2879" w:type="dxa"/>
          </w:tcPr>
          <w:p w14:paraId="03BB2399" w14:textId="77777777" w:rsidR="00343E59" w:rsidRPr="00B545D4" w:rsidRDefault="00343E59" w:rsidP="00E22D8E">
            <w:pPr>
              <w:pStyle w:val="ekvue2arial"/>
              <w:spacing w:line="240" w:lineRule="auto"/>
              <w:rPr>
                <w:b w:val="0"/>
                <w:sz w:val="18"/>
                <w:szCs w:val="18"/>
              </w:rPr>
            </w:pPr>
            <w:r>
              <w:rPr>
                <w:b w:val="0"/>
                <w:sz w:val="18"/>
                <w:szCs w:val="18"/>
              </w:rPr>
              <w:t>kein Wachstum</w:t>
            </w:r>
          </w:p>
        </w:tc>
      </w:tr>
    </w:tbl>
    <w:p w14:paraId="74898AAC" w14:textId="77777777" w:rsidR="00343E59" w:rsidRPr="00072E94" w:rsidRDefault="00343E59" w:rsidP="00343E59">
      <w:pPr>
        <w:pStyle w:val="ekvue2arial"/>
        <w:spacing w:line="240" w:lineRule="auto"/>
        <w:rPr>
          <w:b w:val="0"/>
          <w:sz w:val="18"/>
          <w:szCs w:val="18"/>
        </w:rPr>
      </w:pPr>
      <w:r w:rsidRPr="00072E94">
        <w:rPr>
          <w:b w:val="0"/>
          <w:sz w:val="18"/>
          <w:szCs w:val="18"/>
        </w:rPr>
        <w:t xml:space="preserve">[Lesestrategie Nr. 6] </w:t>
      </w:r>
    </w:p>
    <w:p w14:paraId="5B99CCF6" w14:textId="77777777" w:rsidR="00343E59" w:rsidRPr="00072E94" w:rsidRDefault="00343E59" w:rsidP="00343E59">
      <w:pPr>
        <w:pStyle w:val="ekvue2arial"/>
        <w:spacing w:line="240" w:lineRule="auto"/>
        <w:rPr>
          <w:b w:val="0"/>
          <w:sz w:val="18"/>
          <w:szCs w:val="18"/>
        </w:rPr>
      </w:pPr>
    </w:p>
    <w:p w14:paraId="3658E989" w14:textId="77777777" w:rsidR="00343E59" w:rsidRPr="00072E94" w:rsidRDefault="00343E59" w:rsidP="00343E59">
      <w:pPr>
        <w:pStyle w:val="ekvpicto"/>
        <w:framePr w:wrap="around"/>
      </w:pPr>
      <w:r w:rsidRPr="00072E94">
        <w:rPr>
          <w:lang w:eastAsia="de-DE"/>
        </w:rPr>
        <w:drawing>
          <wp:inline distT="0" distB="0" distL="0" distR="0" wp14:anchorId="7EE9A6E0" wp14:editId="64B3DD67">
            <wp:extent cx="213360" cy="215900"/>
            <wp:effectExtent l="0" t="0" r="0" b="0"/>
            <wp:docPr id="349" name="Grafik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0C040364" w14:textId="77777777" w:rsidR="00343E59" w:rsidRPr="00072E94" w:rsidRDefault="00343E59" w:rsidP="00343E59">
      <w:pPr>
        <w:pStyle w:val="ekvue2arial"/>
        <w:spacing w:line="240" w:lineRule="auto"/>
        <w:rPr>
          <w:b w:val="0"/>
          <w:sz w:val="18"/>
          <w:szCs w:val="18"/>
        </w:rPr>
      </w:pPr>
      <w:r w:rsidRPr="00F84265">
        <w:rPr>
          <w:color w:val="00B0F0"/>
          <w:sz w:val="24"/>
          <w:szCs w:val="24"/>
          <w:lang w:eastAsia="de-DE"/>
        </w:rPr>
        <w:t>3</w:t>
      </w:r>
      <w:r w:rsidRPr="00072E94">
        <w:rPr>
          <w:b w:val="0"/>
          <w:sz w:val="18"/>
          <w:szCs w:val="18"/>
        </w:rPr>
        <w:t xml:space="preserve"> Individuelle Lösungen. Als Grundmaterialien bieten sich beispielsweise Styropor(kugeln), Bauschaum oder Bastelpapier an. Details können mit Alltagsgegenständen dargestellt werden, die in Form und Struktur dem darzustellenden Bestandteil ähneln, z. B. Draht/Pfeifenreiniger (Erbmaterial), oder Nägel, Styroporkegel- oder pilze (Spikes). Acrylfarben und Zahnstocher können zum Bemalen und Beschriften verwendet werden.</w:t>
      </w:r>
    </w:p>
    <w:p w14:paraId="1788C49E" w14:textId="77777777" w:rsidR="00561E4E" w:rsidRDefault="00561E4E" w:rsidP="00561E4E"/>
    <w:p w14:paraId="74EB9685" w14:textId="77777777" w:rsidR="00561E4E" w:rsidRDefault="00561E4E" w:rsidP="00561E4E"/>
    <w:p w14:paraId="0CFA6435" w14:textId="77777777" w:rsidR="00561E4E" w:rsidRPr="00072E94" w:rsidRDefault="00561E4E" w:rsidP="00275824">
      <w:pPr>
        <w:pStyle w:val="ekvmarginalie152s"/>
        <w:framePr w:h="481" w:wrap="around" w:y="77"/>
        <w:rPr>
          <w:b/>
          <w:color w:val="00B0F0"/>
        </w:rPr>
      </w:pPr>
      <w:r w:rsidRPr="00072E94">
        <w:rPr>
          <w:b/>
          <w:color w:val="00B0F0"/>
        </w:rPr>
        <w:t>Basis</w:t>
      </w:r>
    </w:p>
    <w:p w14:paraId="28450870" w14:textId="226768F5" w:rsidR="00561E4E" w:rsidRPr="00275824" w:rsidRDefault="00561E4E" w:rsidP="00275824">
      <w:pPr>
        <w:pStyle w:val="ekvmarginalie152s"/>
        <w:framePr w:h="481" w:wrap="around" w:y="77"/>
        <w:rPr>
          <w:color w:val="00B0F0"/>
        </w:rPr>
      </w:pPr>
      <w:r w:rsidRPr="00072E94">
        <w:rPr>
          <w:b/>
          <w:color w:val="00B0F0"/>
        </w:rPr>
        <w:t xml:space="preserve">SB S. </w:t>
      </w:r>
      <w:r>
        <w:rPr>
          <w:b/>
          <w:color w:val="00B0F0"/>
        </w:rPr>
        <w:t>26/</w:t>
      </w:r>
      <w:r w:rsidRPr="00275824">
        <w:rPr>
          <w:b/>
          <w:color w:val="00B0F0"/>
        </w:rPr>
        <w:t>27</w:t>
      </w:r>
    </w:p>
    <w:p w14:paraId="7B617BD6" w14:textId="77777777" w:rsidR="00561E4E" w:rsidRPr="007B4D48" w:rsidRDefault="00561E4E" w:rsidP="00561E4E">
      <w:pPr>
        <w:pStyle w:val="ekvue3arial"/>
        <w:rPr>
          <w:color w:val="00B0F0"/>
          <w:lang w:eastAsia="de-DE"/>
        </w:rPr>
      </w:pPr>
      <w:r w:rsidRPr="00072E94">
        <w:rPr>
          <w:color w:val="00B0F0"/>
          <w:lang w:eastAsia="de-DE"/>
        </w:rPr>
        <w:t>Hygiene</w:t>
      </w:r>
    </w:p>
    <w:p w14:paraId="0CD47C15" w14:textId="77777777" w:rsidR="00343E59" w:rsidRPr="002915D9" w:rsidRDefault="00343E59" w:rsidP="00343E59">
      <w:pPr>
        <w:pStyle w:val="ekvue4arial"/>
        <w:rPr>
          <w:b w:val="0"/>
          <w:sz w:val="20"/>
          <w:szCs w:val="20"/>
          <w:lang w:eastAsia="de-DE"/>
        </w:rPr>
      </w:pPr>
    </w:p>
    <w:p w14:paraId="4EA8EFE5" w14:textId="77777777" w:rsidR="00343E59" w:rsidRPr="00B906BA" w:rsidRDefault="00343E59" w:rsidP="00343E59">
      <w:pPr>
        <w:pStyle w:val="ekvue4arial"/>
        <w:rPr>
          <w:color w:val="00B0F0"/>
          <w:lang w:eastAsia="de-DE"/>
        </w:rPr>
      </w:pPr>
      <w:r w:rsidRPr="00B906BA">
        <w:rPr>
          <w:color w:val="00B0F0"/>
          <w:lang w:eastAsia="de-DE"/>
        </w:rPr>
        <w:t>Aufgabenlösungen</w:t>
      </w:r>
    </w:p>
    <w:p w14:paraId="4207FBDC" w14:textId="77777777" w:rsidR="00343E59" w:rsidRPr="002915D9" w:rsidRDefault="00343E59" w:rsidP="00343E59">
      <w:pPr>
        <w:pStyle w:val="ekvue4arial"/>
        <w:rPr>
          <w:b w:val="0"/>
          <w:sz w:val="20"/>
          <w:szCs w:val="20"/>
          <w:lang w:eastAsia="de-DE"/>
        </w:rPr>
      </w:pPr>
    </w:p>
    <w:p w14:paraId="4755EE54" w14:textId="77777777" w:rsidR="00343E59" w:rsidRDefault="00343E59" w:rsidP="00343E59">
      <w:pPr>
        <w:pStyle w:val="ekvpicto"/>
        <w:framePr w:wrap="around"/>
        <w:rPr>
          <w:lang w:eastAsia="de-DE"/>
        </w:rPr>
      </w:pPr>
      <w:r>
        <w:rPr>
          <w:lang w:eastAsia="de-DE"/>
        </w:rPr>
        <w:drawing>
          <wp:inline distT="0" distB="0" distL="0" distR="0" wp14:anchorId="2FA48DA1" wp14:editId="56DA25B0">
            <wp:extent cx="215900" cy="215900"/>
            <wp:effectExtent l="0" t="0" r="0" b="0"/>
            <wp:docPr id="402" name="Grafik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6A4EA53" w14:textId="77777777" w:rsidR="00343E59" w:rsidRDefault="00343E59" w:rsidP="00343E59">
      <w:pPr>
        <w:pStyle w:val="ekvue2arial"/>
        <w:spacing w:line="240" w:lineRule="auto"/>
        <w:rPr>
          <w:b w:val="0"/>
          <w:sz w:val="18"/>
          <w:szCs w:val="18"/>
        </w:rPr>
      </w:pPr>
      <w:r w:rsidRPr="00F84265">
        <w:rPr>
          <w:color w:val="00B0F0"/>
          <w:sz w:val="24"/>
          <w:szCs w:val="24"/>
          <w:lang w:eastAsia="de-DE"/>
        </w:rPr>
        <w:t xml:space="preserve">1 </w:t>
      </w:r>
      <w:r w:rsidRPr="00AB2BEE">
        <w:rPr>
          <w:b w:val="0"/>
          <w:sz w:val="18"/>
          <w:szCs w:val="18"/>
        </w:rPr>
        <w:t>Unter Hygiene versteht man alle Verhaltensweisen und Maßnahmen, die eine Übertragung von Krankheitserregern einschränken oder verhindern und so zur Erhaltung der Gesundheit beitragen.</w:t>
      </w:r>
    </w:p>
    <w:p w14:paraId="3FBE5BE0" w14:textId="77777777" w:rsidR="00343E59" w:rsidRDefault="00343E59" w:rsidP="00343E59">
      <w:pPr>
        <w:pStyle w:val="ekvue2arial"/>
        <w:spacing w:line="240" w:lineRule="auto"/>
        <w:rPr>
          <w:b w:val="0"/>
          <w:sz w:val="18"/>
          <w:szCs w:val="18"/>
        </w:rPr>
      </w:pPr>
    </w:p>
    <w:p w14:paraId="04D78588" w14:textId="77777777" w:rsidR="00343E59" w:rsidRPr="008E3AB8" w:rsidRDefault="00343E59" w:rsidP="00343E59">
      <w:pPr>
        <w:pStyle w:val="ekvpicto"/>
        <w:framePr w:wrap="around"/>
      </w:pPr>
      <w:r>
        <w:rPr>
          <w:lang w:eastAsia="de-DE"/>
        </w:rPr>
        <w:drawing>
          <wp:inline distT="0" distB="0" distL="0" distR="0" wp14:anchorId="09E4C6BA" wp14:editId="28A895BA">
            <wp:extent cx="215900" cy="215900"/>
            <wp:effectExtent l="0" t="0" r="0" b="0"/>
            <wp:docPr id="403" name="Grafik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B2A6E1F" w14:textId="77777777" w:rsidR="00343E59" w:rsidRPr="008E3AB8" w:rsidRDefault="00343E59" w:rsidP="00343E59">
      <w:pPr>
        <w:pStyle w:val="ekvpicto"/>
        <w:framePr w:wrap="around"/>
        <w:rPr>
          <w:b/>
        </w:rPr>
      </w:pPr>
      <w:r w:rsidRPr="008E3AB8">
        <w:t xml:space="preserve">  </w:t>
      </w:r>
      <w:r>
        <w:rPr>
          <w:lang w:eastAsia="de-DE"/>
        </w:rPr>
        <w:drawing>
          <wp:inline distT="0" distB="0" distL="0" distR="0" wp14:anchorId="6684D756" wp14:editId="1145E51F">
            <wp:extent cx="215900" cy="215900"/>
            <wp:effectExtent l="0" t="0" r="0" b="0"/>
            <wp:docPr id="405" name="Grafik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Pr>
          <w:lang w:eastAsia="de-DE"/>
        </w:rPr>
        <w:drawing>
          <wp:inline distT="0" distB="0" distL="0" distR="0" wp14:anchorId="417398CC" wp14:editId="0AB9AF57">
            <wp:extent cx="215900" cy="215900"/>
            <wp:effectExtent l="0" t="0" r="0" b="0"/>
            <wp:docPr id="406" name="Grafik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8E3AB8">
        <w:t xml:space="preserve">                                     </w:t>
      </w:r>
    </w:p>
    <w:p w14:paraId="05CF928D" w14:textId="77777777" w:rsidR="00343E59" w:rsidRDefault="00343E59" w:rsidP="00343E59">
      <w:pPr>
        <w:pStyle w:val="ekvue2arial"/>
        <w:spacing w:line="240" w:lineRule="auto"/>
        <w:rPr>
          <w:b w:val="0"/>
          <w:sz w:val="18"/>
          <w:szCs w:val="18"/>
        </w:rPr>
      </w:pPr>
      <w:r w:rsidRPr="00F84265">
        <w:rPr>
          <w:color w:val="00B0F0"/>
          <w:sz w:val="24"/>
          <w:szCs w:val="24"/>
          <w:lang w:eastAsia="de-DE"/>
        </w:rPr>
        <w:t>2</w:t>
      </w:r>
      <w:r w:rsidRPr="002A07AD">
        <w:rPr>
          <w:b w:val="0"/>
          <w:sz w:val="18"/>
          <w:szCs w:val="18"/>
        </w:rPr>
        <w:t xml:space="preserve"> </w:t>
      </w:r>
      <w:r>
        <w:rPr>
          <w:b w:val="0"/>
          <w:sz w:val="18"/>
          <w:szCs w:val="18"/>
        </w:rPr>
        <w:t>Zuerst werden die Hände gründlich mit warmem Wasser nass gemacht. Dann seift man sich die Hände sorgfältig ein: erst die Handflächen und Fingerzwischenräume von innen, dann die Handrücken und die Fingerzwischenräume von außen. Die Fingerspitzen und der Daumen werden durch Verhaken der Finger und Reiben ebenfalls gründlich eingeseift. Anschließend werden die Hände gut abgespült und mit Papiertüchern überall gründlich abgetrocknet.</w:t>
      </w:r>
    </w:p>
    <w:p w14:paraId="0735E54C" w14:textId="77777777" w:rsidR="00343E59" w:rsidRPr="002A07AD" w:rsidRDefault="00343E59" w:rsidP="00343E59">
      <w:pPr>
        <w:pStyle w:val="ekvue2arial"/>
        <w:spacing w:line="240" w:lineRule="auto"/>
        <w:rPr>
          <w:b w:val="0"/>
          <w:sz w:val="18"/>
          <w:szCs w:val="18"/>
        </w:rPr>
      </w:pPr>
    </w:p>
    <w:p w14:paraId="39AA3F52" w14:textId="77777777" w:rsidR="00343E59" w:rsidRPr="00716152" w:rsidRDefault="00343E59" w:rsidP="00343E59">
      <w:pPr>
        <w:pStyle w:val="ekvpicto"/>
        <w:framePr w:wrap="around"/>
      </w:pPr>
      <w:r>
        <w:rPr>
          <w:lang w:eastAsia="de-DE"/>
        </w:rPr>
        <w:drawing>
          <wp:inline distT="0" distB="0" distL="0" distR="0" wp14:anchorId="10885F4B" wp14:editId="5ABC8D0C">
            <wp:extent cx="215900" cy="215900"/>
            <wp:effectExtent l="0" t="0" r="0" b="0"/>
            <wp:docPr id="581" name="Grafik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34BF4CB" w14:textId="77777777" w:rsidR="00343E59" w:rsidRPr="00F84265" w:rsidRDefault="00343E59" w:rsidP="00343E59">
      <w:pPr>
        <w:pStyle w:val="ekvue2arial"/>
        <w:spacing w:line="240" w:lineRule="auto"/>
        <w:rPr>
          <w:color w:val="00B0F0"/>
          <w:sz w:val="24"/>
          <w:szCs w:val="24"/>
          <w:lang w:eastAsia="de-DE"/>
        </w:rPr>
      </w:pPr>
      <w:r w:rsidRPr="00F84265">
        <w:rPr>
          <w:color w:val="00B0F0"/>
          <w:sz w:val="24"/>
          <w:szCs w:val="24"/>
          <w:lang w:eastAsia="de-DE"/>
        </w:rPr>
        <w:drawing>
          <wp:anchor distT="0" distB="0" distL="114300" distR="114300" simplePos="0" relativeHeight="251694080" behindDoc="0" locked="0" layoutInCell="1" allowOverlap="1" wp14:anchorId="0E7BE62C" wp14:editId="4239CD2C">
            <wp:simplePos x="0" y="0"/>
            <wp:positionH relativeFrom="column">
              <wp:posOffset>-1087120</wp:posOffset>
            </wp:positionH>
            <wp:positionV relativeFrom="paragraph">
              <wp:posOffset>174625</wp:posOffset>
            </wp:positionV>
            <wp:extent cx="215900" cy="215900"/>
            <wp:effectExtent l="0" t="0" r="0" b="0"/>
            <wp:wrapNone/>
            <wp:docPr id="411" name="Grafik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F84265">
        <w:rPr>
          <w:color w:val="00B0F0"/>
          <w:sz w:val="24"/>
          <w:szCs w:val="24"/>
          <w:lang w:eastAsia="de-DE"/>
        </w:rPr>
        <w:t xml:space="preserve">3 </w:t>
      </w:r>
    </w:p>
    <w:p w14:paraId="23FAFEF1" w14:textId="77777777" w:rsidR="00343E59" w:rsidRDefault="00343E59" w:rsidP="00343E59">
      <w:pPr>
        <w:pStyle w:val="ekvue2arial"/>
        <w:numPr>
          <w:ilvl w:val="0"/>
          <w:numId w:val="17"/>
        </w:numPr>
        <w:spacing w:line="240" w:lineRule="auto"/>
        <w:rPr>
          <w:b w:val="0"/>
          <w:bCs/>
          <w:sz w:val="18"/>
          <w:szCs w:val="18"/>
        </w:rPr>
      </w:pPr>
      <w:r w:rsidRPr="00AB2BEE">
        <w:rPr>
          <w:b w:val="0"/>
          <w:bCs/>
          <w:sz w:val="18"/>
          <w:szCs w:val="18"/>
        </w:rPr>
        <w:t>Krankheitserreger werden vor der Verbreitung aufgefangen</w:t>
      </w:r>
      <w:r>
        <w:rPr>
          <w:b w:val="0"/>
          <w:bCs/>
          <w:sz w:val="18"/>
          <w:szCs w:val="18"/>
        </w:rPr>
        <w:t>.</w:t>
      </w:r>
      <w:r w:rsidRPr="00AB2BEE">
        <w:rPr>
          <w:b w:val="0"/>
          <w:bCs/>
          <w:sz w:val="18"/>
          <w:szCs w:val="18"/>
        </w:rPr>
        <w:t xml:space="preserve"> </w:t>
      </w:r>
    </w:p>
    <w:p w14:paraId="6F132C4E" w14:textId="77777777" w:rsidR="00343E59" w:rsidRDefault="00343E59" w:rsidP="00343E59">
      <w:pPr>
        <w:pStyle w:val="ekvue2arial"/>
        <w:numPr>
          <w:ilvl w:val="0"/>
          <w:numId w:val="17"/>
        </w:numPr>
        <w:spacing w:line="240" w:lineRule="auto"/>
        <w:rPr>
          <w:b w:val="0"/>
          <w:bCs/>
          <w:sz w:val="18"/>
          <w:szCs w:val="18"/>
        </w:rPr>
      </w:pPr>
      <w:r>
        <w:rPr>
          <w:b w:val="0"/>
          <w:bCs/>
          <w:sz w:val="18"/>
          <w:szCs w:val="18"/>
        </w:rPr>
        <w:t>D</w:t>
      </w:r>
      <w:r w:rsidRPr="00AB2BEE">
        <w:rPr>
          <w:b w:val="0"/>
          <w:bCs/>
          <w:sz w:val="18"/>
          <w:szCs w:val="18"/>
        </w:rPr>
        <w:t>as Putzen verringert die Anzahl der Erreger und tötet sie ab</w:t>
      </w:r>
      <w:r>
        <w:rPr>
          <w:b w:val="0"/>
          <w:bCs/>
          <w:sz w:val="18"/>
          <w:szCs w:val="18"/>
        </w:rPr>
        <w:t>.</w:t>
      </w:r>
      <w:r w:rsidRPr="00AB2BEE">
        <w:rPr>
          <w:b w:val="0"/>
          <w:bCs/>
          <w:sz w:val="18"/>
          <w:szCs w:val="18"/>
        </w:rPr>
        <w:t xml:space="preserve"> </w:t>
      </w:r>
    </w:p>
    <w:p w14:paraId="4D97947C" w14:textId="77777777" w:rsidR="00343E59" w:rsidRDefault="00343E59" w:rsidP="00343E59">
      <w:pPr>
        <w:pStyle w:val="ekvue2arial"/>
        <w:numPr>
          <w:ilvl w:val="0"/>
          <w:numId w:val="17"/>
        </w:numPr>
        <w:spacing w:line="240" w:lineRule="auto"/>
        <w:rPr>
          <w:b w:val="0"/>
          <w:bCs/>
          <w:sz w:val="18"/>
          <w:szCs w:val="18"/>
        </w:rPr>
      </w:pPr>
      <w:r w:rsidRPr="00AB2BEE">
        <w:rPr>
          <w:b w:val="0"/>
          <w:bCs/>
          <w:sz w:val="18"/>
          <w:szCs w:val="18"/>
        </w:rPr>
        <w:t>Erreger</w:t>
      </w:r>
      <w:r>
        <w:rPr>
          <w:b w:val="0"/>
          <w:bCs/>
          <w:sz w:val="18"/>
          <w:szCs w:val="18"/>
        </w:rPr>
        <w:t>,</w:t>
      </w:r>
      <w:r w:rsidRPr="00AB2BEE">
        <w:rPr>
          <w:b w:val="0"/>
          <w:bCs/>
          <w:sz w:val="18"/>
          <w:szCs w:val="18"/>
        </w:rPr>
        <w:t xml:space="preserve"> die in Putzutensilien verblieben sind, werden entsorgt</w:t>
      </w:r>
      <w:r>
        <w:rPr>
          <w:b w:val="0"/>
          <w:bCs/>
          <w:sz w:val="18"/>
          <w:szCs w:val="18"/>
        </w:rPr>
        <w:t xml:space="preserve">. </w:t>
      </w:r>
    </w:p>
    <w:p w14:paraId="4B284578" w14:textId="77777777" w:rsidR="00343E59" w:rsidRDefault="00343E59" w:rsidP="00343E59">
      <w:pPr>
        <w:pStyle w:val="ekvue2arial"/>
        <w:numPr>
          <w:ilvl w:val="0"/>
          <w:numId w:val="17"/>
        </w:numPr>
        <w:spacing w:line="240" w:lineRule="auto"/>
        <w:rPr>
          <w:b w:val="0"/>
          <w:bCs/>
          <w:sz w:val="18"/>
          <w:szCs w:val="18"/>
        </w:rPr>
      </w:pPr>
      <w:r>
        <w:rPr>
          <w:b w:val="0"/>
          <w:bCs/>
          <w:sz w:val="18"/>
          <w:szCs w:val="18"/>
        </w:rPr>
        <w:t>Kleine Flüssigkeitströpfchen in der Luft, die Keime enthalten, sammeln sich nicht im Raum an. Außerdem kommt beim Lüften Sauerstoff in den Raum. F</w:t>
      </w:r>
      <w:r w:rsidRPr="00AB2BEE">
        <w:rPr>
          <w:b w:val="0"/>
          <w:bCs/>
          <w:sz w:val="18"/>
          <w:szCs w:val="18"/>
        </w:rPr>
        <w:t>ür viele Krankheitserreger ist Sauerstoff "Gift"</w:t>
      </w:r>
      <w:r>
        <w:rPr>
          <w:b w:val="0"/>
          <w:bCs/>
          <w:sz w:val="18"/>
          <w:szCs w:val="18"/>
        </w:rPr>
        <w:t>.</w:t>
      </w:r>
    </w:p>
    <w:p w14:paraId="62FDE010" w14:textId="77777777" w:rsidR="00343E59" w:rsidRDefault="00343E59" w:rsidP="00343E59">
      <w:pPr>
        <w:pStyle w:val="ekvue2arial"/>
        <w:numPr>
          <w:ilvl w:val="0"/>
          <w:numId w:val="17"/>
        </w:numPr>
        <w:spacing w:line="240" w:lineRule="auto"/>
        <w:rPr>
          <w:b w:val="0"/>
          <w:bCs/>
          <w:sz w:val="18"/>
          <w:szCs w:val="18"/>
        </w:rPr>
      </w:pPr>
      <w:r>
        <w:rPr>
          <w:b w:val="0"/>
          <w:bCs/>
          <w:sz w:val="18"/>
          <w:szCs w:val="18"/>
        </w:rPr>
        <w:t>B</w:t>
      </w:r>
      <w:r w:rsidRPr="00AB2BEE">
        <w:rPr>
          <w:b w:val="0"/>
          <w:bCs/>
          <w:sz w:val="18"/>
          <w:szCs w:val="18"/>
        </w:rPr>
        <w:t>ei über 60°C sterben viele Krankheitserreger ab</w:t>
      </w:r>
      <w:r>
        <w:rPr>
          <w:b w:val="0"/>
          <w:bCs/>
          <w:sz w:val="18"/>
          <w:szCs w:val="18"/>
        </w:rPr>
        <w:t>.</w:t>
      </w:r>
      <w:r w:rsidRPr="00AB2BEE">
        <w:rPr>
          <w:b w:val="0"/>
          <w:bCs/>
          <w:sz w:val="18"/>
          <w:szCs w:val="18"/>
        </w:rPr>
        <w:t xml:space="preserve"> </w:t>
      </w:r>
    </w:p>
    <w:p w14:paraId="4089ACFD" w14:textId="77777777" w:rsidR="00343E59" w:rsidRPr="00AB2BEE" w:rsidRDefault="00343E59" w:rsidP="00343E59">
      <w:pPr>
        <w:pStyle w:val="ekvue2arial"/>
        <w:numPr>
          <w:ilvl w:val="0"/>
          <w:numId w:val="17"/>
        </w:numPr>
        <w:spacing w:line="240" w:lineRule="auto"/>
        <w:rPr>
          <w:b w:val="0"/>
          <w:bCs/>
          <w:sz w:val="18"/>
          <w:szCs w:val="18"/>
        </w:rPr>
      </w:pPr>
      <w:r w:rsidRPr="00AB2BEE">
        <w:rPr>
          <w:b w:val="0"/>
          <w:bCs/>
          <w:sz w:val="18"/>
          <w:szCs w:val="18"/>
        </w:rPr>
        <w:t>Krankheitserreger können nicht in die Wunde eindringen und sie auch nicht verlassen</w:t>
      </w:r>
      <w:r>
        <w:rPr>
          <w:b w:val="0"/>
          <w:bCs/>
          <w:sz w:val="18"/>
          <w:szCs w:val="18"/>
        </w:rPr>
        <w:t>.</w:t>
      </w:r>
    </w:p>
    <w:p w14:paraId="7CBE4451" w14:textId="77777777" w:rsidR="00343E59" w:rsidRPr="008E3AB8" w:rsidRDefault="00343E59" w:rsidP="00343E59">
      <w:pPr>
        <w:pStyle w:val="ekvue2arial"/>
        <w:spacing w:line="240" w:lineRule="auto"/>
        <w:rPr>
          <w:b w:val="0"/>
          <w:sz w:val="18"/>
          <w:szCs w:val="18"/>
        </w:rPr>
      </w:pPr>
    </w:p>
    <w:p w14:paraId="2A4FD289" w14:textId="77777777" w:rsidR="00343E59" w:rsidRPr="008E3AB8" w:rsidRDefault="00343E59" w:rsidP="00343E59">
      <w:pPr>
        <w:pStyle w:val="ekvpicto"/>
        <w:framePr w:wrap="around"/>
      </w:pPr>
    </w:p>
    <w:p w14:paraId="534C9607" w14:textId="77777777" w:rsidR="00343E59" w:rsidRPr="00072E94" w:rsidRDefault="00343E59" w:rsidP="00343E59">
      <w:pPr>
        <w:pStyle w:val="ekvpicto"/>
        <w:framePr w:wrap="around"/>
      </w:pPr>
      <w:r w:rsidRPr="00072E94">
        <w:rPr>
          <w:lang w:eastAsia="de-DE"/>
        </w:rPr>
        <w:drawing>
          <wp:inline distT="0" distB="0" distL="0" distR="0" wp14:anchorId="3E80EAC0" wp14:editId="72BA9273">
            <wp:extent cx="215900" cy="215900"/>
            <wp:effectExtent l="0" t="0" r="0" b="0"/>
            <wp:docPr id="410" name="Grafik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C247697" w14:textId="77777777" w:rsidR="00343E59" w:rsidRPr="00072E94" w:rsidRDefault="00343E59" w:rsidP="00343E59">
      <w:pPr>
        <w:pStyle w:val="ekvpicto"/>
        <w:framePr w:wrap="around" w:x="888" w:y="329"/>
      </w:pPr>
    </w:p>
    <w:p w14:paraId="5DE655D9" w14:textId="77777777" w:rsidR="00343E59" w:rsidRPr="00072E94" w:rsidRDefault="00343E59" w:rsidP="00343E59">
      <w:pPr>
        <w:pStyle w:val="ekvpicto"/>
        <w:framePr w:wrap="around"/>
      </w:pPr>
      <w:r w:rsidRPr="00072E94">
        <w:rPr>
          <w:lang w:eastAsia="de-DE"/>
        </w:rPr>
        <w:drawing>
          <wp:inline distT="0" distB="0" distL="0" distR="0" wp14:anchorId="7A9149A6" wp14:editId="32C35985">
            <wp:extent cx="215900" cy="215900"/>
            <wp:effectExtent l="0" t="0" r="0" b="0"/>
            <wp:docPr id="582" name="Grafik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8783B40" w14:textId="77777777" w:rsidR="00343E59" w:rsidRPr="00072E94" w:rsidRDefault="00343E59" w:rsidP="00343E59">
      <w:pPr>
        <w:pStyle w:val="ekvue2arial"/>
        <w:spacing w:line="240" w:lineRule="auto"/>
        <w:rPr>
          <w:b w:val="0"/>
          <w:sz w:val="18"/>
          <w:szCs w:val="18"/>
        </w:rPr>
      </w:pPr>
      <w:r w:rsidRPr="00F84265">
        <w:rPr>
          <w:color w:val="00B0F0"/>
          <w:sz w:val="24"/>
          <w:szCs w:val="24"/>
          <w:lang w:eastAsia="de-DE"/>
        </w:rPr>
        <w:t xml:space="preserve">4 </w:t>
      </w:r>
      <w:r w:rsidRPr="00072E94">
        <w:rPr>
          <w:b w:val="0"/>
          <w:sz w:val="18"/>
          <w:szCs w:val="18"/>
        </w:rPr>
        <w:t>Individuelle Lösung. Der Flyer sollte z. B. beinhalten, dass man Körperschmuck und lange Fingernägel regelmäßig reinigen sollte, dass man frisch gestochene Tattoos abdecken und trocken halten sollte und dass man darauf achten sollte, frische Piercings regelmäßig zu desinfizieren und zu drehen.</w:t>
      </w:r>
    </w:p>
    <w:p w14:paraId="6785E2C9" w14:textId="77777777" w:rsidR="00343E59" w:rsidRPr="00072E94" w:rsidRDefault="00343E59" w:rsidP="00343E59">
      <w:pPr>
        <w:pStyle w:val="ekvue2arial"/>
        <w:spacing w:line="240" w:lineRule="auto"/>
        <w:rPr>
          <w:b w:val="0"/>
          <w:sz w:val="18"/>
          <w:szCs w:val="18"/>
        </w:rPr>
      </w:pPr>
      <w:r w:rsidRPr="00072E94">
        <w:rPr>
          <w:b w:val="0"/>
          <w:sz w:val="18"/>
          <w:szCs w:val="18"/>
        </w:rPr>
        <w:t>[Lesestrategie Nr. 6, Nr. 7]</w:t>
      </w:r>
    </w:p>
    <w:p w14:paraId="165A1F60" w14:textId="77777777" w:rsidR="00343E59" w:rsidRPr="00072E94" w:rsidRDefault="00343E59" w:rsidP="00343E59">
      <w:pPr>
        <w:pStyle w:val="ekvue2arial"/>
        <w:spacing w:line="240" w:lineRule="auto"/>
        <w:rPr>
          <w:b w:val="0"/>
          <w:sz w:val="18"/>
          <w:szCs w:val="18"/>
        </w:rPr>
      </w:pPr>
    </w:p>
    <w:p w14:paraId="1A725E00" w14:textId="77777777" w:rsidR="00343E59" w:rsidRPr="00072E94" w:rsidRDefault="00343E59" w:rsidP="00343E59">
      <w:pPr>
        <w:pStyle w:val="ekvpicto"/>
        <w:framePr w:wrap="around"/>
      </w:pPr>
      <w:r w:rsidRPr="00072E94">
        <w:rPr>
          <w:lang w:eastAsia="de-DE"/>
        </w:rPr>
        <w:drawing>
          <wp:inline distT="0" distB="0" distL="0" distR="0" wp14:anchorId="0B4E12AB" wp14:editId="4D2EEB4F">
            <wp:extent cx="213360" cy="215900"/>
            <wp:effectExtent l="0" t="0" r="0" b="0"/>
            <wp:docPr id="584" name="Grafik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308CDB5A" w14:textId="77777777" w:rsidR="00343E59" w:rsidRPr="00072E94" w:rsidRDefault="00343E59" w:rsidP="00343E59">
      <w:pPr>
        <w:pStyle w:val="ekvue2arial"/>
        <w:spacing w:line="240" w:lineRule="auto"/>
        <w:rPr>
          <w:b w:val="0"/>
          <w:sz w:val="18"/>
          <w:szCs w:val="18"/>
        </w:rPr>
      </w:pPr>
      <w:r w:rsidRPr="00F84265">
        <w:rPr>
          <w:color w:val="00B0F0"/>
          <w:sz w:val="24"/>
          <w:szCs w:val="24"/>
          <w:lang w:eastAsia="de-DE"/>
        </w:rPr>
        <w:drawing>
          <wp:anchor distT="0" distB="0" distL="114300" distR="114300" simplePos="0" relativeHeight="251695104" behindDoc="0" locked="0" layoutInCell="1" allowOverlap="1" wp14:anchorId="1C061097" wp14:editId="2FB730FF">
            <wp:simplePos x="0" y="0"/>
            <wp:positionH relativeFrom="column">
              <wp:posOffset>-1077595</wp:posOffset>
            </wp:positionH>
            <wp:positionV relativeFrom="paragraph">
              <wp:posOffset>184150</wp:posOffset>
            </wp:positionV>
            <wp:extent cx="215900" cy="215900"/>
            <wp:effectExtent l="0" t="0" r="0" b="0"/>
            <wp:wrapNone/>
            <wp:docPr id="585" name="Grafik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F84265">
        <w:rPr>
          <w:color w:val="00B0F0"/>
          <w:sz w:val="24"/>
          <w:szCs w:val="24"/>
          <w:lang w:eastAsia="de-DE"/>
        </w:rPr>
        <w:t xml:space="preserve">5 </w:t>
      </w:r>
      <w:r w:rsidRPr="00072E94">
        <w:rPr>
          <w:b w:val="0"/>
          <w:sz w:val="18"/>
          <w:szCs w:val="18"/>
        </w:rPr>
        <w:t>Die Anzahl lebensfähiger Keime nimmt durch die Bestrahlung mit Licht, insbesondere UV-Licht, deutlich ab. Sie sinkt um ca. 98 %. Anaerobe Bakterien vermehren sich nur dann, wenn kein Sauerstoff vorhanden ist. Setzt man sie der Luft (dem Sauerstoff) aus, sterben sie. Die im Seifenschaum enthaltenen Substanzen lösen nicht nur Schmutz, sondern auch Mikroorganismen von der Haut – darunter auch diejenigen, die sich im natürlichen Fettfilm der Haut befinden. Alle drei Begriffe beinhalten hygienische Maßnahmen. Die Aussage des Arztes Schleich vor fast 100 Jahren kann mit aktuell wissenschaftlichen Kenntnissen und Untersuchungen bestätigt werden.</w:t>
      </w:r>
    </w:p>
    <w:p w14:paraId="26C7CBC3" w14:textId="77777777" w:rsidR="00343E59" w:rsidRPr="00072E94" w:rsidRDefault="00343E59" w:rsidP="00343E59">
      <w:pPr>
        <w:pStyle w:val="ekvue2arial"/>
        <w:spacing w:line="240" w:lineRule="auto"/>
        <w:rPr>
          <w:b w:val="0"/>
          <w:sz w:val="18"/>
          <w:szCs w:val="18"/>
        </w:rPr>
      </w:pPr>
    </w:p>
    <w:p w14:paraId="59E0B6EE" w14:textId="77777777" w:rsidR="00343E59" w:rsidRPr="00072E94" w:rsidRDefault="00343E59" w:rsidP="00343E59">
      <w:pPr>
        <w:pStyle w:val="ekvpicto"/>
        <w:framePr w:wrap="around"/>
      </w:pPr>
      <w:r w:rsidRPr="00072E94">
        <w:rPr>
          <w:lang w:eastAsia="de-DE"/>
        </w:rPr>
        <w:drawing>
          <wp:inline distT="0" distB="0" distL="0" distR="0" wp14:anchorId="21DF6CB2" wp14:editId="1359BC23">
            <wp:extent cx="213360" cy="215900"/>
            <wp:effectExtent l="0" t="0" r="0" b="0"/>
            <wp:docPr id="586" name="Grafik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1CD6A00E" w14:textId="77777777" w:rsidR="00343E59" w:rsidRPr="00072E94" w:rsidRDefault="00343E59" w:rsidP="00343E59">
      <w:pPr>
        <w:pStyle w:val="ekvue2arial"/>
        <w:spacing w:line="240" w:lineRule="auto"/>
        <w:rPr>
          <w:b w:val="0"/>
          <w:sz w:val="18"/>
          <w:szCs w:val="18"/>
        </w:rPr>
      </w:pPr>
      <w:r w:rsidRPr="00F84265">
        <w:rPr>
          <w:color w:val="00B0F0"/>
          <w:sz w:val="24"/>
          <w:szCs w:val="24"/>
          <w:lang w:eastAsia="de-DE"/>
        </w:rPr>
        <w:t>6</w:t>
      </w:r>
      <w:r w:rsidRPr="00072E94">
        <w:rPr>
          <w:b w:val="0"/>
          <w:sz w:val="18"/>
          <w:szCs w:val="18"/>
        </w:rPr>
        <w:t xml:space="preserve"> Individuelle Lösung. Mögliche Hygieneregeln könnten sein: Die Mitarbeiterinnen und Mitarbeiter müssen Kopfhaube, Mundschutz, Handschuhe, Kittel oder Schürze tragen, auf das Tragen von Schmuck verzichten oder ihre Haare zusammenbinden, die Hände regelmäßig desinfizieren, keine Lebensmittel anfassen.</w:t>
      </w:r>
    </w:p>
    <w:p w14:paraId="70C6F986" w14:textId="77777777" w:rsidR="00343E59" w:rsidRPr="007B4D48" w:rsidRDefault="00343E59" w:rsidP="007B4D48"/>
    <w:p w14:paraId="1F7AA760" w14:textId="77777777" w:rsidR="00561E4E" w:rsidRPr="007B4D48" w:rsidRDefault="00561E4E" w:rsidP="007B4D48"/>
    <w:p w14:paraId="3F73BECE" w14:textId="77777777" w:rsidR="00561E4E" w:rsidRPr="00434A72" w:rsidRDefault="00561E4E" w:rsidP="00275824">
      <w:pPr>
        <w:pStyle w:val="ekvmarginalie152s"/>
        <w:framePr w:h="451" w:wrap="around" w:y="105"/>
        <w:rPr>
          <w:color w:val="00B0F0"/>
        </w:rPr>
      </w:pPr>
      <w:r w:rsidRPr="00434A72">
        <w:rPr>
          <w:b/>
          <w:color w:val="00B0F0"/>
        </w:rPr>
        <w:lastRenderedPageBreak/>
        <w:t>Teilkapitel</w:t>
      </w:r>
    </w:p>
    <w:p w14:paraId="566BAFC3" w14:textId="77777777" w:rsidR="00561E4E" w:rsidRPr="00275824" w:rsidRDefault="00561E4E" w:rsidP="00275824">
      <w:pPr>
        <w:pStyle w:val="ekvmarginalie152s"/>
        <w:framePr w:h="451" w:wrap="around" w:y="105"/>
        <w:rPr>
          <w:color w:val="00B0F0"/>
        </w:rPr>
      </w:pPr>
      <w:r>
        <w:rPr>
          <w:b/>
          <w:color w:val="00B0F0"/>
        </w:rPr>
        <w:t xml:space="preserve">SB S. 28 – </w:t>
      </w:r>
      <w:r w:rsidRPr="00275824">
        <w:rPr>
          <w:b/>
          <w:color w:val="00B0F0"/>
        </w:rPr>
        <w:t>39</w:t>
      </w:r>
    </w:p>
    <w:p w14:paraId="7C42BE41" w14:textId="77777777" w:rsidR="00561E4E" w:rsidRDefault="00561E4E" w:rsidP="00561E4E">
      <w:pPr>
        <w:pStyle w:val="ekvue3arial"/>
        <w:rPr>
          <w:color w:val="00B0F0"/>
          <w:lang w:eastAsia="de-DE"/>
        </w:rPr>
      </w:pPr>
      <w:r>
        <w:rPr>
          <w:color w:val="00B0F0"/>
          <w:lang w:eastAsia="de-DE"/>
        </w:rPr>
        <w:t>Immunsystem, Immunität, Hormone</w:t>
      </w:r>
    </w:p>
    <w:p w14:paraId="2789AB77" w14:textId="77777777" w:rsidR="00561E4E" w:rsidRPr="007B4D48" w:rsidRDefault="00561E4E" w:rsidP="007B4D48">
      <w:pPr>
        <w:pStyle w:val="ekvue4arial"/>
        <w:rPr>
          <w:b w:val="0"/>
          <w:sz w:val="20"/>
          <w:szCs w:val="20"/>
          <w:lang w:eastAsia="de-DE"/>
        </w:rPr>
      </w:pPr>
    </w:p>
    <w:p w14:paraId="6783C4C7" w14:textId="77777777" w:rsidR="00561E4E" w:rsidRPr="002A07AD" w:rsidRDefault="00561E4E" w:rsidP="00275824">
      <w:pPr>
        <w:pStyle w:val="ekvmarginalie152s"/>
        <w:framePr w:h="466" w:wrap="around" w:y="92"/>
        <w:rPr>
          <w:b/>
          <w:color w:val="00B0F0"/>
        </w:rPr>
      </w:pPr>
      <w:r>
        <w:rPr>
          <w:b/>
          <w:color w:val="00B0F0"/>
        </w:rPr>
        <w:t>Infografik</w:t>
      </w:r>
    </w:p>
    <w:p w14:paraId="1AC75891" w14:textId="74324F19" w:rsidR="00561E4E" w:rsidRPr="00275824" w:rsidRDefault="00561E4E" w:rsidP="00275824">
      <w:pPr>
        <w:pStyle w:val="ekvmarginalie152s"/>
        <w:framePr w:h="466" w:wrap="around" w:y="92"/>
        <w:rPr>
          <w:color w:val="00B0F0"/>
        </w:rPr>
      </w:pPr>
      <w:r w:rsidRPr="002A07AD">
        <w:rPr>
          <w:b/>
          <w:color w:val="00B0F0"/>
        </w:rPr>
        <w:t xml:space="preserve">SB S. </w:t>
      </w:r>
      <w:r>
        <w:rPr>
          <w:b/>
          <w:color w:val="00B0F0"/>
        </w:rPr>
        <w:t>28/</w:t>
      </w:r>
      <w:r w:rsidRPr="00275824">
        <w:rPr>
          <w:b/>
          <w:color w:val="00B0F0"/>
        </w:rPr>
        <w:t>29</w:t>
      </w:r>
    </w:p>
    <w:p w14:paraId="6C9D78CE" w14:textId="77777777" w:rsidR="00561E4E" w:rsidRDefault="00561E4E" w:rsidP="00561E4E">
      <w:pPr>
        <w:pStyle w:val="ekvue3arial"/>
        <w:rPr>
          <w:color w:val="00B0F0"/>
          <w:lang w:eastAsia="de-DE"/>
        </w:rPr>
      </w:pPr>
      <w:r>
        <w:rPr>
          <w:color w:val="00B0F0"/>
          <w:lang w:eastAsia="de-DE"/>
        </w:rPr>
        <w:t>Das Immunsystem unseres Körpers</w:t>
      </w:r>
    </w:p>
    <w:p w14:paraId="334B43DD" w14:textId="77777777" w:rsidR="00343E59" w:rsidRPr="00072E94" w:rsidRDefault="00343E59" w:rsidP="00343E59">
      <w:pPr>
        <w:pStyle w:val="ekvue4arial"/>
        <w:rPr>
          <w:b w:val="0"/>
          <w:sz w:val="20"/>
          <w:szCs w:val="20"/>
          <w:lang w:eastAsia="de-DE"/>
        </w:rPr>
      </w:pPr>
    </w:p>
    <w:p w14:paraId="697744EF" w14:textId="77777777" w:rsidR="00343E59" w:rsidRPr="00072E94" w:rsidRDefault="00343E59" w:rsidP="00343E59">
      <w:pPr>
        <w:pStyle w:val="ekvue4arial"/>
        <w:rPr>
          <w:color w:val="00B0F0"/>
          <w:lang w:eastAsia="de-DE"/>
        </w:rPr>
      </w:pPr>
      <w:r w:rsidRPr="00072E94">
        <w:rPr>
          <w:color w:val="00B0F0"/>
          <w:lang w:eastAsia="de-DE"/>
        </w:rPr>
        <w:t>Aufgabenlösungen</w:t>
      </w:r>
    </w:p>
    <w:p w14:paraId="1F9C6D64" w14:textId="77777777" w:rsidR="00343E59" w:rsidRPr="00072E94" w:rsidRDefault="00343E59" w:rsidP="00343E59">
      <w:pPr>
        <w:pStyle w:val="ekvue4arial"/>
        <w:rPr>
          <w:b w:val="0"/>
          <w:sz w:val="20"/>
          <w:szCs w:val="20"/>
          <w:lang w:eastAsia="de-DE"/>
        </w:rPr>
      </w:pPr>
    </w:p>
    <w:p w14:paraId="4F1D47FB" w14:textId="77777777" w:rsidR="00343E59" w:rsidRPr="00072E94" w:rsidRDefault="00343E59" w:rsidP="00343E59">
      <w:pPr>
        <w:pStyle w:val="ekvpicto"/>
        <w:framePr w:wrap="around"/>
      </w:pPr>
      <w:r w:rsidRPr="00072E94">
        <w:rPr>
          <w:lang w:eastAsia="de-DE"/>
        </w:rPr>
        <w:drawing>
          <wp:inline distT="0" distB="0" distL="0" distR="0" wp14:anchorId="35114742" wp14:editId="72E77C13">
            <wp:extent cx="215900" cy="215900"/>
            <wp:effectExtent l="0" t="0" r="0" b="0"/>
            <wp:docPr id="607" name="Grafik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15F39EE" w14:textId="77777777" w:rsidR="00343E59" w:rsidRPr="00072E94" w:rsidRDefault="00343E59" w:rsidP="00343E59">
      <w:pPr>
        <w:pStyle w:val="ekvue2arial"/>
        <w:spacing w:line="240" w:lineRule="auto"/>
        <w:rPr>
          <w:b w:val="0"/>
          <w:sz w:val="18"/>
          <w:szCs w:val="18"/>
        </w:rPr>
      </w:pPr>
      <w:r w:rsidRPr="00F84265">
        <w:rPr>
          <w:color w:val="00B0F0"/>
          <w:sz w:val="24"/>
          <w:szCs w:val="24"/>
          <w:lang w:eastAsia="de-DE"/>
        </w:rPr>
        <w:t>1</w:t>
      </w:r>
      <w:r w:rsidRPr="00072E94">
        <w:rPr>
          <w:b w:val="0"/>
          <w:sz w:val="18"/>
          <w:szCs w:val="18"/>
        </w:rPr>
        <w:t xml:space="preserve"> Die unspezifische Immunabwehr besteht aus mechanischen Barrieren wie z. B. dem Säureschutzmantel der Haut und unspezifischen Leukozyten. Das spezifische Immunsystem wird dagegen von verschiedenen Lymphozyten und den Antikörpern gebildet. Während bei der unspezifischen Abwehr Eindringlinge jeglicher Art bekämpft werden, werden bei der spezifischen Abwehr Antikörper gebildet, die genau zum Krankheitserreger „passen“ und ihn bekämpfen.</w:t>
      </w:r>
    </w:p>
    <w:p w14:paraId="2D3E3FD2" w14:textId="77777777" w:rsidR="00343E59" w:rsidRPr="00072E94" w:rsidRDefault="00343E59" w:rsidP="00343E59">
      <w:pPr>
        <w:pStyle w:val="ekvue2arial"/>
        <w:spacing w:line="240" w:lineRule="auto"/>
        <w:rPr>
          <w:b w:val="0"/>
          <w:sz w:val="18"/>
          <w:szCs w:val="18"/>
        </w:rPr>
      </w:pPr>
    </w:p>
    <w:p w14:paraId="48232565" w14:textId="77777777" w:rsidR="00343E59" w:rsidRPr="00072E94" w:rsidRDefault="00343E59" w:rsidP="00343E59">
      <w:pPr>
        <w:pStyle w:val="ekvpicto"/>
        <w:framePr w:wrap="around"/>
      </w:pPr>
      <w:r w:rsidRPr="00072E94">
        <w:rPr>
          <w:lang w:eastAsia="de-DE"/>
        </w:rPr>
        <w:drawing>
          <wp:inline distT="0" distB="0" distL="0" distR="0" wp14:anchorId="358FE195" wp14:editId="6BCDF48E">
            <wp:extent cx="215900" cy="215900"/>
            <wp:effectExtent l="0" t="0" r="0" b="0"/>
            <wp:docPr id="608" name="Grafik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75E5FD3" w14:textId="77777777" w:rsidR="00343E59" w:rsidRPr="00F84265" w:rsidRDefault="00343E59" w:rsidP="00343E59">
      <w:pPr>
        <w:pStyle w:val="ekvue2arial"/>
        <w:spacing w:line="240" w:lineRule="auto"/>
        <w:rPr>
          <w:color w:val="00B0F0"/>
          <w:sz w:val="24"/>
          <w:szCs w:val="24"/>
          <w:lang w:eastAsia="de-DE"/>
        </w:rPr>
      </w:pPr>
      <w:r w:rsidRPr="00F84265">
        <w:rPr>
          <w:color w:val="00B0F0"/>
          <w:sz w:val="24"/>
          <w:szCs w:val="24"/>
          <w:lang w:eastAsia="de-DE"/>
        </w:rPr>
        <w:t>2</w:t>
      </w:r>
    </w:p>
    <w:tbl>
      <w:tblPr>
        <w:tblW w:w="8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1984"/>
        <w:gridCol w:w="5240"/>
      </w:tblGrid>
      <w:tr w:rsidR="00343E59" w:rsidRPr="00D20CFD" w14:paraId="418D6808" w14:textId="77777777" w:rsidTr="00E22D8E">
        <w:trPr>
          <w:trHeight w:val="1314"/>
        </w:trPr>
        <w:tc>
          <w:tcPr>
            <w:tcW w:w="1418" w:type="dxa"/>
          </w:tcPr>
          <w:p w14:paraId="4A8EC3BF" w14:textId="77777777" w:rsidR="00343E59" w:rsidRPr="00686C81" w:rsidRDefault="00343E59" w:rsidP="00E22D8E">
            <w:pPr>
              <w:pStyle w:val="ekvtabelle"/>
              <w:rPr>
                <w:b/>
                <w:bCs/>
                <w:sz w:val="18"/>
                <w:szCs w:val="18"/>
              </w:rPr>
            </w:pPr>
            <w:r>
              <w:rPr>
                <w:b/>
                <w:sz w:val="18"/>
                <w:szCs w:val="20"/>
              </w:rPr>
              <w:t>u</w:t>
            </w:r>
            <w:r w:rsidRPr="00B0685A">
              <w:rPr>
                <w:b/>
                <w:sz w:val="18"/>
                <w:szCs w:val="20"/>
              </w:rPr>
              <w:t>nspezifische Abwehr</w:t>
            </w:r>
          </w:p>
        </w:tc>
        <w:tc>
          <w:tcPr>
            <w:tcW w:w="1984" w:type="dxa"/>
          </w:tcPr>
          <w:p w14:paraId="61F842A9" w14:textId="77777777" w:rsidR="00343E59" w:rsidRPr="0088708F" w:rsidRDefault="00343E59" w:rsidP="00E22D8E">
            <w:pPr>
              <w:pStyle w:val="ekvtabelle"/>
              <w:rPr>
                <w:sz w:val="18"/>
                <w:szCs w:val="18"/>
              </w:rPr>
            </w:pPr>
            <w:r w:rsidRPr="00B22CEA">
              <w:rPr>
                <w:bCs/>
                <w:sz w:val="18"/>
              </w:rPr>
              <w:t>Makrophagen</w:t>
            </w:r>
            <w:r>
              <w:rPr>
                <w:bCs/>
                <w:sz w:val="18"/>
              </w:rPr>
              <w:t xml:space="preserve"> </w:t>
            </w:r>
            <w:r w:rsidRPr="00B22CEA">
              <w:rPr>
                <w:bCs/>
                <w:sz w:val="18"/>
              </w:rPr>
              <w:t>(Riesenfresszellen)</w:t>
            </w:r>
          </w:p>
          <w:p w14:paraId="0C224A27" w14:textId="77777777" w:rsidR="00343E59" w:rsidRPr="0088708F" w:rsidRDefault="00343E59" w:rsidP="00E22D8E">
            <w:pPr>
              <w:pStyle w:val="ekvtabelle"/>
              <w:rPr>
                <w:sz w:val="18"/>
                <w:szCs w:val="18"/>
              </w:rPr>
            </w:pPr>
          </w:p>
        </w:tc>
        <w:tc>
          <w:tcPr>
            <w:tcW w:w="5240" w:type="dxa"/>
          </w:tcPr>
          <w:p w14:paraId="1A837E35" w14:textId="77777777" w:rsidR="00343E59" w:rsidRPr="0088708F" w:rsidRDefault="00343E59" w:rsidP="00E22D8E">
            <w:pPr>
              <w:pStyle w:val="ekvtabelle"/>
              <w:rPr>
                <w:sz w:val="18"/>
                <w:szCs w:val="18"/>
              </w:rPr>
            </w:pPr>
            <w:r w:rsidRPr="00B22CEA">
              <w:rPr>
                <w:bCs/>
                <w:sz w:val="18"/>
              </w:rPr>
              <w:t>nehmen körperfremde</w:t>
            </w:r>
            <w:r>
              <w:rPr>
                <w:bCs/>
                <w:sz w:val="18"/>
              </w:rPr>
              <w:t xml:space="preserve"> </w:t>
            </w:r>
            <w:r w:rsidRPr="00B22CEA">
              <w:rPr>
                <w:bCs/>
                <w:sz w:val="18"/>
              </w:rPr>
              <w:t>Stoffe in ihr Zellplasma</w:t>
            </w:r>
            <w:r>
              <w:rPr>
                <w:bCs/>
                <w:sz w:val="18"/>
              </w:rPr>
              <w:t xml:space="preserve"> </w:t>
            </w:r>
            <w:r w:rsidRPr="00B22CEA">
              <w:rPr>
                <w:bCs/>
                <w:sz w:val="18"/>
              </w:rPr>
              <w:t>auf und verdauen sie;</w:t>
            </w:r>
            <w:r>
              <w:rPr>
                <w:bCs/>
                <w:sz w:val="18"/>
              </w:rPr>
              <w:t xml:space="preserve"> </w:t>
            </w:r>
            <w:r w:rsidRPr="00B22CEA">
              <w:rPr>
                <w:bCs/>
                <w:sz w:val="18"/>
              </w:rPr>
              <w:t>präsentieren an</w:t>
            </w:r>
            <w:r>
              <w:rPr>
                <w:bCs/>
                <w:sz w:val="18"/>
              </w:rPr>
              <w:t xml:space="preserve"> </w:t>
            </w:r>
            <w:r w:rsidRPr="00B22CEA">
              <w:rPr>
                <w:bCs/>
                <w:sz w:val="18"/>
              </w:rPr>
              <w:t>Oberfläche Bruchstücke</w:t>
            </w:r>
            <w:r>
              <w:rPr>
                <w:bCs/>
                <w:sz w:val="18"/>
              </w:rPr>
              <w:t xml:space="preserve"> </w:t>
            </w:r>
            <w:r w:rsidRPr="00B22CEA">
              <w:rPr>
                <w:bCs/>
                <w:sz w:val="18"/>
              </w:rPr>
              <w:t>der verdauten Erreger</w:t>
            </w:r>
            <w:r>
              <w:rPr>
                <w:bCs/>
                <w:sz w:val="18"/>
              </w:rPr>
              <w:t xml:space="preserve"> </w:t>
            </w:r>
            <w:r w:rsidRPr="00B22CEA">
              <w:rPr>
                <w:bCs/>
                <w:sz w:val="18"/>
              </w:rPr>
              <w:t xml:space="preserve">(Antigene); </w:t>
            </w:r>
            <w:r>
              <w:rPr>
                <w:bCs/>
                <w:sz w:val="18"/>
              </w:rPr>
              <w:t xml:space="preserve">aktivieren die spezifische Abwehr; </w:t>
            </w:r>
            <w:r w:rsidRPr="00B22CEA">
              <w:rPr>
                <w:bCs/>
                <w:sz w:val="18"/>
              </w:rPr>
              <w:t>bauen</w:t>
            </w:r>
            <w:r>
              <w:rPr>
                <w:bCs/>
                <w:sz w:val="18"/>
              </w:rPr>
              <w:t xml:space="preserve"> </w:t>
            </w:r>
            <w:r w:rsidRPr="00B22CEA">
              <w:rPr>
                <w:bCs/>
                <w:sz w:val="18"/>
              </w:rPr>
              <w:t>Antigen-Antikörper-Komplexe ab</w:t>
            </w:r>
          </w:p>
        </w:tc>
      </w:tr>
      <w:tr w:rsidR="00343E59" w:rsidRPr="00D20CFD" w14:paraId="58FB6515" w14:textId="77777777" w:rsidTr="00E22D8E">
        <w:trPr>
          <w:trHeight w:val="284"/>
        </w:trPr>
        <w:tc>
          <w:tcPr>
            <w:tcW w:w="1418" w:type="dxa"/>
            <w:vMerge w:val="restart"/>
          </w:tcPr>
          <w:p w14:paraId="68DCDE42" w14:textId="77777777" w:rsidR="00343E59" w:rsidRPr="00686C81" w:rsidRDefault="00343E59" w:rsidP="00E22D8E">
            <w:pPr>
              <w:pStyle w:val="ekvtabelle"/>
              <w:rPr>
                <w:b/>
                <w:bCs/>
                <w:sz w:val="18"/>
                <w:szCs w:val="18"/>
              </w:rPr>
            </w:pPr>
            <w:r>
              <w:rPr>
                <w:b/>
                <w:bCs/>
                <w:sz w:val="18"/>
                <w:szCs w:val="18"/>
              </w:rPr>
              <w:t>spezifische Abwehr</w:t>
            </w:r>
          </w:p>
        </w:tc>
        <w:tc>
          <w:tcPr>
            <w:tcW w:w="1984" w:type="dxa"/>
          </w:tcPr>
          <w:p w14:paraId="7C4784A1" w14:textId="3E5A00AF" w:rsidR="00343E59" w:rsidRPr="0088708F" w:rsidRDefault="00343E59" w:rsidP="00E22D8E">
            <w:pPr>
              <w:pStyle w:val="ekvtabelle"/>
              <w:rPr>
                <w:sz w:val="18"/>
                <w:szCs w:val="18"/>
              </w:rPr>
            </w:pPr>
            <w:r>
              <w:rPr>
                <w:sz w:val="18"/>
                <w:szCs w:val="18"/>
              </w:rPr>
              <w:t>Helferzellen</w:t>
            </w:r>
          </w:p>
        </w:tc>
        <w:tc>
          <w:tcPr>
            <w:tcW w:w="5240" w:type="dxa"/>
          </w:tcPr>
          <w:p w14:paraId="5EB821F4" w14:textId="349BA143" w:rsidR="00343E59" w:rsidRPr="0088708F" w:rsidRDefault="00343E59" w:rsidP="00E22D8E">
            <w:pPr>
              <w:pStyle w:val="ekvtabelle"/>
              <w:rPr>
                <w:sz w:val="18"/>
                <w:szCs w:val="18"/>
              </w:rPr>
            </w:pPr>
            <w:r w:rsidRPr="00B22CEA">
              <w:rPr>
                <w:sz w:val="18"/>
                <w:szCs w:val="18"/>
              </w:rPr>
              <w:t>aktivieren Lymphocyten</w:t>
            </w:r>
            <w:r>
              <w:rPr>
                <w:sz w:val="18"/>
                <w:szCs w:val="18"/>
              </w:rPr>
              <w:t xml:space="preserve"> </w:t>
            </w:r>
            <w:r w:rsidRPr="00B22CEA">
              <w:rPr>
                <w:sz w:val="18"/>
                <w:szCs w:val="18"/>
              </w:rPr>
              <w:t>und Killerzellen</w:t>
            </w:r>
            <w:r>
              <w:rPr>
                <w:sz w:val="18"/>
                <w:szCs w:val="18"/>
              </w:rPr>
              <w:t>; bilden Gedächtniszellen</w:t>
            </w:r>
          </w:p>
        </w:tc>
      </w:tr>
      <w:tr w:rsidR="00343E59" w:rsidRPr="00D20CFD" w14:paraId="4CFB5B4F" w14:textId="77777777" w:rsidTr="00E22D8E">
        <w:trPr>
          <w:trHeight w:val="284"/>
        </w:trPr>
        <w:tc>
          <w:tcPr>
            <w:tcW w:w="1418" w:type="dxa"/>
            <w:vMerge/>
          </w:tcPr>
          <w:p w14:paraId="3F61AF7F" w14:textId="77777777" w:rsidR="00343E59" w:rsidRPr="00686C81" w:rsidRDefault="00343E59" w:rsidP="00E22D8E">
            <w:pPr>
              <w:pStyle w:val="ekvtabelle"/>
              <w:rPr>
                <w:b/>
                <w:bCs/>
                <w:sz w:val="18"/>
                <w:szCs w:val="18"/>
              </w:rPr>
            </w:pPr>
          </w:p>
        </w:tc>
        <w:tc>
          <w:tcPr>
            <w:tcW w:w="1984" w:type="dxa"/>
          </w:tcPr>
          <w:p w14:paraId="21965EF3" w14:textId="2896328D" w:rsidR="00343E59" w:rsidRPr="0088708F" w:rsidRDefault="00343E59" w:rsidP="00E22D8E">
            <w:pPr>
              <w:pStyle w:val="ekvtabelle"/>
              <w:rPr>
                <w:sz w:val="18"/>
                <w:szCs w:val="18"/>
              </w:rPr>
            </w:pPr>
            <w:r>
              <w:rPr>
                <w:sz w:val="18"/>
                <w:szCs w:val="18"/>
              </w:rPr>
              <w:t>Lymphozyten</w:t>
            </w:r>
          </w:p>
        </w:tc>
        <w:tc>
          <w:tcPr>
            <w:tcW w:w="5240" w:type="dxa"/>
          </w:tcPr>
          <w:p w14:paraId="20C55284" w14:textId="77777777" w:rsidR="00343E59" w:rsidRPr="0088708F" w:rsidRDefault="00343E59" w:rsidP="00E22D8E">
            <w:pPr>
              <w:pStyle w:val="ekvtabelle"/>
              <w:rPr>
                <w:sz w:val="18"/>
                <w:szCs w:val="18"/>
              </w:rPr>
            </w:pPr>
            <w:r w:rsidRPr="00B22CEA">
              <w:rPr>
                <w:sz w:val="18"/>
                <w:szCs w:val="18"/>
              </w:rPr>
              <w:t>bilden Plasmazellen</w:t>
            </w:r>
            <w:r>
              <w:rPr>
                <w:sz w:val="18"/>
                <w:szCs w:val="18"/>
              </w:rPr>
              <w:t xml:space="preserve"> und Gedächtniszellen</w:t>
            </w:r>
          </w:p>
        </w:tc>
      </w:tr>
      <w:tr w:rsidR="00343E59" w:rsidRPr="00D20CFD" w14:paraId="569CE740" w14:textId="77777777" w:rsidTr="00E22D8E">
        <w:trPr>
          <w:trHeight w:val="284"/>
        </w:trPr>
        <w:tc>
          <w:tcPr>
            <w:tcW w:w="1418" w:type="dxa"/>
            <w:vMerge/>
          </w:tcPr>
          <w:p w14:paraId="61EAB8DE" w14:textId="77777777" w:rsidR="00343E59" w:rsidRPr="00686C81" w:rsidRDefault="00343E59" w:rsidP="00E22D8E">
            <w:pPr>
              <w:pStyle w:val="ekvtabelle"/>
              <w:rPr>
                <w:b/>
                <w:bCs/>
                <w:sz w:val="18"/>
                <w:szCs w:val="18"/>
              </w:rPr>
            </w:pPr>
          </w:p>
        </w:tc>
        <w:tc>
          <w:tcPr>
            <w:tcW w:w="1984" w:type="dxa"/>
          </w:tcPr>
          <w:p w14:paraId="04C30E52" w14:textId="77777777" w:rsidR="00343E59" w:rsidRPr="00686C81" w:rsidRDefault="00343E59" w:rsidP="00E22D8E">
            <w:pPr>
              <w:pStyle w:val="ekvtabelle"/>
              <w:rPr>
                <w:sz w:val="18"/>
                <w:szCs w:val="18"/>
              </w:rPr>
            </w:pPr>
            <w:r>
              <w:rPr>
                <w:sz w:val="18"/>
                <w:szCs w:val="18"/>
              </w:rPr>
              <w:t>Plasmazellen</w:t>
            </w:r>
          </w:p>
        </w:tc>
        <w:tc>
          <w:tcPr>
            <w:tcW w:w="5240" w:type="dxa"/>
          </w:tcPr>
          <w:p w14:paraId="4A0901F5" w14:textId="77777777" w:rsidR="00343E59" w:rsidRPr="00686C81" w:rsidRDefault="00343E59" w:rsidP="00E22D8E">
            <w:pPr>
              <w:pStyle w:val="ekvtabelle"/>
              <w:rPr>
                <w:sz w:val="18"/>
                <w:szCs w:val="18"/>
              </w:rPr>
            </w:pPr>
            <w:r w:rsidRPr="00B22CEA">
              <w:rPr>
                <w:sz w:val="18"/>
                <w:szCs w:val="18"/>
              </w:rPr>
              <w:t>produzieren spezifische</w:t>
            </w:r>
            <w:r>
              <w:rPr>
                <w:sz w:val="18"/>
                <w:szCs w:val="18"/>
              </w:rPr>
              <w:t xml:space="preserve"> </w:t>
            </w:r>
            <w:r w:rsidRPr="00B22CEA">
              <w:rPr>
                <w:sz w:val="18"/>
                <w:szCs w:val="18"/>
              </w:rPr>
              <w:t>Abwehrstoffe gegen den</w:t>
            </w:r>
            <w:r>
              <w:rPr>
                <w:sz w:val="18"/>
                <w:szCs w:val="18"/>
              </w:rPr>
              <w:t xml:space="preserve"> </w:t>
            </w:r>
            <w:r w:rsidRPr="00B22CEA">
              <w:rPr>
                <w:sz w:val="18"/>
                <w:szCs w:val="18"/>
              </w:rPr>
              <w:t>Erreger (Antikörper)</w:t>
            </w:r>
          </w:p>
        </w:tc>
      </w:tr>
      <w:tr w:rsidR="00343E59" w:rsidRPr="00D20CFD" w14:paraId="19DA5B93" w14:textId="77777777" w:rsidTr="00E22D8E">
        <w:trPr>
          <w:trHeight w:val="284"/>
        </w:trPr>
        <w:tc>
          <w:tcPr>
            <w:tcW w:w="1418" w:type="dxa"/>
            <w:vMerge/>
          </w:tcPr>
          <w:p w14:paraId="5C605485" w14:textId="77777777" w:rsidR="00343E59" w:rsidRPr="00686C81" w:rsidRDefault="00343E59" w:rsidP="00E22D8E">
            <w:pPr>
              <w:pStyle w:val="ekvtabelle"/>
              <w:rPr>
                <w:b/>
                <w:bCs/>
                <w:sz w:val="18"/>
                <w:szCs w:val="18"/>
              </w:rPr>
            </w:pPr>
          </w:p>
        </w:tc>
        <w:tc>
          <w:tcPr>
            <w:tcW w:w="1984" w:type="dxa"/>
          </w:tcPr>
          <w:p w14:paraId="76975D16" w14:textId="77777777" w:rsidR="00343E59" w:rsidRPr="00686C81" w:rsidRDefault="00343E59" w:rsidP="00E22D8E">
            <w:pPr>
              <w:pStyle w:val="ekvtabelle"/>
              <w:rPr>
                <w:sz w:val="18"/>
                <w:szCs w:val="18"/>
              </w:rPr>
            </w:pPr>
            <w:r>
              <w:rPr>
                <w:sz w:val="18"/>
                <w:szCs w:val="18"/>
              </w:rPr>
              <w:t>Antikörper</w:t>
            </w:r>
          </w:p>
        </w:tc>
        <w:tc>
          <w:tcPr>
            <w:tcW w:w="5240" w:type="dxa"/>
          </w:tcPr>
          <w:p w14:paraId="27DB0EFA" w14:textId="77777777" w:rsidR="00343E59" w:rsidRPr="00686C81" w:rsidRDefault="00343E59" w:rsidP="00E22D8E">
            <w:pPr>
              <w:pStyle w:val="ekvtabelle"/>
              <w:rPr>
                <w:sz w:val="18"/>
                <w:szCs w:val="18"/>
              </w:rPr>
            </w:pPr>
            <w:r w:rsidRPr="00B22CEA">
              <w:rPr>
                <w:sz w:val="18"/>
                <w:szCs w:val="18"/>
              </w:rPr>
              <w:t>bilden nach dem</w:t>
            </w:r>
            <w:r>
              <w:rPr>
                <w:sz w:val="18"/>
                <w:szCs w:val="18"/>
              </w:rPr>
              <w:t xml:space="preserve"> </w:t>
            </w:r>
            <w:r w:rsidRPr="00B22CEA">
              <w:rPr>
                <w:sz w:val="18"/>
                <w:szCs w:val="18"/>
              </w:rPr>
              <w:t>Schlüssel-Schloss-Prinzip</w:t>
            </w:r>
            <w:r>
              <w:rPr>
                <w:sz w:val="18"/>
                <w:szCs w:val="18"/>
              </w:rPr>
              <w:t xml:space="preserve"> </w:t>
            </w:r>
            <w:r w:rsidRPr="00B22CEA">
              <w:rPr>
                <w:sz w:val="18"/>
                <w:szCs w:val="18"/>
              </w:rPr>
              <w:t>mit dem Erreger</w:t>
            </w:r>
            <w:r>
              <w:rPr>
                <w:sz w:val="18"/>
                <w:szCs w:val="18"/>
              </w:rPr>
              <w:t xml:space="preserve"> </w:t>
            </w:r>
            <w:r w:rsidRPr="00B22CEA">
              <w:rPr>
                <w:sz w:val="18"/>
                <w:szCs w:val="18"/>
              </w:rPr>
              <w:t>Antigen-Antikörper-Komplexe</w:t>
            </w:r>
          </w:p>
        </w:tc>
      </w:tr>
      <w:tr w:rsidR="00343E59" w:rsidRPr="00D20CFD" w14:paraId="47939B0F" w14:textId="77777777" w:rsidTr="00E22D8E">
        <w:trPr>
          <w:trHeight w:val="284"/>
        </w:trPr>
        <w:tc>
          <w:tcPr>
            <w:tcW w:w="1418" w:type="dxa"/>
            <w:vMerge/>
          </w:tcPr>
          <w:p w14:paraId="68F7C634" w14:textId="77777777" w:rsidR="00343E59" w:rsidRPr="00686C81" w:rsidRDefault="00343E59" w:rsidP="00E22D8E">
            <w:pPr>
              <w:pStyle w:val="ekvtabelle"/>
              <w:rPr>
                <w:b/>
                <w:bCs/>
                <w:sz w:val="18"/>
                <w:szCs w:val="18"/>
              </w:rPr>
            </w:pPr>
          </w:p>
        </w:tc>
        <w:tc>
          <w:tcPr>
            <w:tcW w:w="1984" w:type="dxa"/>
          </w:tcPr>
          <w:p w14:paraId="047BB4C0" w14:textId="0FCB90A3" w:rsidR="00343E59" w:rsidRDefault="00343E59" w:rsidP="00E22D8E">
            <w:pPr>
              <w:pStyle w:val="ekvtabelle"/>
              <w:rPr>
                <w:sz w:val="18"/>
                <w:szCs w:val="18"/>
              </w:rPr>
            </w:pPr>
            <w:r>
              <w:rPr>
                <w:sz w:val="18"/>
                <w:szCs w:val="18"/>
              </w:rPr>
              <w:t>Killerzellen</w:t>
            </w:r>
          </w:p>
        </w:tc>
        <w:tc>
          <w:tcPr>
            <w:tcW w:w="5240" w:type="dxa"/>
          </w:tcPr>
          <w:p w14:paraId="18D1E6E5" w14:textId="77777777" w:rsidR="00343E59" w:rsidRPr="00686C81" w:rsidRDefault="00343E59" w:rsidP="00E22D8E">
            <w:pPr>
              <w:pStyle w:val="ekvtabelle"/>
              <w:rPr>
                <w:sz w:val="18"/>
                <w:szCs w:val="18"/>
              </w:rPr>
            </w:pPr>
            <w:r w:rsidRPr="00B22CEA">
              <w:rPr>
                <w:sz w:val="18"/>
                <w:szCs w:val="18"/>
              </w:rPr>
              <w:t>erkennen befallene</w:t>
            </w:r>
            <w:r>
              <w:rPr>
                <w:sz w:val="18"/>
                <w:szCs w:val="18"/>
              </w:rPr>
              <w:t xml:space="preserve"> </w:t>
            </w:r>
            <w:r w:rsidRPr="00B22CEA">
              <w:rPr>
                <w:sz w:val="18"/>
                <w:szCs w:val="18"/>
              </w:rPr>
              <w:t>Zellen und zerstören sie</w:t>
            </w:r>
          </w:p>
        </w:tc>
      </w:tr>
      <w:tr w:rsidR="00343E59" w:rsidRPr="00D20CFD" w14:paraId="091012A2" w14:textId="77777777" w:rsidTr="00E22D8E">
        <w:trPr>
          <w:trHeight w:val="284"/>
        </w:trPr>
        <w:tc>
          <w:tcPr>
            <w:tcW w:w="1418" w:type="dxa"/>
            <w:vMerge/>
          </w:tcPr>
          <w:p w14:paraId="04B06D50" w14:textId="77777777" w:rsidR="00343E59" w:rsidRPr="00686C81" w:rsidRDefault="00343E59" w:rsidP="00E22D8E">
            <w:pPr>
              <w:pStyle w:val="ekvtabelle"/>
              <w:rPr>
                <w:b/>
                <w:bCs/>
                <w:sz w:val="18"/>
                <w:szCs w:val="18"/>
              </w:rPr>
            </w:pPr>
          </w:p>
        </w:tc>
        <w:tc>
          <w:tcPr>
            <w:tcW w:w="1984" w:type="dxa"/>
          </w:tcPr>
          <w:p w14:paraId="7F5E47E3" w14:textId="77777777" w:rsidR="00343E59" w:rsidRDefault="00343E59" w:rsidP="00E22D8E">
            <w:pPr>
              <w:pStyle w:val="ekvtabelle"/>
              <w:rPr>
                <w:sz w:val="18"/>
                <w:szCs w:val="18"/>
              </w:rPr>
            </w:pPr>
            <w:r>
              <w:rPr>
                <w:sz w:val="18"/>
                <w:szCs w:val="18"/>
              </w:rPr>
              <w:t>Gedächtniszellen</w:t>
            </w:r>
          </w:p>
        </w:tc>
        <w:tc>
          <w:tcPr>
            <w:tcW w:w="5240" w:type="dxa"/>
          </w:tcPr>
          <w:p w14:paraId="5EF8C7A6" w14:textId="77777777" w:rsidR="00343E59" w:rsidRPr="00686C81" w:rsidRDefault="00343E59" w:rsidP="00E22D8E">
            <w:pPr>
              <w:pStyle w:val="ekvtabelle"/>
              <w:rPr>
                <w:sz w:val="18"/>
                <w:szCs w:val="18"/>
              </w:rPr>
            </w:pPr>
            <w:r w:rsidRPr="00B22CEA">
              <w:rPr>
                <w:sz w:val="18"/>
                <w:szCs w:val="18"/>
              </w:rPr>
              <w:t>lösen bei erneutem</w:t>
            </w:r>
            <w:r>
              <w:rPr>
                <w:sz w:val="18"/>
                <w:szCs w:val="18"/>
              </w:rPr>
              <w:t xml:space="preserve"> </w:t>
            </w:r>
            <w:r w:rsidRPr="00B22CEA">
              <w:rPr>
                <w:sz w:val="18"/>
                <w:szCs w:val="18"/>
              </w:rPr>
              <w:t>Befall mit gleichem</w:t>
            </w:r>
            <w:r>
              <w:rPr>
                <w:sz w:val="18"/>
                <w:szCs w:val="18"/>
              </w:rPr>
              <w:t xml:space="preserve"> </w:t>
            </w:r>
            <w:r w:rsidRPr="00B22CEA">
              <w:rPr>
                <w:sz w:val="18"/>
                <w:szCs w:val="18"/>
              </w:rPr>
              <w:t xml:space="preserve">Erreger sofort </w:t>
            </w:r>
            <w:r>
              <w:rPr>
                <w:sz w:val="18"/>
                <w:szCs w:val="18"/>
              </w:rPr>
              <w:t xml:space="preserve">eine starke Immunreaktion </w:t>
            </w:r>
            <w:r w:rsidRPr="00B22CEA">
              <w:rPr>
                <w:sz w:val="18"/>
                <w:szCs w:val="18"/>
              </w:rPr>
              <w:t>aus</w:t>
            </w:r>
          </w:p>
        </w:tc>
      </w:tr>
    </w:tbl>
    <w:p w14:paraId="48A796D6" w14:textId="77777777" w:rsidR="00343E59" w:rsidRPr="002A07AD" w:rsidRDefault="00343E59" w:rsidP="00343E59">
      <w:pPr>
        <w:pStyle w:val="ekvue2arial"/>
        <w:spacing w:line="240" w:lineRule="auto"/>
        <w:rPr>
          <w:b w:val="0"/>
          <w:sz w:val="18"/>
          <w:szCs w:val="18"/>
        </w:rPr>
      </w:pPr>
    </w:p>
    <w:p w14:paraId="60525C3E" w14:textId="77777777" w:rsidR="00343E59" w:rsidRPr="00716152" w:rsidRDefault="00343E59" w:rsidP="00343E59">
      <w:pPr>
        <w:pStyle w:val="ekvpicto"/>
        <w:framePr w:wrap="around"/>
      </w:pPr>
      <w:r>
        <w:rPr>
          <w:lang w:eastAsia="de-DE"/>
        </w:rPr>
        <w:drawing>
          <wp:inline distT="0" distB="0" distL="0" distR="0" wp14:anchorId="572BED36" wp14:editId="4B3813BF">
            <wp:extent cx="215900" cy="215900"/>
            <wp:effectExtent l="0" t="0" r="0" b="0"/>
            <wp:docPr id="609" name="Grafik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2A9A1D2" w14:textId="077334D2" w:rsidR="00343E59" w:rsidRPr="00072E94" w:rsidRDefault="00343E59" w:rsidP="00343E59">
      <w:pPr>
        <w:pStyle w:val="ekvue2arial"/>
        <w:spacing w:line="240" w:lineRule="auto"/>
        <w:rPr>
          <w:b w:val="0"/>
          <w:bCs/>
          <w:sz w:val="18"/>
          <w:szCs w:val="18"/>
        </w:rPr>
      </w:pPr>
      <w:r w:rsidRPr="00F84265">
        <w:rPr>
          <w:color w:val="00B0F0"/>
          <w:sz w:val="24"/>
          <w:szCs w:val="24"/>
          <w:lang w:eastAsia="de-DE"/>
        </w:rPr>
        <w:t>3</w:t>
      </w:r>
      <w:r w:rsidRPr="00072E94">
        <w:rPr>
          <w:b w:val="0"/>
          <w:bCs/>
          <w:sz w:val="18"/>
          <w:szCs w:val="18"/>
        </w:rPr>
        <w:t xml:space="preserve"> Individuelle Lösungen. Der Text oder das Comic sollte die wesentlichen Phasen der Immunrektion beinhalten: Überwinden Krankheitserreger die mechanischen Barrieren wie z. B. den Säureschutzmantel der Haut und dringen in den Körper ein, werden sie von den Makrophagen erkannt und „gefressen“. Daraufhin präsentieren die Makrophagen auf ihrer Zelloberfläche Antigene des Erregers, </w:t>
      </w:r>
      <w:r w:rsidR="00275824">
        <w:rPr>
          <w:b w:val="0"/>
          <w:bCs/>
          <w:sz w:val="18"/>
          <w:szCs w:val="18"/>
        </w:rPr>
        <w:t>die</w:t>
      </w:r>
      <w:r w:rsidRPr="00072E94">
        <w:rPr>
          <w:b w:val="0"/>
          <w:bCs/>
          <w:sz w:val="18"/>
          <w:szCs w:val="18"/>
        </w:rPr>
        <w:t xml:space="preserve"> von den Helferzellen erkannt werden. Die Helferzellen aktivieren nun die Killerzellen und die Lymphozyten und setzen so zwei Mechanismen in Gang: Die Killerzellen suchen infizierte Zellen und zerstören diese. Die Lymphozyten bilden einerseits Plasmazellen, andererseits Gedächtniszellen. Die Plasmazellen produzieren spezifische Antikörper, die an die Erreger binden und sie unschädlich machen. Diese Antigen-Antikörper-Komplexe werden von den Makrophagen erkannt und abgebaut. Die Gedächtniszellen sorgen bei einer erneuten Infektion mit dem Krankheitserreger für eine schnellere und stärkere Inmmunreaktion. Gedächtniszellen werden darüber hinaus auch von den Helferzellen gebildelt.</w:t>
      </w:r>
    </w:p>
    <w:p w14:paraId="50B1D353" w14:textId="77777777" w:rsidR="00343E59" w:rsidRDefault="00343E59" w:rsidP="00343E59">
      <w:pPr>
        <w:pStyle w:val="ekvue2arial"/>
        <w:spacing w:line="240" w:lineRule="auto"/>
        <w:rPr>
          <w:b w:val="0"/>
          <w:sz w:val="18"/>
          <w:szCs w:val="18"/>
        </w:rPr>
      </w:pPr>
      <w:r w:rsidRPr="00072E94">
        <w:rPr>
          <w:b w:val="0"/>
          <w:sz w:val="18"/>
          <w:szCs w:val="18"/>
        </w:rPr>
        <w:t>[Lesestrategie Nr. 6]</w:t>
      </w:r>
    </w:p>
    <w:p w14:paraId="5104EF6B" w14:textId="77777777" w:rsidR="00343E59" w:rsidRPr="008E3AB8" w:rsidRDefault="00343E59" w:rsidP="00343E59">
      <w:pPr>
        <w:pStyle w:val="ekvue2arial"/>
        <w:spacing w:line="240" w:lineRule="auto"/>
        <w:rPr>
          <w:b w:val="0"/>
          <w:sz w:val="18"/>
          <w:szCs w:val="18"/>
        </w:rPr>
      </w:pPr>
    </w:p>
    <w:p w14:paraId="4561B4A9" w14:textId="77777777" w:rsidR="00343E59" w:rsidRPr="00716152" w:rsidRDefault="00343E59" w:rsidP="00343E59">
      <w:pPr>
        <w:pStyle w:val="ekvpicto"/>
        <w:framePr w:wrap="around" w:x="888" w:y="329"/>
      </w:pPr>
    </w:p>
    <w:p w14:paraId="505C9A99" w14:textId="77777777" w:rsidR="00343E59" w:rsidRPr="00716152" w:rsidRDefault="00343E59" w:rsidP="00343E59">
      <w:pPr>
        <w:pStyle w:val="ekvpicto"/>
        <w:framePr w:wrap="around"/>
      </w:pPr>
      <w:r>
        <w:rPr>
          <w:lang w:eastAsia="de-DE"/>
        </w:rPr>
        <w:drawing>
          <wp:inline distT="0" distB="0" distL="0" distR="0" wp14:anchorId="415A6C24" wp14:editId="44F36E2E">
            <wp:extent cx="215900" cy="215900"/>
            <wp:effectExtent l="0" t="0" r="0" b="0"/>
            <wp:docPr id="610" name="Grafik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BA3CC4E" w14:textId="77777777" w:rsidR="00343E59" w:rsidRPr="008E3AB8" w:rsidRDefault="00343E59" w:rsidP="00343E59">
      <w:pPr>
        <w:pStyle w:val="ekvue2arial"/>
        <w:spacing w:line="240" w:lineRule="auto"/>
        <w:rPr>
          <w:b w:val="0"/>
          <w:sz w:val="18"/>
          <w:szCs w:val="18"/>
        </w:rPr>
      </w:pPr>
      <w:r w:rsidRPr="00F84265">
        <w:rPr>
          <w:color w:val="00B0F0"/>
          <w:sz w:val="24"/>
          <w:szCs w:val="24"/>
          <w:lang w:eastAsia="de-DE"/>
        </w:rPr>
        <w:drawing>
          <wp:anchor distT="0" distB="0" distL="114300" distR="114300" simplePos="0" relativeHeight="251697152" behindDoc="0" locked="0" layoutInCell="1" allowOverlap="1" wp14:anchorId="49D6B107" wp14:editId="4C523CF9">
            <wp:simplePos x="0" y="0"/>
            <wp:positionH relativeFrom="column">
              <wp:posOffset>-1078865</wp:posOffset>
            </wp:positionH>
            <wp:positionV relativeFrom="paragraph">
              <wp:posOffset>155575</wp:posOffset>
            </wp:positionV>
            <wp:extent cx="215900" cy="215900"/>
            <wp:effectExtent l="0" t="0" r="0" b="0"/>
            <wp:wrapNone/>
            <wp:docPr id="476" name="Grafik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F84265">
        <w:rPr>
          <w:color w:val="00B0F0"/>
          <w:sz w:val="24"/>
          <w:szCs w:val="24"/>
          <w:lang w:eastAsia="de-DE"/>
        </w:rPr>
        <w:t xml:space="preserve">4 </w:t>
      </w:r>
      <w:r w:rsidRPr="003C5AEA">
        <w:rPr>
          <w:b w:val="0"/>
          <w:sz w:val="18"/>
          <w:szCs w:val="18"/>
        </w:rPr>
        <w:t xml:space="preserve">Erwachsene bekommen selten typische Kinderkrankheiten, weil sie sich meist schon im Kindesalter damit infiziert haben und danach aufgrund der Bildung von Gedächtniszellen immun dagegen sind. Zudem </w:t>
      </w:r>
      <w:r>
        <w:rPr>
          <w:b w:val="0"/>
          <w:sz w:val="18"/>
          <w:szCs w:val="18"/>
        </w:rPr>
        <w:t>sind viele Erwachsene</w:t>
      </w:r>
      <w:r w:rsidRPr="003C5AEA">
        <w:rPr>
          <w:b w:val="0"/>
          <w:sz w:val="18"/>
          <w:szCs w:val="18"/>
        </w:rPr>
        <w:t xml:space="preserve"> als Kinder bereits gegen typische Kinderkrankheiten (z. B. Masern) geimpft w</w:t>
      </w:r>
      <w:r>
        <w:rPr>
          <w:b w:val="0"/>
          <w:sz w:val="18"/>
          <w:szCs w:val="18"/>
        </w:rPr>
        <w:t>o</w:t>
      </w:r>
      <w:r w:rsidRPr="003C5AEA">
        <w:rPr>
          <w:b w:val="0"/>
          <w:sz w:val="18"/>
          <w:szCs w:val="18"/>
        </w:rPr>
        <w:t>rden</w:t>
      </w:r>
      <w:r>
        <w:rPr>
          <w:b w:val="0"/>
          <w:sz w:val="18"/>
          <w:szCs w:val="18"/>
        </w:rPr>
        <w:t xml:space="preserve">, sodass </w:t>
      </w:r>
      <w:r w:rsidRPr="003C5AEA">
        <w:rPr>
          <w:b w:val="0"/>
          <w:sz w:val="18"/>
          <w:szCs w:val="18"/>
        </w:rPr>
        <w:t>diese später nicht ausbrechen.</w:t>
      </w:r>
    </w:p>
    <w:p w14:paraId="25E19551" w14:textId="77777777" w:rsidR="00343E59" w:rsidRDefault="00343E59" w:rsidP="00343E59">
      <w:pPr>
        <w:pStyle w:val="ekvue2arial"/>
        <w:spacing w:line="240" w:lineRule="auto"/>
        <w:rPr>
          <w:b w:val="0"/>
          <w:sz w:val="18"/>
          <w:szCs w:val="18"/>
        </w:rPr>
      </w:pPr>
    </w:p>
    <w:p w14:paraId="5A2A1B1E" w14:textId="77777777" w:rsidR="00343E59" w:rsidRPr="00716152" w:rsidRDefault="00343E59" w:rsidP="00343E59">
      <w:pPr>
        <w:pStyle w:val="ekvpicto"/>
        <w:framePr w:wrap="around"/>
      </w:pPr>
      <w:r>
        <w:rPr>
          <w:lang w:eastAsia="de-DE"/>
        </w:rPr>
        <w:drawing>
          <wp:inline distT="0" distB="0" distL="0" distR="0" wp14:anchorId="09F9F7B9" wp14:editId="55A130D3">
            <wp:extent cx="213360" cy="215900"/>
            <wp:effectExtent l="0" t="0" r="0" b="0"/>
            <wp:docPr id="611" name="Grafik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1C5F2DCF" w14:textId="77777777" w:rsidR="00343E59" w:rsidRPr="002A07AD" w:rsidRDefault="00343E59" w:rsidP="00343E59">
      <w:pPr>
        <w:pStyle w:val="ekvue2arial"/>
        <w:spacing w:line="240" w:lineRule="auto"/>
        <w:rPr>
          <w:b w:val="0"/>
          <w:sz w:val="18"/>
          <w:szCs w:val="18"/>
        </w:rPr>
      </w:pPr>
      <w:r w:rsidRPr="00F84265">
        <w:rPr>
          <w:color w:val="00B0F0"/>
          <w:sz w:val="24"/>
          <w:szCs w:val="24"/>
          <w:lang w:eastAsia="de-DE"/>
        </w:rPr>
        <w:t xml:space="preserve">5 </w:t>
      </w:r>
      <w:r w:rsidRPr="003C5AEA">
        <w:rPr>
          <w:b w:val="0"/>
          <w:sz w:val="18"/>
          <w:szCs w:val="18"/>
        </w:rPr>
        <w:t xml:space="preserve">Der Antigen-Antikörper-Komplex funktioniert nach dem Schlüssel-Schloss-Prinzip. Antikörper und Antigene arbeiten dabei wie Schlüssel und Schloss. So wie sich eine Tür nur mit dem passenden Schlüssel öffnen lässt, verbinden sich bei einer Immunreaktion die passenden Antikörper mit dem entsprechenden Antigen. Durch die Verknüpfung vieler Antikörper, welche jeweils zwei Bindungsstellen haben, kommt es schließlich zur Verklumpung der Erreger, sodass diese nicht mehr in die Zellen eindringen können. Daraufhin werden Makrophagen aktiviert, die sie beseitigen. Zwischen der Struktur, dem Bau des Antikörpers, und seiner Funktion, dem Anheften an </w:t>
      </w:r>
      <w:r>
        <w:rPr>
          <w:b w:val="0"/>
          <w:sz w:val="18"/>
          <w:szCs w:val="18"/>
        </w:rPr>
        <w:t>ein</w:t>
      </w:r>
      <w:r w:rsidRPr="003C5AEA">
        <w:rPr>
          <w:b w:val="0"/>
          <w:sz w:val="18"/>
          <w:szCs w:val="18"/>
        </w:rPr>
        <w:t xml:space="preserve"> Antigen des Erregers, besteht also ein klarer Zusammenhang.</w:t>
      </w:r>
    </w:p>
    <w:p w14:paraId="0A6D24DC" w14:textId="77777777" w:rsidR="00343E59" w:rsidRPr="002A07AD" w:rsidRDefault="00343E59" w:rsidP="00343E59">
      <w:pPr>
        <w:spacing w:line="230" w:lineRule="exact"/>
        <w:rPr>
          <w:rFonts w:eastAsia="Times New Roman" w:cs="Times New Roman"/>
          <w:sz w:val="18"/>
          <w:szCs w:val="18"/>
          <w:lang w:eastAsia="de-DE"/>
        </w:rPr>
      </w:pPr>
    </w:p>
    <w:p w14:paraId="02092A2F" w14:textId="77777777" w:rsidR="00561E4E" w:rsidRPr="002843E7" w:rsidRDefault="00561E4E" w:rsidP="00561E4E">
      <w:pPr>
        <w:spacing w:line="230" w:lineRule="exact"/>
        <w:rPr>
          <w:rFonts w:eastAsia="Times New Roman" w:cs="Times New Roman"/>
          <w:sz w:val="18"/>
          <w:szCs w:val="18"/>
          <w:lang w:eastAsia="de-DE"/>
        </w:rPr>
      </w:pPr>
    </w:p>
    <w:p w14:paraId="34A3F8E9" w14:textId="77777777" w:rsidR="00561E4E" w:rsidRPr="00F75398" w:rsidRDefault="00561E4E" w:rsidP="001F3DD4">
      <w:pPr>
        <w:pStyle w:val="ekvmarginalie152s"/>
        <w:framePr w:h="481" w:wrap="around" w:y="74"/>
        <w:rPr>
          <w:b/>
          <w:color w:val="00B0F0"/>
        </w:rPr>
      </w:pPr>
      <w:r>
        <w:rPr>
          <w:b/>
          <w:color w:val="00B0F0"/>
        </w:rPr>
        <w:t>Basis</w:t>
      </w:r>
    </w:p>
    <w:p w14:paraId="7925FABC" w14:textId="69BE1169" w:rsidR="00561E4E" w:rsidRPr="001F3DD4" w:rsidRDefault="00561E4E" w:rsidP="001F3DD4">
      <w:pPr>
        <w:pStyle w:val="ekvmarginalie152s"/>
        <w:framePr w:h="481" w:wrap="around" w:y="74"/>
        <w:rPr>
          <w:color w:val="00B0F0"/>
        </w:rPr>
      </w:pPr>
      <w:r>
        <w:rPr>
          <w:b/>
          <w:color w:val="00B0F0"/>
        </w:rPr>
        <w:t>SB S. 30/</w:t>
      </w:r>
      <w:r w:rsidRPr="001F3DD4">
        <w:rPr>
          <w:b/>
          <w:color w:val="00B0F0"/>
        </w:rPr>
        <w:t>31</w:t>
      </w:r>
    </w:p>
    <w:p w14:paraId="4110E9F8" w14:textId="77777777" w:rsidR="00561E4E" w:rsidRDefault="00561E4E" w:rsidP="00561E4E">
      <w:pPr>
        <w:pStyle w:val="ekvue3arial"/>
        <w:rPr>
          <w:color w:val="00B0F0"/>
          <w:lang w:eastAsia="de-DE"/>
        </w:rPr>
      </w:pPr>
      <w:r>
        <w:rPr>
          <w:color w:val="00B0F0"/>
          <w:lang w:eastAsia="de-DE"/>
        </w:rPr>
        <w:t>Schutzimpfung und Heilimpfung</w:t>
      </w:r>
    </w:p>
    <w:p w14:paraId="52366934" w14:textId="77777777" w:rsidR="00561E4E" w:rsidRPr="00B276FD" w:rsidRDefault="00561E4E" w:rsidP="00561E4E">
      <w:pPr>
        <w:spacing w:line="230" w:lineRule="exact"/>
        <w:rPr>
          <w:rFonts w:eastAsia="Times New Roman" w:cs="Times New Roman"/>
          <w:sz w:val="18"/>
          <w:szCs w:val="18"/>
          <w:lang w:eastAsia="de-DE"/>
        </w:rPr>
      </w:pPr>
    </w:p>
    <w:p w14:paraId="39FD224A" w14:textId="77777777" w:rsidR="00561E4E" w:rsidRPr="00072E94" w:rsidRDefault="00561E4E" w:rsidP="00561E4E">
      <w:pPr>
        <w:pStyle w:val="ekvue4arial"/>
        <w:rPr>
          <w:color w:val="00B0F0"/>
          <w:lang w:eastAsia="de-DE"/>
        </w:rPr>
      </w:pPr>
      <w:r w:rsidRPr="00072E94">
        <w:rPr>
          <w:color w:val="00B0F0"/>
          <w:lang w:eastAsia="de-DE"/>
        </w:rPr>
        <w:t>Aufgabenlösungen</w:t>
      </w:r>
    </w:p>
    <w:p w14:paraId="3F193AB0" w14:textId="77777777" w:rsidR="00561E4E" w:rsidRPr="00072E94" w:rsidRDefault="00561E4E" w:rsidP="00561E4E">
      <w:pPr>
        <w:pStyle w:val="ekvue4arial"/>
        <w:rPr>
          <w:b w:val="0"/>
          <w:sz w:val="20"/>
          <w:szCs w:val="20"/>
          <w:lang w:eastAsia="de-DE"/>
        </w:rPr>
      </w:pPr>
    </w:p>
    <w:p w14:paraId="45ED488E" w14:textId="77777777" w:rsidR="00561E4E" w:rsidRPr="00072E94" w:rsidRDefault="00561E4E" w:rsidP="00561E4E">
      <w:pPr>
        <w:pStyle w:val="ekvpicto"/>
        <w:framePr w:wrap="around"/>
      </w:pPr>
      <w:r w:rsidRPr="00072E94">
        <w:rPr>
          <w:lang w:eastAsia="de-DE"/>
        </w:rPr>
        <w:drawing>
          <wp:inline distT="0" distB="0" distL="0" distR="0" wp14:anchorId="7D5D0E8B" wp14:editId="7603F316">
            <wp:extent cx="215900" cy="215900"/>
            <wp:effectExtent l="0" t="0" r="0" b="0"/>
            <wp:docPr id="636" name="Grafik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B054887" w14:textId="77777777" w:rsidR="00561E4E" w:rsidRPr="00072E94" w:rsidRDefault="00561E4E" w:rsidP="00561E4E">
      <w:pPr>
        <w:pStyle w:val="ekvue2arial"/>
        <w:spacing w:line="240" w:lineRule="auto"/>
        <w:rPr>
          <w:b w:val="0"/>
          <w:sz w:val="18"/>
          <w:szCs w:val="18"/>
        </w:rPr>
      </w:pPr>
      <w:r w:rsidRPr="00F84265">
        <w:rPr>
          <w:color w:val="00B0F0"/>
          <w:sz w:val="24"/>
          <w:szCs w:val="24"/>
          <w:lang w:eastAsia="de-DE"/>
        </w:rPr>
        <w:t xml:space="preserve">1 </w:t>
      </w:r>
      <w:r w:rsidRPr="00072E94">
        <w:rPr>
          <w:rFonts w:cs="Times New Roman (Textkörper CS)"/>
          <w:b w:val="0"/>
          <w:smallCaps/>
          <w:sz w:val="18"/>
          <w:szCs w:val="18"/>
        </w:rPr>
        <w:t>Edward Jenner</w:t>
      </w:r>
      <w:r w:rsidRPr="00072E94">
        <w:rPr>
          <w:b w:val="0"/>
          <w:sz w:val="18"/>
          <w:szCs w:val="18"/>
        </w:rPr>
        <w:t xml:space="preserve"> infizierte einen Jungen zunächst mit harmlosen Kuhpocken. Einige Zeit später infizierte er ihn mit den für den Menschen gefährlichen Pocken. Der Junge erkrankte jedoch nicht. </w:t>
      </w:r>
      <w:r w:rsidRPr="00072E94">
        <w:rPr>
          <w:rFonts w:cs="Times New Roman (Textkörper CS)"/>
          <w:b w:val="0"/>
          <w:smallCaps/>
          <w:sz w:val="18"/>
          <w:szCs w:val="18"/>
        </w:rPr>
        <w:t>Edward Jenner</w:t>
      </w:r>
      <w:r w:rsidRPr="00072E94">
        <w:rPr>
          <w:b w:val="0"/>
          <w:sz w:val="18"/>
          <w:szCs w:val="18"/>
        </w:rPr>
        <w:t xml:space="preserve"> schlussfolgerte daraufhin, dass der Junge immun war.</w:t>
      </w:r>
    </w:p>
    <w:p w14:paraId="54BC2DD2" w14:textId="77777777" w:rsidR="00561E4E" w:rsidRPr="00072E94" w:rsidRDefault="00561E4E" w:rsidP="00561E4E">
      <w:pPr>
        <w:pStyle w:val="ekvue2arial"/>
        <w:spacing w:line="240" w:lineRule="auto"/>
        <w:rPr>
          <w:b w:val="0"/>
          <w:sz w:val="18"/>
          <w:szCs w:val="18"/>
        </w:rPr>
      </w:pPr>
    </w:p>
    <w:p w14:paraId="5236B5C4" w14:textId="77777777" w:rsidR="00561E4E" w:rsidRPr="00072E94" w:rsidRDefault="00561E4E" w:rsidP="00561E4E">
      <w:pPr>
        <w:pStyle w:val="ekvpicto"/>
        <w:framePr w:wrap="around"/>
      </w:pPr>
      <w:r w:rsidRPr="00072E94">
        <w:rPr>
          <w:lang w:eastAsia="de-DE"/>
        </w:rPr>
        <w:drawing>
          <wp:inline distT="0" distB="0" distL="0" distR="0" wp14:anchorId="1091984B" wp14:editId="3C8C2E1E">
            <wp:extent cx="215900" cy="215900"/>
            <wp:effectExtent l="0" t="0" r="0" b="0"/>
            <wp:docPr id="637" name="Grafik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7E8104C" w14:textId="3EFBBB5C" w:rsidR="00561E4E" w:rsidRPr="001F3DD4" w:rsidRDefault="00561E4E" w:rsidP="00561E4E">
      <w:pPr>
        <w:pStyle w:val="ekvue2arial"/>
        <w:spacing w:line="240" w:lineRule="auto"/>
        <w:rPr>
          <w:b w:val="0"/>
          <w:sz w:val="18"/>
          <w:szCs w:val="18"/>
        </w:rPr>
      </w:pPr>
      <w:r w:rsidRPr="00F84265">
        <w:rPr>
          <w:color w:val="00B0F0"/>
          <w:sz w:val="24"/>
          <w:szCs w:val="24"/>
          <w:lang w:eastAsia="de-DE"/>
        </w:rPr>
        <w:t>2</w:t>
      </w:r>
      <w:r w:rsidRPr="00072E94">
        <w:rPr>
          <w:b w:val="0"/>
          <w:sz w:val="18"/>
          <w:szCs w:val="18"/>
        </w:rPr>
        <w:t xml:space="preserve"> Bei </w:t>
      </w:r>
      <w:r w:rsidRPr="001F3DD4">
        <w:rPr>
          <w:b w:val="0"/>
          <w:sz w:val="18"/>
          <w:szCs w:val="18"/>
        </w:rPr>
        <w:t>der Schutzimpfung werden einem gesunden Menschen abgeschwächte Krankheitserreger gespritzt, gegen die Antikörper gebildet werden</w:t>
      </w:r>
      <w:r w:rsidRPr="00072E94">
        <w:rPr>
          <w:b w:val="0"/>
          <w:sz w:val="18"/>
          <w:szCs w:val="18"/>
        </w:rPr>
        <w:t xml:space="preserve">. Diese machen den Erreger unschädlich. Dabei entstehen auch Gedächtniszellen, die langfristig vorhanden bleiben und bei einer Infektion mit demselben Erreger eine gezielte Abwehrreaktion </w:t>
      </w:r>
      <w:r w:rsidRPr="001F3DD4">
        <w:rPr>
          <w:b w:val="0"/>
          <w:sz w:val="18"/>
          <w:szCs w:val="18"/>
        </w:rPr>
        <w:t>auslösen</w:t>
      </w:r>
      <w:r w:rsidR="001F3DD4" w:rsidRPr="001F3DD4">
        <w:rPr>
          <w:b w:val="0"/>
          <w:sz w:val="18"/>
          <w:szCs w:val="18"/>
        </w:rPr>
        <w:t>.</w:t>
      </w:r>
    </w:p>
    <w:p w14:paraId="3CC60342" w14:textId="7FEFDEE9" w:rsidR="00561E4E" w:rsidRPr="00072E94" w:rsidRDefault="00561E4E" w:rsidP="00561E4E">
      <w:pPr>
        <w:pStyle w:val="ekvue2arial"/>
        <w:spacing w:line="240" w:lineRule="auto"/>
        <w:rPr>
          <w:b w:val="0"/>
          <w:sz w:val="18"/>
          <w:szCs w:val="18"/>
        </w:rPr>
      </w:pPr>
      <w:r w:rsidRPr="00072E94">
        <w:rPr>
          <w:b w:val="0"/>
          <w:sz w:val="18"/>
          <w:szCs w:val="18"/>
        </w:rPr>
        <w:t xml:space="preserve">Bei </w:t>
      </w:r>
      <w:r w:rsidRPr="001F3DD4">
        <w:rPr>
          <w:b w:val="0"/>
          <w:sz w:val="18"/>
          <w:szCs w:val="18"/>
        </w:rPr>
        <w:t xml:space="preserve">der Heilimpfung werden </w:t>
      </w:r>
      <w:r w:rsidRPr="00072E94">
        <w:rPr>
          <w:b w:val="0"/>
          <w:sz w:val="18"/>
          <w:szCs w:val="18"/>
        </w:rPr>
        <w:t>einem bereits infizierten Menschen Antikörper gespritzt. Diese wurden zuvor aus aktiv immunisierten Tieren, z. B. Pferden, entnommen und zu Impfserum verarbeitet. Die gespritzten Antikörper bekämpfen zwar den Erreger, veranlassen den Körper aber nicht zur Bildung von Gedächtniszellen. Daher besteht kein dauerhafter Schutz.</w:t>
      </w:r>
    </w:p>
    <w:p w14:paraId="1377D80A" w14:textId="77777777" w:rsidR="00561E4E" w:rsidRDefault="00561E4E" w:rsidP="00561E4E">
      <w:pPr>
        <w:pStyle w:val="ekvue2arial"/>
        <w:spacing w:line="240" w:lineRule="auto"/>
        <w:rPr>
          <w:b w:val="0"/>
          <w:sz w:val="18"/>
          <w:szCs w:val="18"/>
        </w:rPr>
      </w:pPr>
    </w:p>
    <w:p w14:paraId="77A7C209" w14:textId="77777777" w:rsidR="00561E4E" w:rsidRPr="00716152" w:rsidRDefault="00561E4E" w:rsidP="00561E4E">
      <w:pPr>
        <w:pStyle w:val="ekvpicto"/>
        <w:framePr w:wrap="around"/>
      </w:pPr>
      <w:r>
        <w:rPr>
          <w:lang w:eastAsia="de-DE"/>
        </w:rPr>
        <w:drawing>
          <wp:inline distT="0" distB="0" distL="0" distR="0" wp14:anchorId="68D20991" wp14:editId="5CC5E341">
            <wp:extent cx="215900" cy="2159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9CBBB44" w14:textId="45D2BA2B" w:rsidR="00561E4E" w:rsidRDefault="00561E4E" w:rsidP="00561E4E">
      <w:pPr>
        <w:pStyle w:val="ekvue2arial"/>
        <w:spacing w:line="240" w:lineRule="auto"/>
        <w:rPr>
          <w:b w:val="0"/>
          <w:sz w:val="18"/>
          <w:szCs w:val="18"/>
        </w:rPr>
      </w:pPr>
      <w:r w:rsidRPr="00F84265">
        <w:rPr>
          <w:color w:val="00B0F0"/>
          <w:sz w:val="24"/>
          <w:szCs w:val="24"/>
          <w:lang w:eastAsia="de-DE"/>
        </w:rPr>
        <w:t xml:space="preserve">3 </w:t>
      </w:r>
      <w:r w:rsidR="001F3DD4">
        <w:rPr>
          <w:b w:val="0"/>
          <w:sz w:val="18"/>
          <w:szCs w:val="18"/>
        </w:rPr>
        <w:t xml:space="preserve">Individuelle Lösungen. </w:t>
      </w:r>
      <w:r>
        <w:rPr>
          <w:b w:val="0"/>
          <w:sz w:val="18"/>
          <w:szCs w:val="18"/>
        </w:rPr>
        <w:t xml:space="preserve">Auf der Seite 416 </w:t>
      </w:r>
      <w:r w:rsidR="001F3DD4">
        <w:rPr>
          <w:b w:val="0"/>
          <w:sz w:val="18"/>
          <w:szCs w:val="18"/>
        </w:rPr>
        <w:t>im Schülerbuch ist</w:t>
      </w:r>
      <w:r>
        <w:rPr>
          <w:b w:val="0"/>
          <w:sz w:val="18"/>
          <w:szCs w:val="18"/>
        </w:rPr>
        <w:t xml:space="preserve"> eine Anleitung für ein Erklärvideo</w:t>
      </w:r>
      <w:r w:rsidR="001F3DD4">
        <w:rPr>
          <w:b w:val="0"/>
          <w:sz w:val="18"/>
          <w:szCs w:val="18"/>
        </w:rPr>
        <w:t xml:space="preserve"> zu finden</w:t>
      </w:r>
      <w:r>
        <w:rPr>
          <w:b w:val="0"/>
          <w:sz w:val="18"/>
          <w:szCs w:val="18"/>
        </w:rPr>
        <w:t>. Anschauliche Tutorials dazu finden sich auch im Internet. Dort gibt es auch spezielle Apps, mit deren Hilfe man einfache „Stop-Motion-Filme“ erstellen kann.</w:t>
      </w:r>
    </w:p>
    <w:p w14:paraId="17DC2467" w14:textId="77777777" w:rsidR="00561E4E" w:rsidRPr="00072E94" w:rsidRDefault="00561E4E" w:rsidP="00561E4E">
      <w:pPr>
        <w:pStyle w:val="ekvue2arial"/>
        <w:spacing w:line="240" w:lineRule="auto"/>
        <w:rPr>
          <w:b w:val="0"/>
          <w:sz w:val="18"/>
          <w:szCs w:val="18"/>
        </w:rPr>
      </w:pPr>
    </w:p>
    <w:p w14:paraId="736D5144" w14:textId="77777777" w:rsidR="00561E4E" w:rsidRPr="00072E94" w:rsidRDefault="00561E4E" w:rsidP="00561E4E">
      <w:pPr>
        <w:pStyle w:val="ekvpicto"/>
        <w:framePr w:wrap="around"/>
      </w:pPr>
      <w:r w:rsidRPr="00072E94">
        <w:rPr>
          <w:lang w:eastAsia="de-DE"/>
        </w:rPr>
        <w:drawing>
          <wp:inline distT="0" distB="0" distL="0" distR="0" wp14:anchorId="2EAC1DD0" wp14:editId="1C008F4E">
            <wp:extent cx="215900" cy="215900"/>
            <wp:effectExtent l="0" t="0" r="0" b="0"/>
            <wp:docPr id="638" name="Grafik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3D39357" w14:textId="7D796A2A" w:rsidR="00561E4E" w:rsidRPr="00072E94" w:rsidRDefault="00561E4E" w:rsidP="00561E4E">
      <w:pPr>
        <w:pStyle w:val="ekvue2arial"/>
        <w:spacing w:line="240" w:lineRule="auto"/>
        <w:rPr>
          <w:b w:val="0"/>
          <w:bCs/>
          <w:sz w:val="18"/>
          <w:szCs w:val="18"/>
        </w:rPr>
      </w:pPr>
      <w:r w:rsidRPr="00F84265">
        <w:rPr>
          <w:color w:val="00B0F0"/>
          <w:sz w:val="24"/>
          <w:szCs w:val="24"/>
          <w:lang w:eastAsia="de-DE"/>
        </w:rPr>
        <w:drawing>
          <wp:anchor distT="0" distB="0" distL="114300" distR="114300" simplePos="0" relativeHeight="251662336" behindDoc="0" locked="0" layoutInCell="1" allowOverlap="1" wp14:anchorId="5C865589" wp14:editId="288C5D6F">
            <wp:simplePos x="0" y="0"/>
            <wp:positionH relativeFrom="column">
              <wp:posOffset>-1085850</wp:posOffset>
            </wp:positionH>
            <wp:positionV relativeFrom="paragraph">
              <wp:posOffset>178435</wp:posOffset>
            </wp:positionV>
            <wp:extent cx="215900" cy="215900"/>
            <wp:effectExtent l="0" t="0" r="0" b="0"/>
            <wp:wrapNone/>
            <wp:docPr id="639" name="Grafik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F84265">
        <w:rPr>
          <w:color w:val="00B0F0"/>
          <w:sz w:val="24"/>
          <w:szCs w:val="24"/>
          <w:lang w:eastAsia="de-DE"/>
        </w:rPr>
        <w:t>4</w:t>
      </w:r>
      <w:r w:rsidRPr="00072E94">
        <w:rPr>
          <w:b w:val="0"/>
          <w:bCs/>
          <w:sz w:val="18"/>
          <w:szCs w:val="18"/>
        </w:rPr>
        <w:t xml:space="preserve"> Jenner infizierte ein Kind, ohne zu wissen, ob es das Experiment überleben würde. Zwar hat er mit dem Versuch eine bahnbrechende Erkenntnis gewonnen, die dazu geführt hat, viele Menschenleben zu retten, jedoch hat er </w:t>
      </w:r>
      <w:r>
        <w:rPr>
          <w:b w:val="0"/>
          <w:bCs/>
          <w:sz w:val="18"/>
          <w:szCs w:val="18"/>
        </w:rPr>
        <w:t xml:space="preserve">dazu </w:t>
      </w:r>
      <w:r w:rsidRPr="00072E94">
        <w:rPr>
          <w:b w:val="0"/>
          <w:bCs/>
          <w:sz w:val="18"/>
          <w:szCs w:val="18"/>
        </w:rPr>
        <w:t xml:space="preserve">ein Kind </w:t>
      </w:r>
      <w:r>
        <w:rPr>
          <w:b w:val="0"/>
          <w:bCs/>
          <w:sz w:val="18"/>
          <w:szCs w:val="18"/>
        </w:rPr>
        <w:t>für seine Forschung</w:t>
      </w:r>
      <w:r w:rsidRPr="00072E94">
        <w:rPr>
          <w:b w:val="0"/>
          <w:bCs/>
          <w:sz w:val="18"/>
          <w:szCs w:val="18"/>
        </w:rPr>
        <w:t xml:space="preserve"> missbraucht. Ein solches Experiment am Menschen gilt heutzutage aus ethischen Gründen als nicht vertretbar und ist verboten.</w:t>
      </w:r>
    </w:p>
    <w:p w14:paraId="26C85157" w14:textId="77777777" w:rsidR="00561E4E" w:rsidRPr="00072E94" w:rsidRDefault="00561E4E" w:rsidP="00561E4E">
      <w:pPr>
        <w:pStyle w:val="ekvue2arial"/>
        <w:spacing w:line="240" w:lineRule="auto"/>
        <w:rPr>
          <w:b w:val="0"/>
          <w:sz w:val="18"/>
          <w:szCs w:val="18"/>
        </w:rPr>
      </w:pPr>
    </w:p>
    <w:p w14:paraId="6DE53D2F" w14:textId="77777777" w:rsidR="00561E4E" w:rsidRPr="00072E94" w:rsidRDefault="00561E4E" w:rsidP="00561E4E">
      <w:pPr>
        <w:pStyle w:val="ekvpicto"/>
        <w:framePr w:wrap="around"/>
      </w:pPr>
      <w:r w:rsidRPr="00072E94">
        <w:rPr>
          <w:lang w:eastAsia="de-DE"/>
        </w:rPr>
        <w:drawing>
          <wp:inline distT="0" distB="0" distL="0" distR="0" wp14:anchorId="2BE93E0C" wp14:editId="2DFE1A38">
            <wp:extent cx="215900" cy="215900"/>
            <wp:effectExtent l="0" t="0" r="0" b="0"/>
            <wp:docPr id="640" name="Grafik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E693853" w14:textId="77777777" w:rsidR="00561E4E" w:rsidRPr="00072E94" w:rsidRDefault="00561E4E" w:rsidP="00561E4E">
      <w:pPr>
        <w:pStyle w:val="ekvue2arial"/>
        <w:spacing w:line="240" w:lineRule="auto"/>
        <w:rPr>
          <w:b w:val="0"/>
          <w:sz w:val="18"/>
          <w:szCs w:val="18"/>
        </w:rPr>
      </w:pPr>
      <w:r w:rsidRPr="00F84265">
        <w:rPr>
          <w:color w:val="00B0F0"/>
          <w:sz w:val="24"/>
          <w:szCs w:val="24"/>
          <w:lang w:eastAsia="de-DE"/>
        </w:rPr>
        <w:t xml:space="preserve">5 </w:t>
      </w:r>
      <w:r w:rsidRPr="00072E94">
        <w:rPr>
          <w:b w:val="0"/>
          <w:sz w:val="18"/>
          <w:szCs w:val="18"/>
        </w:rPr>
        <w:t>Antikörper können von Tieren, z. B. Pferden, gewonnen werden: Den Pferden wird eine abgeschwächte Form der Krankheitserreger eingeimpft, sodass die Tiere Antikörper bilden (aktive Immunisierung). Das Pferdeblut mit den Antikörpern wird entnommen und zu Impfserum aufbereitet.</w:t>
      </w:r>
    </w:p>
    <w:p w14:paraId="75A2928E" w14:textId="77777777" w:rsidR="00561E4E" w:rsidRPr="00072E94" w:rsidRDefault="00561E4E" w:rsidP="00561E4E">
      <w:pPr>
        <w:pStyle w:val="ekvue2arial"/>
        <w:spacing w:line="240" w:lineRule="auto"/>
        <w:rPr>
          <w:b w:val="0"/>
          <w:sz w:val="18"/>
          <w:szCs w:val="18"/>
        </w:rPr>
      </w:pPr>
      <w:r w:rsidRPr="00072E94">
        <w:rPr>
          <w:b w:val="0"/>
          <w:sz w:val="18"/>
          <w:szCs w:val="18"/>
        </w:rPr>
        <w:t>[Lesestrategie Nr. 4]</w:t>
      </w:r>
    </w:p>
    <w:p w14:paraId="78DD3995" w14:textId="77777777" w:rsidR="00561E4E" w:rsidRPr="00072E94" w:rsidRDefault="00561E4E" w:rsidP="00561E4E">
      <w:pPr>
        <w:pStyle w:val="ekvue2arial"/>
        <w:spacing w:line="240" w:lineRule="auto"/>
        <w:rPr>
          <w:b w:val="0"/>
          <w:sz w:val="18"/>
          <w:szCs w:val="18"/>
        </w:rPr>
      </w:pPr>
    </w:p>
    <w:p w14:paraId="59F70DD3" w14:textId="77777777" w:rsidR="00561E4E" w:rsidRPr="00072E94" w:rsidRDefault="00561E4E" w:rsidP="00561E4E">
      <w:pPr>
        <w:pStyle w:val="ekvpicto"/>
        <w:framePr w:wrap="around"/>
      </w:pPr>
      <w:r w:rsidRPr="00072E94">
        <w:rPr>
          <w:lang w:eastAsia="de-DE"/>
        </w:rPr>
        <w:drawing>
          <wp:inline distT="0" distB="0" distL="0" distR="0" wp14:anchorId="0840913E" wp14:editId="3010A229">
            <wp:extent cx="213360" cy="215900"/>
            <wp:effectExtent l="0" t="0" r="0" b="0"/>
            <wp:docPr id="641" name="Grafik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75DA4BDD" w14:textId="77777777" w:rsidR="00561E4E" w:rsidRPr="00072E94" w:rsidRDefault="00561E4E" w:rsidP="00561E4E">
      <w:pPr>
        <w:pStyle w:val="ekvue2arial"/>
        <w:spacing w:line="240" w:lineRule="auto"/>
        <w:rPr>
          <w:b w:val="0"/>
          <w:sz w:val="18"/>
          <w:szCs w:val="18"/>
        </w:rPr>
      </w:pPr>
      <w:r w:rsidRPr="00F84265">
        <w:rPr>
          <w:color w:val="00B0F0"/>
          <w:sz w:val="24"/>
          <w:szCs w:val="24"/>
          <w:lang w:eastAsia="de-DE"/>
        </w:rPr>
        <w:drawing>
          <wp:anchor distT="0" distB="0" distL="114300" distR="114300" simplePos="0" relativeHeight="251663360" behindDoc="0" locked="0" layoutInCell="1" allowOverlap="1" wp14:anchorId="0929BFF0" wp14:editId="21B500C7">
            <wp:simplePos x="0" y="0"/>
            <wp:positionH relativeFrom="column">
              <wp:posOffset>-1076325</wp:posOffset>
            </wp:positionH>
            <wp:positionV relativeFrom="paragraph">
              <wp:posOffset>180340</wp:posOffset>
            </wp:positionV>
            <wp:extent cx="215900" cy="215900"/>
            <wp:effectExtent l="0" t="0" r="0" b="0"/>
            <wp:wrapNone/>
            <wp:docPr id="643" name="Grafik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F84265">
        <w:rPr>
          <w:color w:val="00B0F0"/>
          <w:sz w:val="24"/>
          <w:szCs w:val="24"/>
          <w:lang w:eastAsia="de-DE"/>
        </w:rPr>
        <w:t>6</w:t>
      </w:r>
      <w:r w:rsidRPr="00072E94">
        <w:rPr>
          <w:b w:val="0"/>
          <w:sz w:val="18"/>
          <w:szCs w:val="18"/>
        </w:rPr>
        <w:t xml:space="preserve"> Viren verändern mit der Zeit ihre Gestalt – sie mutieren. Dadurch werden die Antikörper der „alten“ Impfung unwirksam: Der Schlüssel passt nicht mehr ins Schloss. Aufgrund dieser Tatsache muss z.B. gegen das Influenza-Virus jedes Jahr eine neue Impfung entwickelt werden.</w:t>
      </w:r>
    </w:p>
    <w:p w14:paraId="529D52EC" w14:textId="77777777" w:rsidR="00561E4E" w:rsidRPr="00072E94" w:rsidRDefault="00561E4E" w:rsidP="00561E4E">
      <w:pPr>
        <w:pStyle w:val="ekvue2arial"/>
        <w:spacing w:line="240" w:lineRule="auto"/>
        <w:rPr>
          <w:b w:val="0"/>
          <w:sz w:val="18"/>
          <w:szCs w:val="18"/>
        </w:rPr>
      </w:pPr>
    </w:p>
    <w:p w14:paraId="44FC98BD" w14:textId="77777777" w:rsidR="00561E4E" w:rsidRPr="00072E94" w:rsidRDefault="00561E4E" w:rsidP="00561E4E">
      <w:pPr>
        <w:rPr>
          <w:sz w:val="18"/>
          <w:szCs w:val="18"/>
        </w:rPr>
      </w:pPr>
    </w:p>
    <w:p w14:paraId="297C5105" w14:textId="77777777" w:rsidR="00561E4E" w:rsidRPr="00072E94" w:rsidRDefault="00561E4E" w:rsidP="001F3DD4">
      <w:pPr>
        <w:pStyle w:val="ekvmarginalie152s"/>
        <w:framePr w:h="481" w:wrap="around" w:y="73"/>
        <w:rPr>
          <w:b/>
          <w:color w:val="00B0F0"/>
        </w:rPr>
      </w:pPr>
      <w:r>
        <w:rPr>
          <w:b/>
          <w:color w:val="00B0F0"/>
        </w:rPr>
        <w:t>Basis</w:t>
      </w:r>
    </w:p>
    <w:p w14:paraId="3AAE69CD" w14:textId="2EEBE275" w:rsidR="00561E4E" w:rsidRPr="001F3DD4" w:rsidRDefault="00561E4E" w:rsidP="001F3DD4">
      <w:pPr>
        <w:pStyle w:val="ekvmarginalie152s"/>
        <w:framePr w:h="481" w:wrap="around" w:y="73"/>
        <w:rPr>
          <w:color w:val="00B0F0"/>
        </w:rPr>
      </w:pPr>
      <w:r w:rsidRPr="00072E94">
        <w:rPr>
          <w:b/>
          <w:color w:val="00B0F0"/>
        </w:rPr>
        <w:t xml:space="preserve">SB S. </w:t>
      </w:r>
      <w:r>
        <w:rPr>
          <w:b/>
          <w:color w:val="00B0F0"/>
        </w:rPr>
        <w:t>32</w:t>
      </w:r>
      <w:r w:rsidRPr="001F3DD4">
        <w:rPr>
          <w:b/>
          <w:color w:val="00B0F0"/>
        </w:rPr>
        <w:t>/33</w:t>
      </w:r>
    </w:p>
    <w:p w14:paraId="501DBD61" w14:textId="77777777" w:rsidR="00561E4E" w:rsidRDefault="00561E4E" w:rsidP="00561E4E">
      <w:pPr>
        <w:pStyle w:val="ekvue3arial"/>
        <w:rPr>
          <w:rFonts w:eastAsia="Times New Roman" w:cs="Times New Roman"/>
          <w:sz w:val="18"/>
          <w:szCs w:val="18"/>
          <w:lang w:eastAsia="de-DE"/>
        </w:rPr>
      </w:pPr>
      <w:r w:rsidRPr="00072E94">
        <w:rPr>
          <w:color w:val="00B0F0"/>
          <w:lang w:eastAsia="de-DE"/>
        </w:rPr>
        <w:t>Impfen – nein danke</w:t>
      </w:r>
      <w:r>
        <w:rPr>
          <w:color w:val="00B0F0"/>
          <w:lang w:eastAsia="de-DE"/>
        </w:rPr>
        <w:t>?</w:t>
      </w:r>
    </w:p>
    <w:p w14:paraId="1FF71F43" w14:textId="35EAB961" w:rsidR="00561E4E" w:rsidRPr="001F3DD4" w:rsidRDefault="00561E4E" w:rsidP="00561E4E">
      <w:pPr>
        <w:spacing w:line="230" w:lineRule="exact"/>
        <w:rPr>
          <w:rFonts w:eastAsia="Times New Roman" w:cs="Times New Roman"/>
          <w:sz w:val="18"/>
          <w:szCs w:val="18"/>
          <w:lang w:eastAsia="de-DE"/>
        </w:rPr>
      </w:pPr>
    </w:p>
    <w:p w14:paraId="6A5ADC04" w14:textId="77777777" w:rsidR="00561E4E" w:rsidRPr="00F523AD" w:rsidRDefault="00561E4E" w:rsidP="00561E4E">
      <w:pPr>
        <w:pStyle w:val="ekvue4arial"/>
        <w:rPr>
          <w:color w:val="00B0F0"/>
          <w:lang w:eastAsia="de-DE"/>
        </w:rPr>
      </w:pPr>
      <w:r w:rsidRPr="00F523AD">
        <w:rPr>
          <w:color w:val="00B0F0"/>
          <w:lang w:eastAsia="de-DE"/>
        </w:rPr>
        <w:t>Aufgabenlösungen</w:t>
      </w:r>
    </w:p>
    <w:p w14:paraId="3AB781C3" w14:textId="77777777" w:rsidR="00561E4E" w:rsidRPr="002915D9" w:rsidRDefault="00561E4E" w:rsidP="00561E4E">
      <w:pPr>
        <w:pStyle w:val="ekvue4arial"/>
        <w:rPr>
          <w:b w:val="0"/>
          <w:sz w:val="20"/>
          <w:szCs w:val="20"/>
          <w:lang w:eastAsia="de-DE"/>
        </w:rPr>
      </w:pPr>
    </w:p>
    <w:p w14:paraId="2CF9D66E" w14:textId="77777777" w:rsidR="00561E4E" w:rsidRPr="00716152" w:rsidRDefault="00561E4E" w:rsidP="00561E4E">
      <w:pPr>
        <w:pStyle w:val="ekvpicto"/>
        <w:framePr w:wrap="around"/>
      </w:pPr>
      <w:bookmarkStart w:id="1" w:name="OLE_LINK1"/>
      <w:r>
        <w:rPr>
          <w:lang w:eastAsia="de-DE"/>
        </w:rPr>
        <w:drawing>
          <wp:inline distT="0" distB="0" distL="0" distR="0" wp14:anchorId="538638B5" wp14:editId="5F3A5BA2">
            <wp:extent cx="215900" cy="215900"/>
            <wp:effectExtent l="0" t="0" r="0" b="0"/>
            <wp:docPr id="646" name="Grafik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7A40378" w14:textId="77777777" w:rsidR="00561E4E" w:rsidRPr="001F3DD4" w:rsidRDefault="00561E4E" w:rsidP="00561E4E">
      <w:pPr>
        <w:pStyle w:val="ekvue2arial"/>
        <w:spacing w:line="240" w:lineRule="auto"/>
        <w:rPr>
          <w:b w:val="0"/>
          <w:sz w:val="18"/>
          <w:szCs w:val="18"/>
        </w:rPr>
      </w:pPr>
      <w:r w:rsidRPr="00F84265">
        <w:rPr>
          <w:color w:val="00B0F0"/>
          <w:sz w:val="24"/>
          <w:szCs w:val="24"/>
          <w:lang w:eastAsia="de-DE"/>
        </w:rPr>
        <w:t xml:space="preserve">1 </w:t>
      </w:r>
      <w:r w:rsidRPr="001F3DD4">
        <w:rPr>
          <w:b w:val="0"/>
          <w:sz w:val="18"/>
          <w:szCs w:val="18"/>
        </w:rPr>
        <w:t xml:space="preserve">Eine Masernerkrankung kann einen schweren Verlauf nehmen: Mögliche Komplikationen sind Entzündungen der Lunge und des Gehirns. Ein erhöhtes Risiko für Komplikationen tragen insbesondere Säuglinge und Kleinkinder. </w:t>
      </w:r>
      <w:bookmarkEnd w:id="1"/>
    </w:p>
    <w:p w14:paraId="3A25CD57" w14:textId="77777777" w:rsidR="00561E4E" w:rsidRPr="001F3DD4" w:rsidRDefault="00561E4E" w:rsidP="00561E4E">
      <w:pPr>
        <w:pStyle w:val="ekvue2arial"/>
        <w:spacing w:line="240" w:lineRule="auto"/>
        <w:rPr>
          <w:b w:val="0"/>
          <w:sz w:val="18"/>
          <w:szCs w:val="18"/>
        </w:rPr>
      </w:pPr>
    </w:p>
    <w:p w14:paraId="574345AA" w14:textId="77777777" w:rsidR="00561E4E" w:rsidRPr="00716152" w:rsidRDefault="00561E4E" w:rsidP="00561E4E">
      <w:pPr>
        <w:pStyle w:val="ekvpicto"/>
        <w:framePr w:wrap="around"/>
      </w:pPr>
      <w:r>
        <w:rPr>
          <w:lang w:eastAsia="de-DE"/>
        </w:rPr>
        <w:drawing>
          <wp:inline distT="0" distB="0" distL="0" distR="0" wp14:anchorId="5CDA348F" wp14:editId="3A1F4291">
            <wp:extent cx="215900" cy="215900"/>
            <wp:effectExtent l="0" t="0" r="0" b="0"/>
            <wp:docPr id="647" name="Grafik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AD47A67" w14:textId="77777777" w:rsidR="00561E4E" w:rsidRDefault="00561E4E" w:rsidP="00561E4E">
      <w:pPr>
        <w:pStyle w:val="ekvue2arial"/>
        <w:spacing w:line="240" w:lineRule="auto"/>
        <w:rPr>
          <w:b w:val="0"/>
          <w:sz w:val="18"/>
          <w:szCs w:val="18"/>
        </w:rPr>
      </w:pPr>
      <w:r w:rsidRPr="00F84265">
        <w:rPr>
          <w:color w:val="00B0F0"/>
          <w:sz w:val="24"/>
          <w:szCs w:val="24"/>
          <w:lang w:eastAsia="de-DE"/>
        </w:rPr>
        <w:drawing>
          <wp:anchor distT="0" distB="0" distL="114300" distR="114300" simplePos="0" relativeHeight="251664384" behindDoc="0" locked="0" layoutInCell="1" allowOverlap="1" wp14:anchorId="5C498EBD" wp14:editId="0CF5CF3E">
            <wp:simplePos x="0" y="0"/>
            <wp:positionH relativeFrom="column">
              <wp:posOffset>-1078865</wp:posOffset>
            </wp:positionH>
            <wp:positionV relativeFrom="paragraph">
              <wp:posOffset>181610</wp:posOffset>
            </wp:positionV>
            <wp:extent cx="215900" cy="215900"/>
            <wp:effectExtent l="0" t="0" r="0" b="0"/>
            <wp:wrapNone/>
            <wp:docPr id="650" name="Grafik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F84265">
        <w:rPr>
          <w:color w:val="00B0F0"/>
          <w:sz w:val="24"/>
          <w:szCs w:val="24"/>
          <w:lang w:eastAsia="de-DE"/>
        </w:rPr>
        <w:t>2</w:t>
      </w:r>
      <w:r>
        <w:rPr>
          <w:b w:val="0"/>
          <w:sz w:val="18"/>
          <w:szCs w:val="18"/>
        </w:rPr>
        <w:t xml:space="preserve"> Pro</w:t>
      </w:r>
      <w:r w:rsidRPr="00E760A1">
        <w:rPr>
          <w:b w:val="0"/>
          <w:sz w:val="18"/>
          <w:szCs w:val="18"/>
        </w:rPr>
        <w:t xml:space="preserve">: </w:t>
      </w:r>
    </w:p>
    <w:p w14:paraId="54688D9E" w14:textId="77777777" w:rsidR="00561E4E" w:rsidRDefault="00561E4E" w:rsidP="00561E4E">
      <w:pPr>
        <w:pStyle w:val="ekvue2arial"/>
        <w:numPr>
          <w:ilvl w:val="0"/>
          <w:numId w:val="13"/>
        </w:numPr>
        <w:spacing w:line="240" w:lineRule="auto"/>
        <w:rPr>
          <w:b w:val="0"/>
          <w:sz w:val="18"/>
          <w:szCs w:val="18"/>
        </w:rPr>
      </w:pPr>
      <w:r w:rsidRPr="00E760A1">
        <w:rPr>
          <w:b w:val="0"/>
          <w:sz w:val="18"/>
          <w:szCs w:val="18"/>
        </w:rPr>
        <w:t xml:space="preserve">Impfen </w:t>
      </w:r>
      <w:r>
        <w:rPr>
          <w:b w:val="0"/>
          <w:sz w:val="18"/>
          <w:szCs w:val="18"/>
        </w:rPr>
        <w:t>schützt vor der Krankheit</w:t>
      </w:r>
      <w:r w:rsidRPr="00E760A1">
        <w:rPr>
          <w:b w:val="0"/>
          <w:sz w:val="18"/>
          <w:szCs w:val="18"/>
        </w:rPr>
        <w:t xml:space="preserve"> </w:t>
      </w:r>
    </w:p>
    <w:p w14:paraId="4A0DDC2F" w14:textId="77777777" w:rsidR="00561E4E" w:rsidRDefault="00561E4E" w:rsidP="00561E4E">
      <w:pPr>
        <w:pStyle w:val="ekvue2arial"/>
        <w:numPr>
          <w:ilvl w:val="0"/>
          <w:numId w:val="13"/>
        </w:numPr>
        <w:spacing w:line="240" w:lineRule="auto"/>
        <w:rPr>
          <w:b w:val="0"/>
          <w:sz w:val="18"/>
          <w:szCs w:val="18"/>
        </w:rPr>
      </w:pPr>
      <w:r w:rsidRPr="00E760A1">
        <w:rPr>
          <w:b w:val="0"/>
          <w:sz w:val="18"/>
          <w:szCs w:val="18"/>
        </w:rPr>
        <w:t xml:space="preserve">Spätfolgen </w:t>
      </w:r>
      <w:r>
        <w:rPr>
          <w:b w:val="0"/>
          <w:sz w:val="18"/>
          <w:szCs w:val="18"/>
        </w:rPr>
        <w:t>sehr unwahrscheinlich</w:t>
      </w:r>
      <w:r w:rsidRPr="00E760A1">
        <w:rPr>
          <w:b w:val="0"/>
          <w:sz w:val="18"/>
          <w:szCs w:val="18"/>
        </w:rPr>
        <w:t xml:space="preserve"> </w:t>
      </w:r>
    </w:p>
    <w:p w14:paraId="10C4E599" w14:textId="77777777" w:rsidR="00561E4E" w:rsidRPr="00354A44" w:rsidRDefault="00561E4E" w:rsidP="00561E4E">
      <w:pPr>
        <w:pStyle w:val="ekvue2arial"/>
        <w:numPr>
          <w:ilvl w:val="0"/>
          <w:numId w:val="13"/>
        </w:numPr>
        <w:spacing w:line="240" w:lineRule="auto"/>
        <w:rPr>
          <w:b w:val="0"/>
          <w:sz w:val="18"/>
          <w:szCs w:val="18"/>
        </w:rPr>
      </w:pPr>
      <w:r w:rsidRPr="00354A44">
        <w:rPr>
          <w:b w:val="0"/>
          <w:sz w:val="18"/>
          <w:szCs w:val="18"/>
        </w:rPr>
        <w:t xml:space="preserve">Komplikationen der Erkrankung </w:t>
      </w:r>
      <w:r>
        <w:rPr>
          <w:b w:val="0"/>
          <w:sz w:val="18"/>
          <w:szCs w:val="18"/>
        </w:rPr>
        <w:t>riskanter</w:t>
      </w:r>
      <w:r w:rsidRPr="00354A44">
        <w:rPr>
          <w:b w:val="0"/>
          <w:sz w:val="18"/>
          <w:szCs w:val="18"/>
        </w:rPr>
        <w:t xml:space="preserve"> als Impfung </w:t>
      </w:r>
    </w:p>
    <w:p w14:paraId="6CA8CEFC" w14:textId="77777777" w:rsidR="00561E4E" w:rsidRDefault="00561E4E" w:rsidP="00561E4E">
      <w:pPr>
        <w:pStyle w:val="ekvue2arial"/>
        <w:numPr>
          <w:ilvl w:val="0"/>
          <w:numId w:val="13"/>
        </w:numPr>
        <w:spacing w:line="240" w:lineRule="auto"/>
        <w:rPr>
          <w:b w:val="0"/>
          <w:sz w:val="18"/>
          <w:szCs w:val="18"/>
        </w:rPr>
      </w:pPr>
      <w:r w:rsidRPr="00E760A1">
        <w:rPr>
          <w:b w:val="0"/>
          <w:sz w:val="18"/>
          <w:szCs w:val="18"/>
        </w:rPr>
        <w:t xml:space="preserve">„Herdenimmunität“ führt zur Ausrottung der Krankheit. </w:t>
      </w:r>
    </w:p>
    <w:p w14:paraId="2319806D" w14:textId="77777777" w:rsidR="00561E4E" w:rsidRDefault="00561E4E" w:rsidP="00561E4E">
      <w:pPr>
        <w:pStyle w:val="ekvue2arial"/>
        <w:numPr>
          <w:ilvl w:val="0"/>
          <w:numId w:val="13"/>
        </w:numPr>
        <w:spacing w:line="240" w:lineRule="auto"/>
        <w:rPr>
          <w:b w:val="0"/>
          <w:sz w:val="18"/>
          <w:szCs w:val="18"/>
        </w:rPr>
      </w:pPr>
      <w:r>
        <w:rPr>
          <w:b w:val="0"/>
          <w:sz w:val="18"/>
          <w:szCs w:val="18"/>
        </w:rPr>
        <w:t xml:space="preserve">Menschen, die sich nicht impfen lassen dürfen, werden mitgeschützt (Solidaritätsgedanke). </w:t>
      </w:r>
    </w:p>
    <w:p w14:paraId="28BC1574" w14:textId="77777777" w:rsidR="00561E4E" w:rsidRDefault="00561E4E" w:rsidP="00561E4E">
      <w:pPr>
        <w:pStyle w:val="ekvue2arial"/>
        <w:spacing w:line="240" w:lineRule="auto"/>
        <w:rPr>
          <w:b w:val="0"/>
          <w:sz w:val="18"/>
          <w:szCs w:val="18"/>
        </w:rPr>
      </w:pPr>
      <w:r w:rsidRPr="00E760A1">
        <w:rPr>
          <w:b w:val="0"/>
          <w:sz w:val="18"/>
          <w:szCs w:val="18"/>
        </w:rPr>
        <w:t>C</w:t>
      </w:r>
      <w:r>
        <w:rPr>
          <w:b w:val="0"/>
          <w:sz w:val="18"/>
          <w:szCs w:val="18"/>
        </w:rPr>
        <w:t>ontra</w:t>
      </w:r>
      <w:r w:rsidRPr="00E760A1">
        <w:rPr>
          <w:b w:val="0"/>
          <w:sz w:val="18"/>
          <w:szCs w:val="18"/>
        </w:rPr>
        <w:t xml:space="preserve">: </w:t>
      </w:r>
    </w:p>
    <w:p w14:paraId="528FC1B4" w14:textId="77777777" w:rsidR="00561E4E" w:rsidRDefault="00561E4E" w:rsidP="00561E4E">
      <w:pPr>
        <w:pStyle w:val="ekvue2arial"/>
        <w:numPr>
          <w:ilvl w:val="0"/>
          <w:numId w:val="14"/>
        </w:numPr>
        <w:spacing w:line="240" w:lineRule="auto"/>
        <w:rPr>
          <w:b w:val="0"/>
          <w:sz w:val="18"/>
          <w:szCs w:val="18"/>
        </w:rPr>
      </w:pPr>
      <w:r>
        <w:rPr>
          <w:b w:val="0"/>
          <w:sz w:val="18"/>
          <w:szCs w:val="18"/>
        </w:rPr>
        <w:t xml:space="preserve">Angst vor </w:t>
      </w:r>
      <w:r w:rsidRPr="00E760A1">
        <w:rPr>
          <w:b w:val="0"/>
          <w:sz w:val="18"/>
          <w:szCs w:val="18"/>
        </w:rPr>
        <w:t xml:space="preserve">Impffolgen </w:t>
      </w:r>
    </w:p>
    <w:p w14:paraId="700709ED" w14:textId="77777777" w:rsidR="00561E4E" w:rsidRDefault="00561E4E" w:rsidP="00561E4E">
      <w:pPr>
        <w:pStyle w:val="ekvue2arial"/>
        <w:numPr>
          <w:ilvl w:val="0"/>
          <w:numId w:val="14"/>
        </w:numPr>
        <w:spacing w:line="240" w:lineRule="auto"/>
        <w:rPr>
          <w:b w:val="0"/>
          <w:sz w:val="18"/>
          <w:szCs w:val="18"/>
        </w:rPr>
      </w:pPr>
      <w:r>
        <w:rPr>
          <w:b w:val="0"/>
          <w:sz w:val="18"/>
          <w:szCs w:val="18"/>
        </w:rPr>
        <w:t>Impfen ist ein unnötiger/gefährlicher Eingriff in das natürliche Abwehrsystem des Körpers</w:t>
      </w:r>
    </w:p>
    <w:p w14:paraId="5914CCBF" w14:textId="77777777" w:rsidR="00561E4E" w:rsidRPr="00072E94" w:rsidRDefault="00561E4E" w:rsidP="00561E4E">
      <w:pPr>
        <w:pStyle w:val="ekvue2arial"/>
        <w:numPr>
          <w:ilvl w:val="0"/>
          <w:numId w:val="14"/>
        </w:numPr>
        <w:spacing w:line="240" w:lineRule="auto"/>
        <w:rPr>
          <w:b w:val="0"/>
          <w:sz w:val="18"/>
          <w:szCs w:val="18"/>
        </w:rPr>
      </w:pPr>
      <w:r w:rsidRPr="00072E94">
        <w:rPr>
          <w:b w:val="0"/>
          <w:sz w:val="18"/>
          <w:szCs w:val="18"/>
        </w:rPr>
        <w:t>Hinter einer Im</w:t>
      </w:r>
      <w:r>
        <w:rPr>
          <w:b w:val="0"/>
          <w:sz w:val="18"/>
          <w:szCs w:val="18"/>
        </w:rPr>
        <w:t>pf</w:t>
      </w:r>
      <w:r w:rsidRPr="00072E94">
        <w:rPr>
          <w:b w:val="0"/>
          <w:sz w:val="18"/>
          <w:szCs w:val="18"/>
        </w:rPr>
        <w:t xml:space="preserve">pflicht stecken wirtschaftliche Interessen der Pharmaindustrie. </w:t>
      </w:r>
    </w:p>
    <w:p w14:paraId="0DFF9AC6" w14:textId="77777777" w:rsidR="00561E4E" w:rsidRPr="00072E94" w:rsidRDefault="00561E4E" w:rsidP="00561E4E">
      <w:pPr>
        <w:pStyle w:val="ekvue2arial"/>
        <w:numPr>
          <w:ilvl w:val="0"/>
          <w:numId w:val="14"/>
        </w:numPr>
        <w:spacing w:line="240" w:lineRule="auto"/>
        <w:rPr>
          <w:b w:val="0"/>
          <w:sz w:val="18"/>
          <w:szCs w:val="18"/>
        </w:rPr>
      </w:pPr>
      <w:r w:rsidRPr="00072E94">
        <w:rPr>
          <w:b w:val="0"/>
          <w:sz w:val="18"/>
          <w:szCs w:val="18"/>
        </w:rPr>
        <w:t>Jeder muss für sich selbst entscheiden dürfen.</w:t>
      </w:r>
    </w:p>
    <w:p w14:paraId="21E15A2D" w14:textId="77777777" w:rsidR="00561E4E" w:rsidRPr="00072E94" w:rsidRDefault="00561E4E" w:rsidP="00561E4E">
      <w:pPr>
        <w:spacing w:line="230" w:lineRule="exact"/>
        <w:rPr>
          <w:rFonts w:eastAsia="Times New Roman" w:cs="Times New Roman"/>
          <w:sz w:val="18"/>
          <w:szCs w:val="18"/>
          <w:lang w:eastAsia="de-DE"/>
        </w:rPr>
      </w:pPr>
    </w:p>
    <w:p w14:paraId="5D4D2552" w14:textId="77777777" w:rsidR="00561E4E" w:rsidRPr="00072E94" w:rsidRDefault="00561E4E" w:rsidP="00561E4E">
      <w:pPr>
        <w:pStyle w:val="ekvpicto"/>
        <w:framePr w:wrap="around"/>
      </w:pPr>
      <w:r w:rsidRPr="00072E94">
        <w:rPr>
          <w:lang w:eastAsia="de-DE"/>
        </w:rPr>
        <w:drawing>
          <wp:inline distT="0" distB="0" distL="0" distR="0" wp14:anchorId="4D1C2430" wp14:editId="4BA514C9">
            <wp:extent cx="215900" cy="215900"/>
            <wp:effectExtent l="0" t="0" r="0" b="0"/>
            <wp:docPr id="649" name="Grafik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39DA4BC" w14:textId="77777777" w:rsidR="00561E4E" w:rsidRPr="00072E94" w:rsidRDefault="00561E4E" w:rsidP="00561E4E">
      <w:pPr>
        <w:pStyle w:val="ekvue2arial"/>
        <w:spacing w:line="240" w:lineRule="auto"/>
        <w:rPr>
          <w:b w:val="0"/>
          <w:sz w:val="18"/>
          <w:szCs w:val="18"/>
        </w:rPr>
      </w:pPr>
      <w:r w:rsidRPr="00F84265">
        <w:rPr>
          <w:color w:val="00B0F0"/>
          <w:sz w:val="24"/>
          <w:szCs w:val="24"/>
          <w:lang w:eastAsia="de-DE"/>
        </w:rPr>
        <w:drawing>
          <wp:anchor distT="0" distB="0" distL="114300" distR="114300" simplePos="0" relativeHeight="251665408" behindDoc="0" locked="0" layoutInCell="1" allowOverlap="1" wp14:anchorId="171B4A93" wp14:editId="0D089DEE">
            <wp:simplePos x="0" y="0"/>
            <wp:positionH relativeFrom="column">
              <wp:posOffset>-1078865</wp:posOffset>
            </wp:positionH>
            <wp:positionV relativeFrom="paragraph">
              <wp:posOffset>184150</wp:posOffset>
            </wp:positionV>
            <wp:extent cx="215900" cy="215900"/>
            <wp:effectExtent l="0" t="0" r="0" b="0"/>
            <wp:wrapNone/>
            <wp:docPr id="651" name="Grafik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F84265">
        <w:rPr>
          <w:color w:val="00B0F0"/>
          <w:sz w:val="24"/>
          <w:szCs w:val="24"/>
          <w:lang w:eastAsia="de-DE"/>
        </w:rPr>
        <w:t>3</w:t>
      </w:r>
      <w:r w:rsidRPr="00072E94">
        <w:rPr>
          <w:b w:val="0"/>
          <w:sz w:val="18"/>
          <w:szCs w:val="18"/>
        </w:rPr>
        <w:t xml:space="preserve"> Individuelle Lösungen. Fragen könnten beispielsweise sein: „Was bedeutet Herdenimmunität?“, „Was sind Masernpartys?", „Wofür benötigt man einen Impfpass?", „Was versteht man unter Impfmüdigkeit?", „Welche Aufgabe hat die STIKO?" ...</w:t>
      </w:r>
    </w:p>
    <w:p w14:paraId="01C5BA5C" w14:textId="77777777" w:rsidR="00561E4E" w:rsidRPr="00072E94" w:rsidRDefault="00561E4E" w:rsidP="00561E4E">
      <w:pPr>
        <w:pStyle w:val="ekvue2arial"/>
        <w:spacing w:line="240" w:lineRule="auto"/>
        <w:rPr>
          <w:b w:val="0"/>
          <w:sz w:val="18"/>
          <w:szCs w:val="18"/>
        </w:rPr>
      </w:pPr>
      <w:r w:rsidRPr="00072E94">
        <w:rPr>
          <w:b w:val="0"/>
          <w:sz w:val="18"/>
          <w:szCs w:val="18"/>
        </w:rPr>
        <w:t>[Lesestrategie Nr. 2]</w:t>
      </w:r>
      <w:r w:rsidRPr="00072E94">
        <w:rPr>
          <w:lang w:eastAsia="de-DE"/>
        </w:rPr>
        <w:t xml:space="preserve"> </w:t>
      </w:r>
    </w:p>
    <w:p w14:paraId="198B0ADB" w14:textId="77777777" w:rsidR="00561E4E" w:rsidRPr="00072E94" w:rsidRDefault="00561E4E" w:rsidP="00561E4E">
      <w:pPr>
        <w:pStyle w:val="ekvue2arial"/>
        <w:spacing w:line="240" w:lineRule="auto"/>
        <w:rPr>
          <w:b w:val="0"/>
          <w:sz w:val="18"/>
          <w:szCs w:val="18"/>
        </w:rPr>
      </w:pPr>
    </w:p>
    <w:p w14:paraId="062C2637" w14:textId="77777777" w:rsidR="00561E4E" w:rsidRPr="00072E94" w:rsidRDefault="00561E4E" w:rsidP="00561E4E">
      <w:pPr>
        <w:pStyle w:val="ekvpicto"/>
        <w:framePr w:wrap="around"/>
      </w:pPr>
      <w:r w:rsidRPr="00072E94">
        <w:rPr>
          <w:lang w:eastAsia="de-DE"/>
        </w:rPr>
        <w:drawing>
          <wp:inline distT="0" distB="0" distL="0" distR="0" wp14:anchorId="1E9F739A" wp14:editId="6622A100">
            <wp:extent cx="213360" cy="215900"/>
            <wp:effectExtent l="0" t="0" r="0" b="0"/>
            <wp:docPr id="652" name="Grafik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66C2CE5D" w14:textId="77777777" w:rsidR="00561E4E" w:rsidRPr="00E760A1" w:rsidRDefault="00561E4E" w:rsidP="00561E4E">
      <w:pPr>
        <w:pStyle w:val="ekvue2arial"/>
        <w:spacing w:line="240" w:lineRule="auto"/>
        <w:rPr>
          <w:b w:val="0"/>
          <w:sz w:val="18"/>
          <w:szCs w:val="18"/>
        </w:rPr>
      </w:pPr>
      <w:r w:rsidRPr="00F84265">
        <w:rPr>
          <w:color w:val="00B0F0"/>
          <w:sz w:val="24"/>
          <w:szCs w:val="24"/>
          <w:lang w:eastAsia="de-DE"/>
        </w:rPr>
        <w:drawing>
          <wp:anchor distT="0" distB="0" distL="114300" distR="114300" simplePos="0" relativeHeight="251666432" behindDoc="0" locked="0" layoutInCell="1" allowOverlap="1" wp14:anchorId="598776D5" wp14:editId="3CE6B08E">
            <wp:simplePos x="0" y="0"/>
            <wp:positionH relativeFrom="column">
              <wp:posOffset>-1081405</wp:posOffset>
            </wp:positionH>
            <wp:positionV relativeFrom="paragraph">
              <wp:posOffset>174625</wp:posOffset>
            </wp:positionV>
            <wp:extent cx="215900" cy="215900"/>
            <wp:effectExtent l="0" t="0" r="0" b="0"/>
            <wp:wrapNone/>
            <wp:docPr id="654" name="Grafik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F84265">
        <w:rPr>
          <w:color w:val="00B0F0"/>
          <w:sz w:val="24"/>
          <w:szCs w:val="24"/>
          <w:lang w:eastAsia="de-DE"/>
        </w:rPr>
        <w:t>4</w:t>
      </w:r>
      <w:r w:rsidRPr="00072E94">
        <w:rPr>
          <w:b w:val="0"/>
          <w:sz w:val="18"/>
          <w:szCs w:val="18"/>
        </w:rPr>
        <w:t xml:space="preserve"> Individuelle Lösungen. Im Rollenspiel</w:t>
      </w:r>
      <w:r w:rsidRPr="00E760A1">
        <w:rPr>
          <w:b w:val="0"/>
          <w:sz w:val="18"/>
          <w:szCs w:val="18"/>
        </w:rPr>
        <w:t xml:space="preserve"> sollte vor allem auf die Ansteckungsrate in Abhängigkeit von der Anzahl an geimpften Personen in der Bevölkerung eingegangen werden (Stichwort „Herdenimmunität").</w:t>
      </w:r>
    </w:p>
    <w:p w14:paraId="5A73C370" w14:textId="77777777" w:rsidR="00561E4E" w:rsidRDefault="00561E4E" w:rsidP="00561E4E">
      <w:pPr>
        <w:spacing w:line="230" w:lineRule="exact"/>
        <w:rPr>
          <w:rFonts w:eastAsia="Times New Roman" w:cs="Times New Roman"/>
          <w:sz w:val="18"/>
          <w:szCs w:val="18"/>
          <w:lang w:eastAsia="de-DE"/>
        </w:rPr>
      </w:pPr>
    </w:p>
    <w:p w14:paraId="261D90FB" w14:textId="77777777" w:rsidR="00561E4E" w:rsidRPr="00716152" w:rsidRDefault="00561E4E" w:rsidP="00561E4E">
      <w:pPr>
        <w:pStyle w:val="ekvpicto"/>
        <w:framePr w:wrap="around"/>
      </w:pPr>
      <w:r>
        <w:rPr>
          <w:lang w:eastAsia="de-DE"/>
        </w:rPr>
        <w:drawing>
          <wp:inline distT="0" distB="0" distL="0" distR="0" wp14:anchorId="791015FE" wp14:editId="7928AC61">
            <wp:extent cx="213360" cy="215900"/>
            <wp:effectExtent l="0" t="0" r="0" b="0"/>
            <wp:docPr id="653" name="Grafik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574FB93C" w14:textId="77777777" w:rsidR="00561E4E" w:rsidRDefault="00561E4E" w:rsidP="00561E4E">
      <w:pPr>
        <w:pStyle w:val="ekvue2arial"/>
        <w:spacing w:line="240" w:lineRule="auto"/>
        <w:rPr>
          <w:b w:val="0"/>
          <w:sz w:val="18"/>
          <w:szCs w:val="18"/>
        </w:rPr>
      </w:pPr>
      <w:r w:rsidRPr="00F84265">
        <w:rPr>
          <w:color w:val="00B0F0"/>
          <w:sz w:val="24"/>
          <w:szCs w:val="24"/>
          <w:lang w:eastAsia="de-DE"/>
        </w:rPr>
        <w:t>5</w:t>
      </w:r>
      <w:r w:rsidRPr="00E760A1">
        <w:rPr>
          <w:b w:val="0"/>
          <w:bCs/>
          <w:sz w:val="18"/>
          <w:szCs w:val="18"/>
        </w:rPr>
        <w:t xml:space="preserve"> </w:t>
      </w:r>
      <w:r w:rsidRPr="00E760A1">
        <w:rPr>
          <w:b w:val="0"/>
          <w:sz w:val="18"/>
          <w:szCs w:val="18"/>
        </w:rPr>
        <w:t>Individuelle Lösung</w:t>
      </w:r>
      <w:r>
        <w:rPr>
          <w:b w:val="0"/>
          <w:sz w:val="18"/>
          <w:szCs w:val="18"/>
        </w:rPr>
        <w:t>en</w:t>
      </w:r>
      <w:r w:rsidRPr="00E760A1">
        <w:rPr>
          <w:b w:val="0"/>
          <w:sz w:val="18"/>
          <w:szCs w:val="18"/>
        </w:rPr>
        <w:t>. Die aktuellen Empfehlungen sind auf der Homepage des RKI zu finden. www.rki.de (19.07.2020)</w:t>
      </w:r>
    </w:p>
    <w:p w14:paraId="28821AA6" w14:textId="77777777" w:rsidR="00561E4E" w:rsidRDefault="00561E4E" w:rsidP="00561E4E">
      <w:pPr>
        <w:pStyle w:val="ekvue4arial"/>
        <w:rPr>
          <w:rFonts w:eastAsia="Times New Roman" w:cs="Times New Roman"/>
          <w:b w:val="0"/>
          <w:sz w:val="18"/>
          <w:szCs w:val="18"/>
          <w:lang w:eastAsia="de-DE"/>
        </w:rPr>
      </w:pPr>
    </w:p>
    <w:p w14:paraId="1E9C8E7C" w14:textId="77777777" w:rsidR="00561E4E" w:rsidRPr="00072E94" w:rsidRDefault="00561E4E" w:rsidP="00561E4E">
      <w:pPr>
        <w:spacing w:line="230" w:lineRule="exact"/>
        <w:rPr>
          <w:rFonts w:eastAsia="Times New Roman" w:cs="Times New Roman"/>
          <w:sz w:val="18"/>
          <w:szCs w:val="18"/>
          <w:lang w:eastAsia="de-DE"/>
        </w:rPr>
      </w:pPr>
    </w:p>
    <w:p w14:paraId="7712E2CA" w14:textId="77777777" w:rsidR="00561E4E" w:rsidRPr="00072E94" w:rsidRDefault="00561E4E" w:rsidP="001F3DD4">
      <w:pPr>
        <w:pStyle w:val="ekvmarginalie152s"/>
        <w:framePr w:h="496" w:wrap="around" w:y="61"/>
        <w:rPr>
          <w:b/>
          <w:color w:val="00B0F0"/>
        </w:rPr>
      </w:pPr>
      <w:r>
        <w:rPr>
          <w:b/>
          <w:color w:val="00B0F0"/>
        </w:rPr>
        <w:t>Extra</w:t>
      </w:r>
    </w:p>
    <w:p w14:paraId="7395C5ED" w14:textId="2AD674DF" w:rsidR="00561E4E" w:rsidRPr="001F3DD4" w:rsidRDefault="00561E4E" w:rsidP="001F3DD4">
      <w:pPr>
        <w:pStyle w:val="ekvmarginalie152s"/>
        <w:framePr w:h="496" w:wrap="around" w:y="61"/>
        <w:rPr>
          <w:color w:val="00B0F0"/>
        </w:rPr>
      </w:pPr>
      <w:r w:rsidRPr="00072E94">
        <w:rPr>
          <w:b/>
          <w:color w:val="00B0F0"/>
        </w:rPr>
        <w:t>SB S.</w:t>
      </w:r>
      <w:r>
        <w:rPr>
          <w:b/>
          <w:color w:val="00B0F0"/>
        </w:rPr>
        <w:t xml:space="preserve"> </w:t>
      </w:r>
      <w:r w:rsidRPr="001F3DD4">
        <w:rPr>
          <w:b/>
          <w:color w:val="00B0F0"/>
        </w:rPr>
        <w:t>34</w:t>
      </w:r>
    </w:p>
    <w:p w14:paraId="53D6FFA5" w14:textId="77777777" w:rsidR="00561E4E" w:rsidRPr="00B232B1" w:rsidRDefault="00561E4E" w:rsidP="00561E4E">
      <w:pPr>
        <w:pStyle w:val="ekvue3arial"/>
        <w:rPr>
          <w:color w:val="00B0F0"/>
          <w:lang w:eastAsia="de-DE"/>
        </w:rPr>
      </w:pPr>
      <w:r w:rsidRPr="00B232B1">
        <w:rPr>
          <w:color w:val="00B0F0"/>
          <w:lang w:eastAsia="de-DE"/>
        </w:rPr>
        <w:t>Krebs</w:t>
      </w:r>
    </w:p>
    <w:p w14:paraId="5C6954AB" w14:textId="77777777" w:rsidR="00561E4E" w:rsidRDefault="00561E4E" w:rsidP="00561E4E">
      <w:pPr>
        <w:spacing w:line="230" w:lineRule="exact"/>
        <w:rPr>
          <w:rFonts w:eastAsia="Times New Roman" w:cs="Times New Roman"/>
          <w:sz w:val="18"/>
          <w:szCs w:val="18"/>
          <w:lang w:eastAsia="de-DE"/>
        </w:rPr>
      </w:pPr>
    </w:p>
    <w:p w14:paraId="2F1BE659" w14:textId="77777777" w:rsidR="00561E4E" w:rsidRPr="00C3694D" w:rsidRDefault="00561E4E" w:rsidP="00561E4E">
      <w:pPr>
        <w:pStyle w:val="ekvue4arial"/>
        <w:rPr>
          <w:color w:val="00B0F0"/>
          <w:lang w:eastAsia="de-DE"/>
        </w:rPr>
      </w:pPr>
      <w:r w:rsidRPr="00C3694D">
        <w:rPr>
          <w:color w:val="00B0F0"/>
          <w:lang w:eastAsia="de-DE"/>
        </w:rPr>
        <w:t>Aufgabenlösungen</w:t>
      </w:r>
    </w:p>
    <w:p w14:paraId="5C60A7FE" w14:textId="77777777" w:rsidR="00561E4E" w:rsidRPr="00885470" w:rsidRDefault="00561E4E" w:rsidP="00561E4E">
      <w:pPr>
        <w:pStyle w:val="PNAufgabenPNErklrung"/>
        <w:rPr>
          <w:rFonts w:ascii="Arial" w:hAnsi="Arial" w:cstheme="minorBidi"/>
          <w:noProof/>
          <w:color w:val="auto"/>
        </w:rPr>
      </w:pPr>
      <w:r w:rsidRPr="00F84265">
        <w:rPr>
          <w:rFonts w:ascii="Arial" w:hAnsi="Arial" w:cstheme="minorBidi"/>
          <w:b/>
          <w:noProof/>
          <w:color w:val="00B0F0"/>
          <w:sz w:val="24"/>
          <w:szCs w:val="24"/>
          <w:lang w:eastAsia="de-DE"/>
        </w:rPr>
        <w:drawing>
          <wp:anchor distT="0" distB="0" distL="114300" distR="114300" simplePos="0" relativeHeight="251674624" behindDoc="0" locked="0" layoutInCell="1" allowOverlap="1" wp14:anchorId="2869EFDD" wp14:editId="0323B70C">
            <wp:simplePos x="0" y="0"/>
            <wp:positionH relativeFrom="column">
              <wp:posOffset>-885825</wp:posOffset>
            </wp:positionH>
            <wp:positionV relativeFrom="paragraph">
              <wp:posOffset>119380</wp:posOffset>
            </wp:positionV>
            <wp:extent cx="215900" cy="215900"/>
            <wp:effectExtent l="0" t="0" r="0" b="0"/>
            <wp:wrapNone/>
            <wp:docPr id="456" name="Grafik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anchor>
        </w:drawing>
      </w:r>
      <w:r w:rsidRPr="00F84265">
        <w:rPr>
          <w:rFonts w:ascii="Arial" w:hAnsi="Arial" w:cstheme="minorBidi"/>
          <w:b/>
          <w:noProof/>
          <w:color w:val="00B0F0"/>
          <w:sz w:val="24"/>
          <w:szCs w:val="24"/>
          <w:lang w:eastAsia="de-DE"/>
        </w:rPr>
        <w:drawing>
          <wp:anchor distT="0" distB="0" distL="114300" distR="114300" simplePos="0" relativeHeight="251673600" behindDoc="0" locked="0" layoutInCell="1" allowOverlap="1" wp14:anchorId="0C31FEF6" wp14:editId="750ECE4D">
            <wp:simplePos x="0" y="0"/>
            <wp:positionH relativeFrom="column">
              <wp:posOffset>-888917</wp:posOffset>
            </wp:positionH>
            <wp:positionV relativeFrom="paragraph">
              <wp:posOffset>261758</wp:posOffset>
            </wp:positionV>
            <wp:extent cx="215900" cy="215900"/>
            <wp:effectExtent l="0" t="0" r="0" b="0"/>
            <wp:wrapNone/>
            <wp:docPr id="451" name="Grafi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F84265">
        <w:rPr>
          <w:rFonts w:ascii="Arial" w:hAnsi="Arial" w:cstheme="minorBidi"/>
          <w:b/>
          <w:noProof/>
          <w:color w:val="00B0F0"/>
          <w:sz w:val="24"/>
          <w:szCs w:val="24"/>
          <w:lang w:eastAsia="de-DE"/>
        </w:rPr>
        <w:t>1</w:t>
      </w:r>
      <w:r w:rsidRPr="00885470">
        <w:rPr>
          <w:rFonts w:ascii="Arial" w:hAnsi="Arial" w:cstheme="minorBidi"/>
          <w:noProof/>
          <w:color w:val="auto"/>
        </w:rPr>
        <w:tab/>
        <w:t xml:space="preserve">Das Krebsrisiko lässt sich verringern durch einen gesunden Lebensstil (z.B. nicht rauchen, wenig Alkohol, ausgewogene Ernährung, normales Körpergewicht, ausreichend Bewegung), Maßnahmen zum </w:t>
      </w:r>
      <w:r w:rsidRPr="00885470">
        <w:rPr>
          <w:rFonts w:ascii="Arial" w:hAnsi="Arial" w:cstheme="minorBidi"/>
          <w:noProof/>
          <w:color w:val="auto"/>
        </w:rPr>
        <w:lastRenderedPageBreak/>
        <w:t>Sonnenschutz, Impfungen, Meiden von Umweltgiften, regelmäßige Vorsorgeuntersuchungen.</w:t>
      </w:r>
      <w:r w:rsidRPr="00885470">
        <w:rPr>
          <w:rFonts w:ascii="Arial" w:hAnsi="Arial" w:cstheme="minorBidi"/>
          <w:noProof/>
          <w:color w:val="auto"/>
        </w:rPr>
        <w:br/>
      </w:r>
    </w:p>
    <w:p w14:paraId="031995F1" w14:textId="55864F7F" w:rsidR="00561E4E" w:rsidRPr="00885470" w:rsidRDefault="00561E4E" w:rsidP="00561E4E">
      <w:pPr>
        <w:pStyle w:val="PNAufgabenPNErklrung"/>
        <w:rPr>
          <w:rFonts w:ascii="Arial" w:hAnsi="Arial" w:cstheme="minorBidi"/>
          <w:noProof/>
          <w:color w:val="auto"/>
        </w:rPr>
      </w:pPr>
      <w:r w:rsidRPr="00F84265">
        <w:rPr>
          <w:rFonts w:ascii="Arial" w:hAnsi="Arial" w:cstheme="minorBidi"/>
          <w:b/>
          <w:noProof/>
          <w:color w:val="00B0F0"/>
          <w:sz w:val="24"/>
          <w:szCs w:val="24"/>
          <w:lang w:eastAsia="de-DE"/>
        </w:rPr>
        <w:drawing>
          <wp:anchor distT="0" distB="0" distL="114300" distR="114300" simplePos="0" relativeHeight="251675648" behindDoc="0" locked="0" layoutInCell="1" allowOverlap="1" wp14:anchorId="540D53E0" wp14:editId="1E57A94B">
            <wp:simplePos x="0" y="0"/>
            <wp:positionH relativeFrom="column">
              <wp:posOffset>-884500</wp:posOffset>
            </wp:positionH>
            <wp:positionV relativeFrom="paragraph">
              <wp:posOffset>91357</wp:posOffset>
            </wp:positionV>
            <wp:extent cx="215900" cy="215900"/>
            <wp:effectExtent l="0" t="0" r="0" b="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anchor>
        </w:drawing>
      </w:r>
      <w:r w:rsidRPr="00F84265">
        <w:rPr>
          <w:rFonts w:ascii="Arial" w:hAnsi="Arial" w:cstheme="minorBidi"/>
          <w:b/>
          <w:noProof/>
          <w:color w:val="00B0F0"/>
          <w:sz w:val="24"/>
          <w:szCs w:val="24"/>
          <w:lang w:eastAsia="de-DE"/>
        </w:rPr>
        <w:t>2</w:t>
      </w:r>
      <w:r w:rsidRPr="00885470">
        <w:rPr>
          <w:rFonts w:ascii="Arial" w:hAnsi="Arial" w:cstheme="minorBidi"/>
          <w:noProof/>
          <w:color w:val="auto"/>
        </w:rPr>
        <w:tab/>
        <w:t>Individuelle Lösung</w:t>
      </w:r>
      <w:r w:rsidR="001F3DD4">
        <w:rPr>
          <w:rFonts w:ascii="Arial" w:hAnsi="Arial" w:cstheme="minorBidi"/>
          <w:noProof/>
          <w:color w:val="auto"/>
        </w:rPr>
        <w:t xml:space="preserve">. </w:t>
      </w:r>
      <w:r w:rsidR="00036264">
        <w:rPr>
          <w:rFonts w:ascii="Arial" w:hAnsi="Arial" w:cstheme="minorBidi"/>
          <w:noProof/>
          <w:color w:val="auto"/>
        </w:rPr>
        <w:t>Vorsorge: gesunder Lebensstil, Vorsorgeuntersuchungen (z.B. Mammografie), Impfung gegen Papillomaviren (HPV). Diagnostik: endoskopische Untersuchung, Ultraschall-Untersuchung, MRT. Therapie: Operation, Bestrahlung, Chemotherapie.</w:t>
      </w:r>
      <w:r w:rsidRPr="00885470">
        <w:rPr>
          <w:rFonts w:ascii="Arial" w:hAnsi="Arial" w:cstheme="minorBidi"/>
          <w:noProof/>
          <w:color w:val="auto"/>
        </w:rPr>
        <w:br/>
      </w:r>
    </w:p>
    <w:p w14:paraId="0799E9CA" w14:textId="77777777" w:rsidR="00561E4E" w:rsidRPr="00036264" w:rsidRDefault="00561E4E" w:rsidP="00561E4E">
      <w:pPr>
        <w:pStyle w:val="PNAufgabenPNErklrung"/>
        <w:rPr>
          <w:rFonts w:ascii="Arial" w:hAnsi="Arial" w:cstheme="minorBidi"/>
          <w:noProof/>
          <w:color w:val="auto"/>
        </w:rPr>
      </w:pPr>
      <w:r w:rsidRPr="00F84265">
        <w:rPr>
          <w:rFonts w:ascii="Arial" w:hAnsi="Arial" w:cstheme="minorBidi"/>
          <w:b/>
          <w:noProof/>
          <w:color w:val="00B0F0"/>
          <w:sz w:val="24"/>
          <w:szCs w:val="24"/>
          <w:lang w:eastAsia="de-DE"/>
        </w:rPr>
        <w:drawing>
          <wp:anchor distT="0" distB="0" distL="114300" distR="114300" simplePos="0" relativeHeight="251676672" behindDoc="0" locked="0" layoutInCell="1" allowOverlap="1" wp14:anchorId="240671D2" wp14:editId="26495B62">
            <wp:simplePos x="0" y="0"/>
            <wp:positionH relativeFrom="column">
              <wp:posOffset>-883230</wp:posOffset>
            </wp:positionH>
            <wp:positionV relativeFrom="paragraph">
              <wp:posOffset>143510</wp:posOffset>
            </wp:positionV>
            <wp:extent cx="213360" cy="215900"/>
            <wp:effectExtent l="0" t="0" r="0" b="0"/>
            <wp:wrapNone/>
            <wp:docPr id="458" name="Grafik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anchor>
        </w:drawing>
      </w:r>
      <w:r w:rsidRPr="00F84265">
        <w:rPr>
          <w:rFonts w:ascii="Arial" w:hAnsi="Arial" w:cstheme="minorBidi"/>
          <w:b/>
          <w:noProof/>
          <w:color w:val="00B0F0"/>
          <w:sz w:val="24"/>
          <w:szCs w:val="24"/>
          <w:lang w:eastAsia="de-DE"/>
        </w:rPr>
        <w:t>3</w:t>
      </w:r>
      <w:r w:rsidRPr="00885470">
        <w:rPr>
          <w:rFonts w:ascii="Arial" w:hAnsi="Arial" w:cstheme="minorBidi"/>
          <w:noProof/>
          <w:color w:val="auto"/>
        </w:rPr>
        <w:tab/>
        <w:t xml:space="preserve">Beispiel: </w:t>
      </w:r>
      <w:r w:rsidRPr="00885470">
        <w:rPr>
          <w:rFonts w:ascii="Arial" w:hAnsi="Arial" w:cstheme="minorBidi"/>
          <w:noProof/>
          <w:color w:val="auto"/>
        </w:rPr>
        <w:br/>
      </w:r>
      <w:r w:rsidRPr="00036264">
        <w:rPr>
          <w:rFonts w:ascii="Arial" w:hAnsi="Arial" w:cstheme="minorBidi"/>
          <w:noProof/>
          <w:color w:val="auto"/>
        </w:rPr>
        <w:t>Prozentualer Anteil der fünf häufigsten Krebsarten bei Männern und Frauen in Deutschland.</w:t>
      </w:r>
    </w:p>
    <w:p w14:paraId="36AA9672" w14:textId="77777777" w:rsidR="00561E4E" w:rsidRPr="00036264" w:rsidRDefault="00561E4E" w:rsidP="00561E4E">
      <w:pPr>
        <w:pStyle w:val="EinfAbs"/>
        <w:ind w:firstLine="198"/>
        <w:rPr>
          <w:rFonts w:ascii="Arial" w:hAnsi="Arial" w:cstheme="minorBidi"/>
          <w:noProof/>
          <w:color w:val="auto"/>
        </w:rPr>
      </w:pPr>
      <w:r w:rsidRPr="00036264">
        <w:rPr>
          <w:rFonts w:ascii="Arial" w:hAnsi="Arial" w:cstheme="minorBidi"/>
          <w:noProof/>
          <w:color w:val="auto"/>
        </w:rPr>
        <w:t>(Quelle: Zentrum für Krebsregisterdaten im RKI; Stand: 17.12.2019)</w:t>
      </w:r>
    </w:p>
    <w:p w14:paraId="495A5664" w14:textId="77777777" w:rsidR="00561E4E" w:rsidRPr="00036264" w:rsidRDefault="00561E4E" w:rsidP="00561E4E">
      <w:pPr>
        <w:pStyle w:val="EinfAbs"/>
        <w:rPr>
          <w:rFonts w:eastAsia="Times New Roman" w:cs="Times New Roman"/>
          <w:color w:val="auto"/>
          <w:lang w:eastAsia="de-DE"/>
        </w:rPr>
      </w:pPr>
    </w:p>
    <w:tbl>
      <w:tblPr>
        <w:tblW w:w="5812" w:type="dxa"/>
        <w:tblInd w:w="-8" w:type="dxa"/>
        <w:tblLayout w:type="fixed"/>
        <w:tblCellMar>
          <w:left w:w="0" w:type="dxa"/>
          <w:right w:w="0" w:type="dxa"/>
        </w:tblCellMar>
        <w:tblLook w:val="0000" w:firstRow="0" w:lastRow="0" w:firstColumn="0" w:lastColumn="0" w:noHBand="0" w:noVBand="0"/>
      </w:tblPr>
      <w:tblGrid>
        <w:gridCol w:w="1276"/>
        <w:gridCol w:w="1134"/>
        <w:gridCol w:w="992"/>
        <w:gridCol w:w="1276"/>
        <w:gridCol w:w="1134"/>
      </w:tblGrid>
      <w:tr w:rsidR="00036264" w:rsidRPr="00036264" w14:paraId="6EEFA35F" w14:textId="77777777" w:rsidTr="00614F36">
        <w:trPr>
          <w:trHeight w:val="60"/>
        </w:trPr>
        <w:tc>
          <w:tcPr>
            <w:tcW w:w="1276" w:type="dxa"/>
            <w:tcBorders>
              <w:top w:val="single" w:sz="2" w:space="0" w:color="000000"/>
              <w:left w:val="single" w:sz="6" w:space="0" w:color="auto"/>
              <w:bottom w:val="single" w:sz="2" w:space="0" w:color="000000"/>
              <w:right w:val="single" w:sz="2" w:space="0" w:color="000000"/>
            </w:tcBorders>
            <w:shd w:val="clear" w:color="auto" w:fill="E7E6E6" w:themeFill="background2"/>
            <w:tcMar>
              <w:top w:w="142" w:type="dxa"/>
              <w:left w:w="142" w:type="dxa"/>
              <w:bottom w:w="142" w:type="dxa"/>
              <w:right w:w="142" w:type="dxa"/>
            </w:tcMar>
            <w:vAlign w:val="center"/>
          </w:tcPr>
          <w:p w14:paraId="29B113B8" w14:textId="77777777" w:rsidR="00561E4E" w:rsidRPr="00036264" w:rsidRDefault="00561E4E" w:rsidP="00614F36">
            <w:pPr>
              <w:pStyle w:val="EinfAbs"/>
              <w:jc w:val="center"/>
              <w:rPr>
                <w:color w:val="auto"/>
              </w:rPr>
            </w:pPr>
            <w:r w:rsidRPr="00036264">
              <w:rPr>
                <w:rStyle w:val="PNHfett"/>
                <w:color w:val="auto"/>
                <w:spacing w:val="2"/>
              </w:rPr>
              <w:t>Krebsart</w:t>
            </w:r>
          </w:p>
        </w:tc>
        <w:tc>
          <w:tcPr>
            <w:tcW w:w="1134" w:type="dxa"/>
            <w:tcBorders>
              <w:top w:val="single" w:sz="2" w:space="0" w:color="000000"/>
              <w:left w:val="single" w:sz="2" w:space="0" w:color="000000"/>
              <w:bottom w:val="single" w:sz="2" w:space="0" w:color="000000"/>
              <w:right w:val="single" w:sz="2" w:space="0" w:color="000000"/>
            </w:tcBorders>
            <w:shd w:val="clear" w:color="auto" w:fill="E7E6E6" w:themeFill="background2"/>
            <w:tcMar>
              <w:top w:w="142" w:type="dxa"/>
              <w:left w:w="142" w:type="dxa"/>
              <w:bottom w:w="142" w:type="dxa"/>
              <w:right w:w="142" w:type="dxa"/>
            </w:tcMar>
            <w:vAlign w:val="center"/>
          </w:tcPr>
          <w:p w14:paraId="094E4813" w14:textId="77777777" w:rsidR="00561E4E" w:rsidRPr="00036264" w:rsidRDefault="00561E4E" w:rsidP="00614F36">
            <w:pPr>
              <w:pStyle w:val="EinfAbs"/>
              <w:jc w:val="center"/>
              <w:rPr>
                <w:color w:val="auto"/>
              </w:rPr>
            </w:pPr>
            <w:r w:rsidRPr="00036264">
              <w:rPr>
                <w:rStyle w:val="PNHfett"/>
                <w:color w:val="auto"/>
                <w:spacing w:val="2"/>
              </w:rPr>
              <w:t>% Männer</w:t>
            </w:r>
          </w:p>
        </w:tc>
        <w:tc>
          <w:tcPr>
            <w:tcW w:w="992" w:type="dxa"/>
            <w:tcBorders>
              <w:top w:val="nil"/>
              <w:left w:val="single" w:sz="2" w:space="0" w:color="000000"/>
              <w:right w:val="single" w:sz="2" w:space="0" w:color="000000"/>
            </w:tcBorders>
            <w:vAlign w:val="center"/>
          </w:tcPr>
          <w:p w14:paraId="1B2FA64B" w14:textId="77777777" w:rsidR="00561E4E" w:rsidRPr="00036264" w:rsidRDefault="00561E4E" w:rsidP="00614F36">
            <w:pPr>
              <w:pStyle w:val="EinfAbs"/>
              <w:jc w:val="center"/>
              <w:rPr>
                <w:rStyle w:val="PNHfett"/>
                <w:color w:val="auto"/>
                <w:spacing w:val="2"/>
              </w:rPr>
            </w:pPr>
          </w:p>
        </w:tc>
        <w:tc>
          <w:tcPr>
            <w:tcW w:w="1276"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0E0B573A" w14:textId="77777777" w:rsidR="00561E4E" w:rsidRPr="00036264" w:rsidRDefault="00561E4E" w:rsidP="00614F36">
            <w:pPr>
              <w:pStyle w:val="EinfAbs"/>
              <w:jc w:val="center"/>
              <w:rPr>
                <w:rStyle w:val="PNHfett"/>
                <w:color w:val="auto"/>
                <w:spacing w:val="2"/>
              </w:rPr>
            </w:pPr>
            <w:r w:rsidRPr="00036264">
              <w:rPr>
                <w:rStyle w:val="PNHfett"/>
                <w:color w:val="auto"/>
                <w:spacing w:val="2"/>
              </w:rPr>
              <w:t>Krebsart</w:t>
            </w:r>
          </w:p>
        </w:tc>
        <w:tc>
          <w:tcPr>
            <w:tcW w:w="1134" w:type="dxa"/>
            <w:tcBorders>
              <w:top w:val="single" w:sz="2" w:space="0" w:color="000000"/>
              <w:left w:val="single" w:sz="2" w:space="0" w:color="000000"/>
              <w:bottom w:val="single" w:sz="2" w:space="0" w:color="000000"/>
              <w:right w:val="single" w:sz="6" w:space="0" w:color="auto"/>
            </w:tcBorders>
            <w:shd w:val="clear" w:color="auto" w:fill="E7E6E6" w:themeFill="background2"/>
            <w:tcMar>
              <w:top w:w="142" w:type="dxa"/>
              <w:left w:w="142" w:type="dxa"/>
              <w:bottom w:w="142" w:type="dxa"/>
              <w:right w:w="142" w:type="dxa"/>
            </w:tcMar>
            <w:vAlign w:val="center"/>
          </w:tcPr>
          <w:p w14:paraId="641E0696" w14:textId="77777777" w:rsidR="00561E4E" w:rsidRPr="00036264" w:rsidRDefault="00561E4E" w:rsidP="00614F36">
            <w:pPr>
              <w:pStyle w:val="EinfAbs"/>
              <w:jc w:val="center"/>
              <w:rPr>
                <w:color w:val="auto"/>
              </w:rPr>
            </w:pPr>
            <w:r w:rsidRPr="00036264">
              <w:rPr>
                <w:rStyle w:val="PNHfett"/>
                <w:color w:val="auto"/>
                <w:spacing w:val="2"/>
              </w:rPr>
              <w:t>% Frauen</w:t>
            </w:r>
          </w:p>
        </w:tc>
      </w:tr>
      <w:tr w:rsidR="00036264" w:rsidRPr="00036264" w14:paraId="1DF0FE3C" w14:textId="77777777" w:rsidTr="00614F36">
        <w:trPr>
          <w:trHeight w:val="60"/>
        </w:trPr>
        <w:tc>
          <w:tcPr>
            <w:tcW w:w="1276"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vAlign w:val="center"/>
          </w:tcPr>
          <w:p w14:paraId="7A5B6F84" w14:textId="77777777" w:rsidR="00561E4E" w:rsidRPr="00036264" w:rsidRDefault="00561E4E" w:rsidP="00614F36">
            <w:pPr>
              <w:pStyle w:val="EinfAbs"/>
              <w:jc w:val="center"/>
              <w:rPr>
                <w:color w:val="auto"/>
              </w:rPr>
            </w:pPr>
            <w:r w:rsidRPr="00036264">
              <w:rPr>
                <w:color w:val="auto"/>
              </w:rPr>
              <w:t>Prostata</w:t>
            </w:r>
          </w:p>
        </w:tc>
        <w:tc>
          <w:tcPr>
            <w:tcW w:w="1134" w:type="dxa"/>
            <w:tcBorders>
              <w:top w:val="single" w:sz="2" w:space="0" w:color="000000"/>
              <w:left w:val="single" w:sz="2" w:space="0" w:color="000000"/>
              <w:bottom w:val="single" w:sz="2" w:space="0" w:color="000000"/>
              <w:right w:val="single" w:sz="2" w:space="0" w:color="000000"/>
            </w:tcBorders>
            <w:tcMar>
              <w:top w:w="142" w:type="dxa"/>
              <w:left w:w="142" w:type="dxa"/>
              <w:bottom w:w="142" w:type="dxa"/>
              <w:right w:w="142" w:type="dxa"/>
            </w:tcMar>
            <w:vAlign w:val="center"/>
          </w:tcPr>
          <w:p w14:paraId="20D20C79" w14:textId="77777777" w:rsidR="00561E4E" w:rsidRPr="00036264" w:rsidRDefault="00561E4E" w:rsidP="00614F36">
            <w:pPr>
              <w:pStyle w:val="EinfAbs"/>
              <w:jc w:val="center"/>
              <w:rPr>
                <w:color w:val="auto"/>
              </w:rPr>
            </w:pPr>
            <w:r w:rsidRPr="00036264">
              <w:rPr>
                <w:color w:val="auto"/>
              </w:rPr>
              <w:t>22,7</w:t>
            </w:r>
          </w:p>
        </w:tc>
        <w:tc>
          <w:tcPr>
            <w:tcW w:w="992" w:type="dxa"/>
            <w:tcBorders>
              <w:left w:val="single" w:sz="2" w:space="0" w:color="000000"/>
              <w:right w:val="single" w:sz="2" w:space="0" w:color="000000"/>
            </w:tcBorders>
            <w:vAlign w:val="center"/>
          </w:tcPr>
          <w:p w14:paraId="353538A0" w14:textId="77777777" w:rsidR="00561E4E" w:rsidRPr="00036264" w:rsidRDefault="00561E4E" w:rsidP="00614F36">
            <w:pPr>
              <w:pStyle w:val="EinfAbs"/>
              <w:jc w:val="center"/>
              <w:rPr>
                <w:color w:val="auto"/>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55CA3494" w14:textId="77777777" w:rsidR="00561E4E" w:rsidRPr="00036264" w:rsidRDefault="00561E4E" w:rsidP="00614F36">
            <w:pPr>
              <w:pStyle w:val="EinfAbs"/>
              <w:jc w:val="center"/>
              <w:rPr>
                <w:color w:val="auto"/>
              </w:rPr>
            </w:pPr>
            <w:r w:rsidRPr="00036264">
              <w:rPr>
                <w:color w:val="auto"/>
              </w:rPr>
              <w:t>Brust</w:t>
            </w:r>
          </w:p>
        </w:tc>
        <w:tc>
          <w:tcPr>
            <w:tcW w:w="1134"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vAlign w:val="center"/>
          </w:tcPr>
          <w:p w14:paraId="49500588" w14:textId="77777777" w:rsidR="00561E4E" w:rsidRPr="00036264" w:rsidRDefault="00561E4E" w:rsidP="00614F36">
            <w:pPr>
              <w:pStyle w:val="EinfAbs"/>
              <w:jc w:val="center"/>
              <w:rPr>
                <w:color w:val="auto"/>
              </w:rPr>
            </w:pPr>
            <w:r w:rsidRPr="00036264">
              <w:rPr>
                <w:color w:val="auto"/>
              </w:rPr>
              <w:t>29,5</w:t>
            </w:r>
          </w:p>
        </w:tc>
      </w:tr>
      <w:tr w:rsidR="00036264" w:rsidRPr="00036264" w14:paraId="1AE30D84" w14:textId="77777777" w:rsidTr="00614F36">
        <w:trPr>
          <w:trHeight w:val="60"/>
        </w:trPr>
        <w:tc>
          <w:tcPr>
            <w:tcW w:w="1276"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vAlign w:val="center"/>
          </w:tcPr>
          <w:p w14:paraId="415616BE" w14:textId="77777777" w:rsidR="00561E4E" w:rsidRPr="00036264" w:rsidRDefault="00561E4E" w:rsidP="00614F36">
            <w:pPr>
              <w:pStyle w:val="EinfAbs"/>
              <w:jc w:val="center"/>
              <w:rPr>
                <w:color w:val="auto"/>
              </w:rPr>
            </w:pPr>
            <w:r w:rsidRPr="00036264">
              <w:rPr>
                <w:color w:val="auto"/>
              </w:rPr>
              <w:t>Lunge</w:t>
            </w:r>
          </w:p>
        </w:tc>
        <w:tc>
          <w:tcPr>
            <w:tcW w:w="1134" w:type="dxa"/>
            <w:tcBorders>
              <w:top w:val="single" w:sz="2" w:space="0" w:color="000000"/>
              <w:left w:val="single" w:sz="2" w:space="0" w:color="000000"/>
              <w:bottom w:val="single" w:sz="2" w:space="0" w:color="000000"/>
              <w:right w:val="single" w:sz="2" w:space="0" w:color="000000"/>
            </w:tcBorders>
            <w:tcMar>
              <w:top w:w="142" w:type="dxa"/>
              <w:left w:w="142" w:type="dxa"/>
              <w:bottom w:w="142" w:type="dxa"/>
              <w:right w:w="142" w:type="dxa"/>
            </w:tcMar>
            <w:vAlign w:val="center"/>
          </w:tcPr>
          <w:p w14:paraId="1EB353C9" w14:textId="77777777" w:rsidR="00561E4E" w:rsidRPr="00036264" w:rsidRDefault="00561E4E" w:rsidP="00614F36">
            <w:pPr>
              <w:pStyle w:val="EinfAbs"/>
              <w:jc w:val="center"/>
              <w:rPr>
                <w:color w:val="auto"/>
              </w:rPr>
            </w:pPr>
            <w:r w:rsidRPr="00036264">
              <w:rPr>
                <w:color w:val="auto"/>
              </w:rPr>
              <w:t>13,9</w:t>
            </w:r>
          </w:p>
        </w:tc>
        <w:tc>
          <w:tcPr>
            <w:tcW w:w="992" w:type="dxa"/>
            <w:tcBorders>
              <w:left w:val="single" w:sz="2" w:space="0" w:color="000000"/>
              <w:right w:val="single" w:sz="2" w:space="0" w:color="000000"/>
            </w:tcBorders>
            <w:vAlign w:val="center"/>
          </w:tcPr>
          <w:p w14:paraId="60A21AE9" w14:textId="77777777" w:rsidR="00561E4E" w:rsidRPr="00036264" w:rsidRDefault="00561E4E" w:rsidP="00614F36">
            <w:pPr>
              <w:pStyle w:val="EinfAbs"/>
              <w:jc w:val="center"/>
              <w:rPr>
                <w:color w:val="auto"/>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45EF5521" w14:textId="77777777" w:rsidR="00561E4E" w:rsidRPr="00036264" w:rsidRDefault="00561E4E" w:rsidP="00614F36">
            <w:pPr>
              <w:pStyle w:val="EinfAbs"/>
              <w:jc w:val="center"/>
              <w:rPr>
                <w:color w:val="auto"/>
              </w:rPr>
            </w:pPr>
            <w:r w:rsidRPr="00036264">
              <w:rPr>
                <w:color w:val="auto"/>
              </w:rPr>
              <w:t>Darm</w:t>
            </w:r>
          </w:p>
        </w:tc>
        <w:tc>
          <w:tcPr>
            <w:tcW w:w="1134"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vAlign w:val="center"/>
          </w:tcPr>
          <w:p w14:paraId="09A1AFD4" w14:textId="77777777" w:rsidR="00561E4E" w:rsidRPr="00036264" w:rsidRDefault="00561E4E" w:rsidP="00614F36">
            <w:pPr>
              <w:pStyle w:val="EinfAbs"/>
              <w:jc w:val="center"/>
              <w:rPr>
                <w:color w:val="auto"/>
              </w:rPr>
            </w:pPr>
            <w:r w:rsidRPr="00036264">
              <w:rPr>
                <w:color w:val="auto"/>
              </w:rPr>
              <w:t>11,1</w:t>
            </w:r>
          </w:p>
        </w:tc>
      </w:tr>
      <w:tr w:rsidR="00036264" w:rsidRPr="00036264" w14:paraId="21018B77" w14:textId="77777777" w:rsidTr="00614F36">
        <w:trPr>
          <w:trHeight w:val="60"/>
        </w:trPr>
        <w:tc>
          <w:tcPr>
            <w:tcW w:w="1276"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vAlign w:val="center"/>
          </w:tcPr>
          <w:p w14:paraId="138A4EF5" w14:textId="77777777" w:rsidR="00561E4E" w:rsidRPr="00036264" w:rsidRDefault="00561E4E" w:rsidP="00614F36">
            <w:pPr>
              <w:pStyle w:val="EinfAbs"/>
              <w:jc w:val="center"/>
              <w:rPr>
                <w:color w:val="auto"/>
              </w:rPr>
            </w:pPr>
            <w:r w:rsidRPr="00036264">
              <w:rPr>
                <w:color w:val="auto"/>
              </w:rPr>
              <w:t>Darm</w:t>
            </w:r>
          </w:p>
        </w:tc>
        <w:tc>
          <w:tcPr>
            <w:tcW w:w="1134" w:type="dxa"/>
            <w:tcBorders>
              <w:top w:val="single" w:sz="2" w:space="0" w:color="000000"/>
              <w:left w:val="single" w:sz="2" w:space="0" w:color="000000"/>
              <w:bottom w:val="single" w:sz="2" w:space="0" w:color="000000"/>
              <w:right w:val="single" w:sz="2" w:space="0" w:color="000000"/>
            </w:tcBorders>
            <w:tcMar>
              <w:top w:w="142" w:type="dxa"/>
              <w:left w:w="142" w:type="dxa"/>
              <w:bottom w:w="142" w:type="dxa"/>
              <w:right w:w="142" w:type="dxa"/>
            </w:tcMar>
            <w:vAlign w:val="center"/>
          </w:tcPr>
          <w:p w14:paraId="3C03C3DA" w14:textId="77777777" w:rsidR="00561E4E" w:rsidRPr="00036264" w:rsidRDefault="00561E4E" w:rsidP="00614F36">
            <w:pPr>
              <w:pStyle w:val="EinfAbs"/>
              <w:jc w:val="center"/>
              <w:rPr>
                <w:color w:val="auto"/>
              </w:rPr>
            </w:pPr>
            <w:r w:rsidRPr="00036264">
              <w:rPr>
                <w:color w:val="auto"/>
              </w:rPr>
              <w:t>12,5</w:t>
            </w:r>
          </w:p>
        </w:tc>
        <w:tc>
          <w:tcPr>
            <w:tcW w:w="992" w:type="dxa"/>
            <w:tcBorders>
              <w:left w:val="single" w:sz="2" w:space="0" w:color="000000"/>
              <w:right w:val="single" w:sz="2" w:space="0" w:color="000000"/>
            </w:tcBorders>
            <w:vAlign w:val="center"/>
          </w:tcPr>
          <w:p w14:paraId="777D5A88" w14:textId="77777777" w:rsidR="00561E4E" w:rsidRPr="00036264" w:rsidRDefault="00561E4E" w:rsidP="00614F36">
            <w:pPr>
              <w:pStyle w:val="EinfAbs"/>
              <w:jc w:val="center"/>
              <w:rPr>
                <w:color w:val="auto"/>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1F071988" w14:textId="77777777" w:rsidR="00561E4E" w:rsidRPr="00036264" w:rsidRDefault="00561E4E" w:rsidP="00614F36">
            <w:pPr>
              <w:pStyle w:val="EinfAbs"/>
              <w:jc w:val="center"/>
              <w:rPr>
                <w:color w:val="auto"/>
              </w:rPr>
            </w:pPr>
            <w:r w:rsidRPr="00036264">
              <w:rPr>
                <w:color w:val="auto"/>
              </w:rPr>
              <w:t>Lunge</w:t>
            </w:r>
          </w:p>
        </w:tc>
        <w:tc>
          <w:tcPr>
            <w:tcW w:w="1134"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vAlign w:val="center"/>
          </w:tcPr>
          <w:p w14:paraId="6E6B2F46" w14:textId="77777777" w:rsidR="00561E4E" w:rsidRPr="00036264" w:rsidRDefault="00561E4E" w:rsidP="00614F36">
            <w:pPr>
              <w:pStyle w:val="EinfAbs"/>
              <w:jc w:val="center"/>
              <w:rPr>
                <w:color w:val="auto"/>
              </w:rPr>
            </w:pPr>
            <w:r w:rsidRPr="00036264">
              <w:rPr>
                <w:color w:val="auto"/>
              </w:rPr>
              <w:t>9,2</w:t>
            </w:r>
          </w:p>
        </w:tc>
      </w:tr>
      <w:tr w:rsidR="00036264" w:rsidRPr="00036264" w14:paraId="4ADC8339" w14:textId="77777777" w:rsidTr="00614F36">
        <w:trPr>
          <w:trHeight w:val="60"/>
        </w:trPr>
        <w:tc>
          <w:tcPr>
            <w:tcW w:w="1276"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vAlign w:val="center"/>
          </w:tcPr>
          <w:p w14:paraId="53501199" w14:textId="77777777" w:rsidR="00561E4E" w:rsidRPr="00036264" w:rsidRDefault="00561E4E" w:rsidP="00614F36">
            <w:pPr>
              <w:pStyle w:val="EinfAbs"/>
              <w:jc w:val="center"/>
              <w:rPr>
                <w:color w:val="auto"/>
              </w:rPr>
            </w:pPr>
            <w:r w:rsidRPr="00036264">
              <w:rPr>
                <w:color w:val="auto"/>
              </w:rPr>
              <w:t>Harnblase</w:t>
            </w:r>
          </w:p>
        </w:tc>
        <w:tc>
          <w:tcPr>
            <w:tcW w:w="1134" w:type="dxa"/>
            <w:tcBorders>
              <w:top w:val="single" w:sz="2" w:space="0" w:color="000000"/>
              <w:left w:val="single" w:sz="2" w:space="0" w:color="000000"/>
              <w:bottom w:val="single" w:sz="2" w:space="0" w:color="000000"/>
              <w:right w:val="single" w:sz="2" w:space="0" w:color="000000"/>
            </w:tcBorders>
            <w:tcMar>
              <w:top w:w="142" w:type="dxa"/>
              <w:left w:w="142" w:type="dxa"/>
              <w:bottom w:w="142" w:type="dxa"/>
              <w:right w:w="142" w:type="dxa"/>
            </w:tcMar>
            <w:vAlign w:val="center"/>
          </w:tcPr>
          <w:p w14:paraId="41BFEB5B" w14:textId="77777777" w:rsidR="00561E4E" w:rsidRPr="00036264" w:rsidRDefault="00561E4E" w:rsidP="00614F36">
            <w:pPr>
              <w:pStyle w:val="EinfAbs"/>
              <w:jc w:val="center"/>
              <w:rPr>
                <w:color w:val="auto"/>
              </w:rPr>
            </w:pPr>
            <w:r w:rsidRPr="00036264">
              <w:rPr>
                <w:color w:val="auto"/>
              </w:rPr>
              <w:t>4,7</w:t>
            </w:r>
          </w:p>
        </w:tc>
        <w:tc>
          <w:tcPr>
            <w:tcW w:w="992" w:type="dxa"/>
            <w:tcBorders>
              <w:left w:val="single" w:sz="2" w:space="0" w:color="000000"/>
              <w:right w:val="single" w:sz="2" w:space="0" w:color="000000"/>
            </w:tcBorders>
            <w:vAlign w:val="center"/>
          </w:tcPr>
          <w:p w14:paraId="7AB4D48D" w14:textId="77777777" w:rsidR="00561E4E" w:rsidRPr="00036264" w:rsidRDefault="00561E4E" w:rsidP="00614F36">
            <w:pPr>
              <w:pStyle w:val="EinfAbs"/>
              <w:jc w:val="center"/>
              <w:rPr>
                <w:color w:val="auto"/>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064B24E8" w14:textId="77777777" w:rsidR="00561E4E" w:rsidRPr="00036264" w:rsidRDefault="00561E4E" w:rsidP="00614F36">
            <w:pPr>
              <w:pStyle w:val="EinfAbs"/>
              <w:jc w:val="center"/>
              <w:rPr>
                <w:color w:val="auto"/>
              </w:rPr>
            </w:pPr>
            <w:r w:rsidRPr="00036264">
              <w:rPr>
                <w:color w:val="auto"/>
              </w:rPr>
              <w:t>Haut</w:t>
            </w:r>
          </w:p>
        </w:tc>
        <w:tc>
          <w:tcPr>
            <w:tcW w:w="1134"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vAlign w:val="center"/>
          </w:tcPr>
          <w:p w14:paraId="0BD3792E" w14:textId="77777777" w:rsidR="00561E4E" w:rsidRPr="00036264" w:rsidRDefault="00561E4E" w:rsidP="00614F36">
            <w:pPr>
              <w:pStyle w:val="EinfAbs"/>
              <w:jc w:val="center"/>
              <w:rPr>
                <w:color w:val="auto"/>
              </w:rPr>
            </w:pPr>
            <w:r w:rsidRPr="00036264">
              <w:rPr>
                <w:color w:val="auto"/>
              </w:rPr>
              <w:t>4,8</w:t>
            </w:r>
          </w:p>
        </w:tc>
      </w:tr>
      <w:tr w:rsidR="00036264" w:rsidRPr="00036264" w14:paraId="44827E49" w14:textId="77777777" w:rsidTr="00614F36">
        <w:trPr>
          <w:trHeight w:val="60"/>
        </w:trPr>
        <w:tc>
          <w:tcPr>
            <w:tcW w:w="1276"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vAlign w:val="center"/>
          </w:tcPr>
          <w:p w14:paraId="08A2ED50" w14:textId="77777777" w:rsidR="00561E4E" w:rsidRPr="00036264" w:rsidRDefault="00561E4E" w:rsidP="00614F36">
            <w:pPr>
              <w:pStyle w:val="EinfAbs"/>
              <w:jc w:val="center"/>
              <w:rPr>
                <w:color w:val="auto"/>
              </w:rPr>
            </w:pPr>
            <w:r w:rsidRPr="00036264">
              <w:rPr>
                <w:color w:val="auto"/>
              </w:rPr>
              <w:t>Haut</w:t>
            </w:r>
          </w:p>
        </w:tc>
        <w:tc>
          <w:tcPr>
            <w:tcW w:w="1134" w:type="dxa"/>
            <w:tcBorders>
              <w:top w:val="single" w:sz="2" w:space="0" w:color="000000"/>
              <w:left w:val="single" w:sz="2" w:space="0" w:color="000000"/>
              <w:bottom w:val="single" w:sz="2" w:space="0" w:color="000000"/>
              <w:right w:val="single" w:sz="2" w:space="0" w:color="000000"/>
            </w:tcBorders>
            <w:tcMar>
              <w:top w:w="142" w:type="dxa"/>
              <w:left w:w="142" w:type="dxa"/>
              <w:bottom w:w="142" w:type="dxa"/>
              <w:right w:w="142" w:type="dxa"/>
            </w:tcMar>
            <w:vAlign w:val="center"/>
          </w:tcPr>
          <w:p w14:paraId="6D76D41A" w14:textId="77777777" w:rsidR="00561E4E" w:rsidRPr="00036264" w:rsidRDefault="00561E4E" w:rsidP="00614F36">
            <w:pPr>
              <w:pStyle w:val="EinfAbs"/>
              <w:jc w:val="center"/>
              <w:rPr>
                <w:color w:val="auto"/>
              </w:rPr>
            </w:pPr>
            <w:r w:rsidRPr="00036264">
              <w:rPr>
                <w:color w:val="auto"/>
              </w:rPr>
              <w:t>4,7</w:t>
            </w:r>
          </w:p>
        </w:tc>
        <w:tc>
          <w:tcPr>
            <w:tcW w:w="992" w:type="dxa"/>
            <w:tcBorders>
              <w:left w:val="single" w:sz="2" w:space="0" w:color="000000"/>
              <w:bottom w:val="single" w:sz="2" w:space="0" w:color="000000"/>
              <w:right w:val="single" w:sz="2" w:space="0" w:color="000000"/>
            </w:tcBorders>
            <w:vAlign w:val="center"/>
          </w:tcPr>
          <w:p w14:paraId="02B3D293" w14:textId="77777777" w:rsidR="00561E4E" w:rsidRPr="00036264" w:rsidRDefault="00561E4E" w:rsidP="00614F36">
            <w:pPr>
              <w:pStyle w:val="EinfAbs"/>
              <w:jc w:val="center"/>
              <w:rPr>
                <w:color w:val="auto"/>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47A1FEE2" w14:textId="77777777" w:rsidR="00561E4E" w:rsidRPr="00036264" w:rsidRDefault="00561E4E" w:rsidP="00614F36">
            <w:pPr>
              <w:pStyle w:val="EinfAbs"/>
              <w:jc w:val="center"/>
              <w:rPr>
                <w:color w:val="auto"/>
              </w:rPr>
            </w:pPr>
            <w:r w:rsidRPr="00036264">
              <w:rPr>
                <w:color w:val="auto"/>
              </w:rPr>
              <w:t>Gebärmutter</w:t>
            </w:r>
          </w:p>
        </w:tc>
        <w:tc>
          <w:tcPr>
            <w:tcW w:w="1134"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vAlign w:val="center"/>
          </w:tcPr>
          <w:p w14:paraId="2CBC07C3" w14:textId="77777777" w:rsidR="00561E4E" w:rsidRPr="00036264" w:rsidRDefault="00561E4E" w:rsidP="00614F36">
            <w:pPr>
              <w:pStyle w:val="EinfAbs"/>
              <w:jc w:val="center"/>
              <w:rPr>
                <w:color w:val="auto"/>
              </w:rPr>
            </w:pPr>
            <w:r w:rsidRPr="00036264">
              <w:rPr>
                <w:color w:val="auto"/>
              </w:rPr>
              <w:t>4,7</w:t>
            </w:r>
          </w:p>
        </w:tc>
      </w:tr>
    </w:tbl>
    <w:p w14:paraId="65B547FE" w14:textId="77777777" w:rsidR="00561E4E" w:rsidRDefault="00561E4E" w:rsidP="00561E4E">
      <w:pPr>
        <w:spacing w:line="230" w:lineRule="exact"/>
        <w:rPr>
          <w:rFonts w:eastAsia="Times New Roman" w:cs="Times New Roman"/>
          <w:sz w:val="18"/>
          <w:szCs w:val="18"/>
          <w:lang w:eastAsia="de-DE"/>
        </w:rPr>
      </w:pPr>
    </w:p>
    <w:p w14:paraId="7697C6CB" w14:textId="77777777" w:rsidR="00561E4E" w:rsidRDefault="00561E4E" w:rsidP="00561E4E">
      <w:pPr>
        <w:spacing w:line="230" w:lineRule="exact"/>
        <w:rPr>
          <w:rFonts w:eastAsia="Times New Roman" w:cs="Times New Roman"/>
          <w:sz w:val="18"/>
          <w:szCs w:val="18"/>
          <w:lang w:eastAsia="de-DE"/>
        </w:rPr>
      </w:pPr>
    </w:p>
    <w:p w14:paraId="37B24CB0" w14:textId="77777777" w:rsidR="00561E4E" w:rsidRPr="00D87B1F" w:rsidRDefault="00561E4E" w:rsidP="00561E4E">
      <w:pPr>
        <w:pStyle w:val="ekvmarginalie152s"/>
        <w:framePr w:wrap="around"/>
        <w:rPr>
          <w:b/>
          <w:color w:val="00B0F0"/>
        </w:rPr>
      </w:pPr>
      <w:r w:rsidRPr="00D87B1F">
        <w:rPr>
          <w:b/>
          <w:color w:val="00B0F0"/>
        </w:rPr>
        <w:t>Material</w:t>
      </w:r>
    </w:p>
    <w:p w14:paraId="4E34C7FD" w14:textId="77777777" w:rsidR="00561E4E" w:rsidRPr="00D87B1F" w:rsidRDefault="00561E4E" w:rsidP="00561E4E">
      <w:pPr>
        <w:pStyle w:val="ekvmarginalie152s"/>
        <w:framePr w:wrap="around"/>
        <w:rPr>
          <w:b/>
          <w:color w:val="00B0F0"/>
        </w:rPr>
      </w:pPr>
      <w:r w:rsidRPr="00D87B1F">
        <w:rPr>
          <w:b/>
          <w:color w:val="00B0F0"/>
        </w:rPr>
        <w:t>SB S. 35</w:t>
      </w:r>
    </w:p>
    <w:p w14:paraId="59E91CC2" w14:textId="77777777" w:rsidR="00561E4E" w:rsidRPr="00A36E92" w:rsidRDefault="00561E4E" w:rsidP="00561E4E">
      <w:pPr>
        <w:pStyle w:val="ekvue3arial"/>
        <w:rPr>
          <w:color w:val="00B0F0"/>
          <w:lang w:eastAsia="de-DE"/>
        </w:rPr>
      </w:pPr>
      <w:r w:rsidRPr="00A36E92">
        <w:rPr>
          <w:color w:val="00B0F0"/>
          <w:lang w:eastAsia="de-DE"/>
        </w:rPr>
        <w:t>Physikalische Diagnostik und Therapie</w:t>
      </w:r>
    </w:p>
    <w:p w14:paraId="7E6BC271" w14:textId="77777777" w:rsidR="000408D5" w:rsidRDefault="000408D5" w:rsidP="000408D5">
      <w:pPr>
        <w:spacing w:line="230" w:lineRule="exact"/>
        <w:rPr>
          <w:rFonts w:eastAsia="Times New Roman" w:cs="Times New Roman"/>
          <w:sz w:val="18"/>
          <w:szCs w:val="18"/>
          <w:lang w:eastAsia="de-DE"/>
        </w:rPr>
      </w:pPr>
    </w:p>
    <w:p w14:paraId="070F71CC" w14:textId="77777777" w:rsidR="000408D5" w:rsidRPr="003B7905" w:rsidRDefault="000408D5" w:rsidP="000408D5">
      <w:pPr>
        <w:spacing w:line="230" w:lineRule="exact"/>
        <w:rPr>
          <w:b/>
          <w:color w:val="00B0F0"/>
          <w:sz w:val="21"/>
          <w:lang w:eastAsia="de-DE"/>
        </w:rPr>
      </w:pPr>
      <w:r w:rsidRPr="003B7905">
        <w:rPr>
          <w:b/>
          <w:color w:val="00B0F0"/>
          <w:sz w:val="21"/>
          <w:lang w:eastAsia="de-DE"/>
        </w:rPr>
        <w:t>Aufgabenlösungen</w:t>
      </w:r>
    </w:p>
    <w:p w14:paraId="768D659D" w14:textId="55BC90DD" w:rsidR="000408D5" w:rsidRDefault="000408D5" w:rsidP="000408D5">
      <w:pPr>
        <w:spacing w:line="230" w:lineRule="exact"/>
        <w:rPr>
          <w:rFonts w:eastAsia="Times New Roman" w:cs="Times New Roman"/>
          <w:sz w:val="18"/>
          <w:szCs w:val="18"/>
          <w:lang w:eastAsia="de-DE"/>
        </w:rPr>
      </w:pPr>
    </w:p>
    <w:p w14:paraId="05BD8F8E" w14:textId="07B6A248" w:rsidR="000408D5" w:rsidRPr="00F84265" w:rsidRDefault="000408D5" w:rsidP="000408D5">
      <w:pPr>
        <w:pStyle w:val="pllsungen"/>
        <w:rPr>
          <w:rFonts w:cstheme="minorBidi"/>
          <w:b/>
          <w:color w:val="00B0F0"/>
          <w:sz w:val="24"/>
          <w:szCs w:val="24"/>
          <w:lang w:eastAsia="de-DE"/>
        </w:rPr>
      </w:pPr>
      <w:r>
        <w:rPr>
          <w:rFonts w:cstheme="minorBidi"/>
          <w:b/>
          <w:color w:val="00B0F0"/>
          <w:sz w:val="24"/>
          <w:szCs w:val="24"/>
          <w:lang w:eastAsia="de-DE"/>
        </w:rPr>
        <w:t>1</w:t>
      </w:r>
    </w:p>
    <w:p w14:paraId="543900B8" w14:textId="77777777" w:rsidR="000408D5" w:rsidRPr="00833F1F" w:rsidRDefault="000408D5" w:rsidP="000408D5">
      <w:pPr>
        <w:pStyle w:val="ekvpicto"/>
        <w:framePr w:wrap="around"/>
        <w:rPr>
          <w:color w:val="auto"/>
        </w:rPr>
      </w:pPr>
      <w:r w:rsidRPr="00833F1F">
        <w:rPr>
          <w:color w:val="auto"/>
          <w:lang w:eastAsia="de-DE"/>
        </w:rPr>
        <w:drawing>
          <wp:inline distT="0" distB="0" distL="0" distR="0" wp14:anchorId="4C4E2E44" wp14:editId="6E51D6B8">
            <wp:extent cx="215900" cy="2159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9DD6D49" w14:textId="0B41699D" w:rsidR="000408D5" w:rsidRPr="000408D5" w:rsidRDefault="000408D5" w:rsidP="000408D5">
      <w:pPr>
        <w:pStyle w:val="pllsungen"/>
        <w:ind w:left="0" w:firstLine="0"/>
        <w:rPr>
          <w:rFonts w:cstheme="minorBidi"/>
          <w:sz w:val="20"/>
          <w:szCs w:val="22"/>
        </w:rPr>
      </w:pPr>
      <w:r w:rsidRPr="00F84265">
        <w:rPr>
          <w:rFonts w:cstheme="minorBidi"/>
          <w:b/>
          <w:color w:val="00B0F0"/>
          <w:sz w:val="24"/>
          <w:szCs w:val="24"/>
          <w:lang w:eastAsia="de-DE"/>
        </w:rPr>
        <w:t>a)</w:t>
      </w:r>
      <w:r w:rsidRPr="00833F1F">
        <w:t xml:space="preserve"> </w:t>
      </w:r>
      <w:r w:rsidRPr="000408D5">
        <w:rPr>
          <w:rFonts w:cstheme="minorBidi"/>
          <w:sz w:val="20"/>
          <w:szCs w:val="22"/>
        </w:rPr>
        <w:t xml:space="preserve">Endoskopie: Die Bilder werden durch Licht erzeugt. </w:t>
      </w:r>
    </w:p>
    <w:p w14:paraId="677D57F1" w14:textId="4933DA41" w:rsidR="000408D5" w:rsidRPr="000408D5" w:rsidRDefault="000408D5" w:rsidP="000408D5">
      <w:pPr>
        <w:pStyle w:val="pllsungen"/>
        <w:ind w:left="0" w:firstLine="0"/>
        <w:rPr>
          <w:rFonts w:cstheme="minorBidi"/>
          <w:sz w:val="20"/>
          <w:szCs w:val="22"/>
        </w:rPr>
      </w:pPr>
      <w:r w:rsidRPr="000408D5">
        <w:rPr>
          <w:rFonts w:cstheme="minorBidi"/>
          <w:sz w:val="20"/>
          <w:szCs w:val="22"/>
        </w:rPr>
        <w:t>Ultraschall-Untersuchung: Die Bilder werden durch Schall erzeugt.</w:t>
      </w:r>
    </w:p>
    <w:p w14:paraId="070894A5" w14:textId="77777777" w:rsidR="000408D5" w:rsidRPr="00833F1F" w:rsidRDefault="000408D5" w:rsidP="000408D5">
      <w:pPr>
        <w:pStyle w:val="ekvpicto"/>
        <w:framePr w:wrap="around"/>
        <w:rPr>
          <w:color w:val="auto"/>
        </w:rPr>
      </w:pPr>
      <w:r w:rsidRPr="00833F1F">
        <w:rPr>
          <w:color w:val="auto"/>
          <w:lang w:eastAsia="de-DE"/>
        </w:rPr>
        <w:drawing>
          <wp:inline distT="0" distB="0" distL="0" distR="0" wp14:anchorId="63061213" wp14:editId="7AF0462E">
            <wp:extent cx="215900" cy="2159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998B394" w14:textId="181B9417" w:rsidR="00F35D09" w:rsidRDefault="000408D5" w:rsidP="000408D5">
      <w:pPr>
        <w:spacing w:line="230" w:lineRule="exact"/>
      </w:pPr>
      <w:r>
        <w:rPr>
          <w:b/>
          <w:color w:val="00B0F0"/>
          <w:sz w:val="24"/>
          <w:szCs w:val="24"/>
          <w:lang w:eastAsia="de-DE"/>
        </w:rPr>
        <w:t>b</w:t>
      </w:r>
      <w:r w:rsidRPr="00F84265">
        <w:rPr>
          <w:b/>
          <w:color w:val="00B0F0"/>
          <w:sz w:val="24"/>
          <w:szCs w:val="24"/>
          <w:lang w:eastAsia="de-DE"/>
        </w:rPr>
        <w:t>)</w:t>
      </w:r>
      <w:r w:rsidRPr="00833F1F">
        <w:t xml:space="preserve"> </w:t>
      </w:r>
      <w:r>
        <w:t xml:space="preserve">Endoskopie: </w:t>
      </w:r>
      <w:r>
        <w:t xml:space="preserve">Dem Patienten wird ein biegsamer Schlauch eingeführt. Dieser enthält Glasfasern. </w:t>
      </w:r>
      <w:r w:rsidR="00931343">
        <w:t xml:space="preserve">Am Ende befindet sich u.a. eine Lichtquelle. Das Bild der untersuchten Körperregion wird über die Glasfasern an eine Digitalkamera geleitet. </w:t>
      </w:r>
      <w:r>
        <w:t>Man kann direkt in den Körper sehen.</w:t>
      </w:r>
    </w:p>
    <w:p w14:paraId="0827A9A9" w14:textId="6FAF36EE" w:rsidR="000408D5" w:rsidRPr="000408D5" w:rsidRDefault="000408D5" w:rsidP="000408D5">
      <w:pPr>
        <w:spacing w:line="230" w:lineRule="exact"/>
        <w:rPr>
          <w:rFonts w:eastAsia="Times New Roman" w:cs="Times New Roman"/>
          <w:sz w:val="18"/>
          <w:szCs w:val="20"/>
          <w:lang w:eastAsia="de-DE"/>
        </w:rPr>
      </w:pPr>
      <w:r>
        <w:t xml:space="preserve">Ultraschall-Untersuchung: </w:t>
      </w:r>
      <w:r w:rsidR="00931343">
        <w:t>Dabei wird e</w:t>
      </w:r>
      <w:r>
        <w:t>in Schallkopf</w:t>
      </w:r>
      <w:r w:rsidR="00931343">
        <w:t xml:space="preserve"> über die zu untersuchende Körperregion geführt. Der Ultraschall, den sie aussendet, ist für uns nicht hörbar. </w:t>
      </w:r>
      <w:r>
        <w:t>Der Ultraschall wird von den unterschiedlichen Gewebearten und den Knochen unterschiedlich reflektiert. Ein Computer stellt den reflektierten Schall als Bild auf einem Monitor dar.</w:t>
      </w:r>
    </w:p>
    <w:p w14:paraId="1890C467" w14:textId="77777777" w:rsidR="000408D5" w:rsidRPr="00716152" w:rsidRDefault="000408D5" w:rsidP="000408D5">
      <w:pPr>
        <w:pStyle w:val="ekvpicto"/>
        <w:framePr w:wrap="around"/>
      </w:pPr>
      <w:r>
        <w:rPr>
          <w:lang w:eastAsia="de-DE"/>
        </w:rPr>
        <w:drawing>
          <wp:inline distT="0" distB="0" distL="0" distR="0" wp14:anchorId="04CB61B0" wp14:editId="096F4E3E">
            <wp:extent cx="213360" cy="2159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02F903F1" w14:textId="7F8B282A" w:rsidR="000408D5" w:rsidRPr="00833F1F" w:rsidRDefault="000408D5" w:rsidP="000408D5">
      <w:pPr>
        <w:pStyle w:val="ekvpicto"/>
        <w:framePr w:wrap="around"/>
        <w:rPr>
          <w:color w:val="auto"/>
        </w:rPr>
      </w:pPr>
    </w:p>
    <w:p w14:paraId="4F85829C" w14:textId="4857C82F" w:rsidR="00931343" w:rsidRDefault="000408D5" w:rsidP="000408D5">
      <w:pPr>
        <w:spacing w:line="230" w:lineRule="exact"/>
      </w:pPr>
      <w:r>
        <w:rPr>
          <w:b/>
          <w:color w:val="00B0F0"/>
          <w:sz w:val="24"/>
          <w:szCs w:val="24"/>
          <w:lang w:eastAsia="de-DE"/>
        </w:rPr>
        <w:t>c</w:t>
      </w:r>
      <w:r w:rsidRPr="00F84265">
        <w:rPr>
          <w:b/>
          <w:color w:val="00B0F0"/>
          <w:sz w:val="24"/>
          <w:szCs w:val="24"/>
          <w:lang w:eastAsia="de-DE"/>
        </w:rPr>
        <w:t>)</w:t>
      </w:r>
      <w:r w:rsidRPr="00833F1F">
        <w:t xml:space="preserve"> </w:t>
      </w:r>
      <w:r w:rsidR="00931343">
        <w:t>Durch das Endoskop kön</w:t>
      </w:r>
      <w:r w:rsidR="00931343">
        <w:t>n</w:t>
      </w:r>
      <w:r w:rsidR="00931343">
        <w:t xml:space="preserve">en auch chirurgische Instrumente eingeführt und für Eingriffe benutzt werden. Mithilfe der Endoskopie kann also auch die Therapie von krankhaften Veränderungen </w:t>
      </w:r>
      <w:r w:rsidR="00931343">
        <w:t>durchgeführt werden</w:t>
      </w:r>
      <w:r w:rsidR="00931343">
        <w:t>.</w:t>
      </w:r>
    </w:p>
    <w:p w14:paraId="1DA72AAC" w14:textId="77777777" w:rsidR="000408D5" w:rsidRDefault="000408D5" w:rsidP="000408D5">
      <w:pPr>
        <w:spacing w:line="230" w:lineRule="exact"/>
        <w:rPr>
          <w:rFonts w:eastAsia="Times New Roman" w:cs="Times New Roman"/>
          <w:sz w:val="18"/>
          <w:szCs w:val="18"/>
          <w:lang w:eastAsia="de-DE"/>
        </w:rPr>
      </w:pPr>
    </w:p>
    <w:p w14:paraId="311CCD1F" w14:textId="50C49319" w:rsidR="000408D5" w:rsidRPr="00F84265" w:rsidRDefault="000408D5" w:rsidP="000408D5">
      <w:pPr>
        <w:pStyle w:val="pllsungen"/>
        <w:rPr>
          <w:rFonts w:cstheme="minorBidi"/>
          <w:b/>
          <w:color w:val="00B0F0"/>
          <w:sz w:val="24"/>
          <w:szCs w:val="24"/>
          <w:lang w:eastAsia="de-DE"/>
        </w:rPr>
      </w:pPr>
      <w:r>
        <w:rPr>
          <w:rFonts w:cstheme="minorBidi"/>
          <w:b/>
          <w:color w:val="00B0F0"/>
          <w:sz w:val="24"/>
          <w:szCs w:val="24"/>
          <w:lang w:eastAsia="de-DE"/>
        </w:rPr>
        <w:t>2</w:t>
      </w:r>
    </w:p>
    <w:p w14:paraId="38F5E06D" w14:textId="77777777" w:rsidR="000408D5" w:rsidRPr="00833F1F" w:rsidRDefault="000408D5" w:rsidP="000408D5">
      <w:pPr>
        <w:pStyle w:val="ekvpicto"/>
        <w:framePr w:wrap="around"/>
        <w:rPr>
          <w:color w:val="auto"/>
        </w:rPr>
      </w:pPr>
      <w:r w:rsidRPr="00833F1F">
        <w:rPr>
          <w:color w:val="auto"/>
          <w:lang w:eastAsia="de-DE"/>
        </w:rPr>
        <w:drawing>
          <wp:inline distT="0" distB="0" distL="0" distR="0" wp14:anchorId="7D5419D6" wp14:editId="1E7014AA">
            <wp:extent cx="215900" cy="2159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BAF77FC" w14:textId="310440D7" w:rsidR="000408D5" w:rsidRPr="00833F1F" w:rsidRDefault="000408D5" w:rsidP="000408D5">
      <w:pPr>
        <w:pStyle w:val="pllsungen"/>
        <w:ind w:left="0" w:firstLine="0"/>
        <w:rPr>
          <w:bCs/>
        </w:rPr>
      </w:pPr>
      <w:r w:rsidRPr="00F84265">
        <w:rPr>
          <w:rFonts w:cstheme="minorBidi"/>
          <w:b/>
          <w:color w:val="00B0F0"/>
          <w:sz w:val="24"/>
          <w:szCs w:val="24"/>
          <w:lang w:eastAsia="de-DE"/>
        </w:rPr>
        <w:t>a)</w:t>
      </w:r>
      <w:r w:rsidRPr="00833F1F">
        <w:t xml:space="preserve"> </w:t>
      </w:r>
      <w:r w:rsidR="00A36E92">
        <w:rPr>
          <w:rFonts w:cstheme="minorBidi"/>
          <w:sz w:val="20"/>
          <w:szCs w:val="22"/>
        </w:rPr>
        <w:t>Kernspintomografie: Die Bilder werden durch Magnetfelder erzeugt.</w:t>
      </w:r>
    </w:p>
    <w:p w14:paraId="1E1618E0" w14:textId="77777777" w:rsidR="000408D5" w:rsidRPr="00287B24" w:rsidRDefault="000408D5" w:rsidP="000408D5">
      <w:pPr>
        <w:pStyle w:val="ekvpicto"/>
        <w:framePr w:wrap="around"/>
      </w:pPr>
      <w:r>
        <w:rPr>
          <w:lang w:eastAsia="de-DE"/>
        </w:rPr>
        <w:drawing>
          <wp:inline distT="0" distB="0" distL="0" distR="0" wp14:anchorId="50C50AA3" wp14:editId="3235F113">
            <wp:extent cx="215900" cy="2159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59AD5D7" w14:textId="204BFC2D" w:rsidR="000408D5" w:rsidRPr="00833F1F" w:rsidRDefault="000408D5" w:rsidP="000408D5">
      <w:pPr>
        <w:pStyle w:val="ekvpicto"/>
        <w:framePr w:wrap="around"/>
        <w:rPr>
          <w:color w:val="auto"/>
        </w:rPr>
      </w:pPr>
    </w:p>
    <w:p w14:paraId="400A6409" w14:textId="4DE44CEB" w:rsidR="000408D5" w:rsidRDefault="000408D5" w:rsidP="000408D5">
      <w:pPr>
        <w:spacing w:line="230" w:lineRule="exact"/>
        <w:rPr>
          <w:rFonts w:eastAsia="Times New Roman" w:cs="Times New Roman"/>
          <w:sz w:val="18"/>
          <w:szCs w:val="18"/>
          <w:lang w:eastAsia="de-DE"/>
        </w:rPr>
      </w:pPr>
      <w:r>
        <w:rPr>
          <w:b/>
          <w:color w:val="00B0F0"/>
          <w:sz w:val="24"/>
          <w:szCs w:val="24"/>
          <w:lang w:eastAsia="de-DE"/>
        </w:rPr>
        <w:t>b</w:t>
      </w:r>
      <w:r w:rsidRPr="00F84265">
        <w:rPr>
          <w:b/>
          <w:color w:val="00B0F0"/>
          <w:sz w:val="24"/>
          <w:szCs w:val="24"/>
          <w:lang w:eastAsia="de-DE"/>
        </w:rPr>
        <w:t>)</w:t>
      </w:r>
      <w:r w:rsidRPr="00833F1F">
        <w:t xml:space="preserve"> </w:t>
      </w:r>
      <w:r w:rsidR="00A36E92">
        <w:t xml:space="preserve">Im Unterschied zur Röntgenuntersuchung </w:t>
      </w:r>
      <w:r w:rsidR="00A36E92">
        <w:t>verursacht die</w:t>
      </w:r>
      <w:r w:rsidR="00A36E92">
        <w:t xml:space="preserve"> Kernspintomografie keine Strahlenbelastung</w:t>
      </w:r>
      <w:r w:rsidR="00A36E92">
        <w:t xml:space="preserve"> für den Körper.</w:t>
      </w:r>
    </w:p>
    <w:p w14:paraId="4E18212B" w14:textId="77777777" w:rsidR="000408D5" w:rsidRPr="00716152" w:rsidRDefault="000408D5" w:rsidP="000408D5">
      <w:pPr>
        <w:pStyle w:val="ekvpicto"/>
        <w:framePr w:wrap="around"/>
      </w:pPr>
      <w:r>
        <w:rPr>
          <w:lang w:eastAsia="de-DE"/>
        </w:rPr>
        <w:drawing>
          <wp:inline distT="0" distB="0" distL="0" distR="0" wp14:anchorId="0EBD3E93" wp14:editId="0D16399D">
            <wp:extent cx="215900" cy="2159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9AC7952" w14:textId="5A6E21EB" w:rsidR="000408D5" w:rsidRPr="00716152" w:rsidRDefault="000408D5" w:rsidP="000408D5">
      <w:pPr>
        <w:pStyle w:val="ekvpicto"/>
        <w:framePr w:wrap="around"/>
      </w:pPr>
    </w:p>
    <w:p w14:paraId="18B726A4" w14:textId="77777777" w:rsidR="000408D5" w:rsidRPr="00833F1F" w:rsidRDefault="000408D5" w:rsidP="000408D5">
      <w:pPr>
        <w:pStyle w:val="ekvpicto"/>
        <w:framePr w:wrap="around"/>
        <w:rPr>
          <w:color w:val="auto"/>
        </w:rPr>
      </w:pPr>
    </w:p>
    <w:p w14:paraId="0F97359D" w14:textId="6549DD44" w:rsidR="000408D5" w:rsidRDefault="000408D5" w:rsidP="000408D5">
      <w:pPr>
        <w:spacing w:line="230" w:lineRule="exact"/>
        <w:rPr>
          <w:rFonts w:eastAsia="Times New Roman" w:cs="Times New Roman"/>
          <w:sz w:val="18"/>
          <w:szCs w:val="18"/>
          <w:lang w:eastAsia="de-DE"/>
        </w:rPr>
      </w:pPr>
      <w:r>
        <w:rPr>
          <w:b/>
          <w:color w:val="00B0F0"/>
          <w:sz w:val="24"/>
          <w:szCs w:val="24"/>
          <w:lang w:eastAsia="de-DE"/>
        </w:rPr>
        <w:t>c</w:t>
      </w:r>
      <w:r w:rsidRPr="00F84265">
        <w:rPr>
          <w:b/>
          <w:color w:val="00B0F0"/>
          <w:sz w:val="24"/>
          <w:szCs w:val="24"/>
          <w:lang w:eastAsia="de-DE"/>
        </w:rPr>
        <w:t>)</w:t>
      </w:r>
      <w:r w:rsidRPr="00833F1F">
        <w:t xml:space="preserve"> </w:t>
      </w:r>
      <w:r w:rsidR="00A36E92">
        <w:t>Mithilfe dieser bildgebenden Methode können</w:t>
      </w:r>
      <w:r w:rsidR="00A14791">
        <w:t xml:space="preserve"> die</w:t>
      </w:r>
      <w:r w:rsidR="00A36E92">
        <w:t xml:space="preserve"> </w:t>
      </w:r>
      <w:r w:rsidR="00A14791">
        <w:t>innenliegenden Organe u.a. Weichteile gut sichtbar gemacht werden. Dies gilt auch für deren Veränderungen, weshalb die Kernspintomografie u.a. für die Krebsfrüherkennung verwendet wird.</w:t>
      </w:r>
    </w:p>
    <w:p w14:paraId="21418000" w14:textId="68D83A11" w:rsidR="000408D5" w:rsidRDefault="000408D5" w:rsidP="00561E4E">
      <w:pPr>
        <w:spacing w:line="230" w:lineRule="exact"/>
        <w:rPr>
          <w:rFonts w:eastAsia="Times New Roman" w:cs="Times New Roman"/>
          <w:sz w:val="18"/>
          <w:szCs w:val="18"/>
          <w:lang w:eastAsia="de-DE"/>
        </w:rPr>
      </w:pPr>
    </w:p>
    <w:p w14:paraId="4A38959C" w14:textId="77777777" w:rsidR="000408D5" w:rsidRDefault="000408D5" w:rsidP="00561E4E">
      <w:pPr>
        <w:spacing w:line="230" w:lineRule="exact"/>
        <w:rPr>
          <w:rFonts w:eastAsia="Times New Roman" w:cs="Times New Roman"/>
          <w:sz w:val="18"/>
          <w:szCs w:val="18"/>
          <w:lang w:eastAsia="de-DE"/>
        </w:rPr>
      </w:pPr>
    </w:p>
    <w:p w14:paraId="6A267C42" w14:textId="77777777" w:rsidR="00561E4E" w:rsidRPr="00E12514" w:rsidRDefault="00561E4E" w:rsidP="00036264">
      <w:pPr>
        <w:pStyle w:val="ekvmarginalie152s"/>
        <w:framePr w:h="466" w:wrap="around" w:y="93"/>
        <w:rPr>
          <w:b/>
          <w:color w:val="00B0F0"/>
        </w:rPr>
      </w:pPr>
      <w:r w:rsidRPr="00E12514">
        <w:rPr>
          <w:b/>
          <w:color w:val="00B0F0"/>
        </w:rPr>
        <w:t>Extra</w:t>
      </w:r>
    </w:p>
    <w:p w14:paraId="6179D5E1" w14:textId="77777777" w:rsidR="00561E4E" w:rsidRPr="00E12514" w:rsidRDefault="00561E4E" w:rsidP="00036264">
      <w:pPr>
        <w:pStyle w:val="ekvmarginalie152s"/>
        <w:framePr w:h="466" w:wrap="around" w:y="93"/>
        <w:rPr>
          <w:b/>
          <w:color w:val="00B0F0"/>
        </w:rPr>
      </w:pPr>
      <w:r w:rsidRPr="00E12514">
        <w:rPr>
          <w:b/>
          <w:color w:val="00B0F0"/>
        </w:rPr>
        <w:t>SB S. 36</w:t>
      </w:r>
    </w:p>
    <w:p w14:paraId="1A0EF3C7" w14:textId="77777777" w:rsidR="00561E4E" w:rsidRPr="00E12514" w:rsidRDefault="00561E4E" w:rsidP="00561E4E">
      <w:pPr>
        <w:pStyle w:val="ekvue3arial"/>
        <w:rPr>
          <w:color w:val="00B0F0"/>
          <w:lang w:eastAsia="de-DE"/>
        </w:rPr>
      </w:pPr>
      <w:r w:rsidRPr="00E12514">
        <w:rPr>
          <w:color w:val="00B0F0"/>
          <w:lang w:eastAsia="de-DE"/>
        </w:rPr>
        <w:t>Organspende</w:t>
      </w:r>
    </w:p>
    <w:p w14:paraId="197AE555" w14:textId="77777777" w:rsidR="00561E4E" w:rsidRDefault="00561E4E" w:rsidP="00561E4E">
      <w:pPr>
        <w:spacing w:line="230" w:lineRule="exact"/>
        <w:rPr>
          <w:rFonts w:eastAsia="Times New Roman" w:cs="Times New Roman"/>
          <w:sz w:val="18"/>
          <w:szCs w:val="18"/>
          <w:lang w:eastAsia="de-DE"/>
        </w:rPr>
      </w:pPr>
    </w:p>
    <w:p w14:paraId="42D1D870" w14:textId="77777777" w:rsidR="00561E4E" w:rsidRPr="003B7905" w:rsidRDefault="00561E4E" w:rsidP="00561E4E">
      <w:pPr>
        <w:spacing w:line="230" w:lineRule="exact"/>
        <w:rPr>
          <w:b/>
          <w:color w:val="00B0F0"/>
          <w:sz w:val="21"/>
          <w:lang w:eastAsia="de-DE"/>
        </w:rPr>
      </w:pPr>
      <w:r w:rsidRPr="003B7905">
        <w:rPr>
          <w:b/>
          <w:color w:val="00B0F0"/>
          <w:sz w:val="21"/>
          <w:lang w:eastAsia="de-DE"/>
        </w:rPr>
        <w:t>Aufgabenlösungen</w:t>
      </w:r>
    </w:p>
    <w:p w14:paraId="076925D8" w14:textId="77777777" w:rsidR="00561E4E" w:rsidRDefault="00561E4E" w:rsidP="00561E4E">
      <w:pPr>
        <w:spacing w:line="230" w:lineRule="exact"/>
        <w:rPr>
          <w:rFonts w:eastAsia="Times New Roman" w:cs="Times New Roman"/>
          <w:sz w:val="18"/>
          <w:szCs w:val="18"/>
          <w:lang w:eastAsia="de-DE"/>
        </w:rPr>
      </w:pPr>
    </w:p>
    <w:p w14:paraId="67DD8B2F" w14:textId="77777777" w:rsidR="00561E4E" w:rsidRPr="00716152" w:rsidRDefault="00561E4E" w:rsidP="00561E4E">
      <w:pPr>
        <w:pStyle w:val="ekvpicto"/>
        <w:framePr w:wrap="around"/>
      </w:pPr>
      <w:r>
        <w:rPr>
          <w:lang w:eastAsia="de-DE"/>
        </w:rPr>
        <w:drawing>
          <wp:inline distT="0" distB="0" distL="0" distR="0" wp14:anchorId="67438D20" wp14:editId="2589EC41">
            <wp:extent cx="215900" cy="2159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931815C" w14:textId="77777777" w:rsidR="00561E4E" w:rsidRPr="00A4278B" w:rsidRDefault="00561E4E" w:rsidP="00561E4E">
      <w:pPr>
        <w:pStyle w:val="p1"/>
        <w:rPr>
          <w:rFonts w:ascii="Arial" w:hAnsi="Arial" w:cstheme="minorBidi"/>
          <w:noProof/>
          <w:color w:val="auto"/>
          <w:sz w:val="20"/>
          <w:szCs w:val="22"/>
          <w:lang w:eastAsia="en-US"/>
        </w:rPr>
      </w:pPr>
      <w:r w:rsidRPr="00F84265">
        <w:rPr>
          <w:rFonts w:ascii="Arial" w:hAnsi="Arial" w:cstheme="minorBidi"/>
          <w:b/>
          <w:noProof/>
          <w:color w:val="00B0F0"/>
          <w:sz w:val="24"/>
          <w:szCs w:val="24"/>
        </w:rPr>
        <w:t>1</w:t>
      </w:r>
      <w:r w:rsidRPr="00A4278B">
        <w:rPr>
          <w:rFonts w:eastAsia="Times New Roman"/>
          <w:color w:val="auto"/>
          <w:sz w:val="18"/>
          <w:szCs w:val="18"/>
        </w:rPr>
        <w:t xml:space="preserve"> </w:t>
      </w:r>
      <w:r w:rsidRPr="00A4278B">
        <w:rPr>
          <w:rFonts w:ascii="Arial" w:hAnsi="Arial" w:cstheme="minorBidi"/>
          <w:noProof/>
          <w:color w:val="auto"/>
          <w:sz w:val="20"/>
          <w:szCs w:val="22"/>
          <w:lang w:eastAsia="en-US"/>
        </w:rPr>
        <w:t>Durch diese Regelung soll garantiert werden, dass der Spender aus einer tiefen Verbundenheit mit dem Empfänger handelt und die Organspende freiwillig geschieht.</w:t>
      </w:r>
    </w:p>
    <w:p w14:paraId="3B3C86DB" w14:textId="77777777" w:rsidR="00561E4E" w:rsidRPr="00A4278B" w:rsidRDefault="00561E4E" w:rsidP="00561E4E">
      <w:pPr>
        <w:spacing w:line="230" w:lineRule="exact"/>
        <w:rPr>
          <w:rFonts w:eastAsia="Times New Roman" w:cs="Arial"/>
          <w:szCs w:val="20"/>
          <w:lang w:eastAsia="de-DE"/>
        </w:rPr>
      </w:pPr>
    </w:p>
    <w:p w14:paraId="1C0E50A2" w14:textId="77777777" w:rsidR="00561E4E" w:rsidRPr="00A4278B" w:rsidRDefault="00561E4E" w:rsidP="00561E4E">
      <w:pPr>
        <w:pStyle w:val="ekvpicto"/>
        <w:framePr w:wrap="around"/>
        <w:rPr>
          <w:rFonts w:cs="Arial"/>
          <w:color w:val="auto"/>
          <w:szCs w:val="20"/>
        </w:rPr>
      </w:pPr>
      <w:r w:rsidRPr="00A4278B">
        <w:rPr>
          <w:rFonts w:cs="Arial"/>
          <w:color w:val="auto"/>
          <w:szCs w:val="20"/>
          <w:lang w:eastAsia="de-DE"/>
        </w:rPr>
        <w:drawing>
          <wp:inline distT="0" distB="0" distL="0" distR="0" wp14:anchorId="3739351B" wp14:editId="28B72F31">
            <wp:extent cx="215900" cy="2159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C381EDB" w14:textId="77777777" w:rsidR="00561E4E" w:rsidRPr="00A4278B" w:rsidRDefault="00561E4E" w:rsidP="00561E4E">
      <w:r w:rsidRPr="00F84265">
        <w:rPr>
          <w:b/>
          <w:color w:val="00B0F0"/>
          <w:sz w:val="24"/>
          <w:szCs w:val="24"/>
          <w:lang w:eastAsia="de-DE"/>
        </w:rPr>
        <w:drawing>
          <wp:anchor distT="0" distB="0" distL="114300" distR="114300" simplePos="0" relativeHeight="251677696" behindDoc="0" locked="0" layoutInCell="1" allowOverlap="1" wp14:anchorId="169A313C" wp14:editId="345F9ABF">
            <wp:simplePos x="0" y="0"/>
            <wp:positionH relativeFrom="column">
              <wp:posOffset>-1104265</wp:posOffset>
            </wp:positionH>
            <wp:positionV relativeFrom="paragraph">
              <wp:posOffset>179677</wp:posOffset>
            </wp:positionV>
            <wp:extent cx="215900" cy="215900"/>
            <wp:effectExtent l="0" t="0" r="0" b="0"/>
            <wp:wrapNone/>
            <wp:docPr id="459" name="Grafik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F84265">
        <w:rPr>
          <w:b/>
          <w:color w:val="00B0F0"/>
          <w:sz w:val="24"/>
          <w:szCs w:val="24"/>
          <w:lang w:eastAsia="de-DE"/>
        </w:rPr>
        <w:t xml:space="preserve">2 </w:t>
      </w:r>
      <w:r w:rsidRPr="00A4278B">
        <w:t>Die Broschüre könnte z.B. informieren über…</w:t>
      </w:r>
    </w:p>
    <w:p w14:paraId="4004A6C1" w14:textId="77777777" w:rsidR="00561E4E" w:rsidRPr="00A4278B" w:rsidRDefault="00561E4E" w:rsidP="00561E4E">
      <w:pPr>
        <w:pStyle w:val="Listenabsatz"/>
        <w:numPr>
          <w:ilvl w:val="0"/>
          <w:numId w:val="19"/>
        </w:numPr>
        <w:spacing w:line="240" w:lineRule="auto"/>
      </w:pPr>
      <w:r w:rsidRPr="00A4278B">
        <w:t>die Bedeutung des Begriffs „Transplantation“</w:t>
      </w:r>
    </w:p>
    <w:p w14:paraId="0D7E02DF" w14:textId="77777777" w:rsidR="00561E4E" w:rsidRPr="00A4278B" w:rsidRDefault="00561E4E" w:rsidP="00561E4E">
      <w:pPr>
        <w:pStyle w:val="Listenabsatz"/>
        <w:numPr>
          <w:ilvl w:val="0"/>
          <w:numId w:val="19"/>
        </w:numPr>
        <w:spacing w:line="240" w:lineRule="auto"/>
      </w:pPr>
      <w:r w:rsidRPr="00A4278B">
        <w:t>Zahlen zu Transplantationen in Deutschland</w:t>
      </w:r>
    </w:p>
    <w:p w14:paraId="3640E6CD" w14:textId="77777777" w:rsidR="00561E4E" w:rsidRPr="00A4278B" w:rsidRDefault="00561E4E" w:rsidP="00561E4E">
      <w:pPr>
        <w:pStyle w:val="Listenabsatz"/>
        <w:numPr>
          <w:ilvl w:val="0"/>
          <w:numId w:val="19"/>
        </w:numPr>
        <w:spacing w:line="240" w:lineRule="auto"/>
      </w:pPr>
      <w:r w:rsidRPr="00A4278B">
        <w:lastRenderedPageBreak/>
        <w:t>die Möglichkeiten der Lebend- und Todspende</w:t>
      </w:r>
    </w:p>
    <w:p w14:paraId="72E30C61" w14:textId="77777777" w:rsidR="00561E4E" w:rsidRPr="00A4278B" w:rsidRDefault="00561E4E" w:rsidP="00561E4E">
      <w:pPr>
        <w:pStyle w:val="Listenabsatz"/>
        <w:numPr>
          <w:ilvl w:val="0"/>
          <w:numId w:val="19"/>
        </w:numPr>
        <w:spacing w:line="240" w:lineRule="auto"/>
      </w:pPr>
      <w:r w:rsidRPr="00A4278B">
        <w:t>Kriterien zur Durchführung einer Transplantation</w:t>
      </w:r>
    </w:p>
    <w:p w14:paraId="0B5ED123" w14:textId="77777777" w:rsidR="00561E4E" w:rsidRPr="00A4278B" w:rsidRDefault="00561E4E" w:rsidP="00561E4E">
      <w:pPr>
        <w:pStyle w:val="Listenabsatz"/>
        <w:numPr>
          <w:ilvl w:val="0"/>
          <w:numId w:val="19"/>
        </w:numPr>
        <w:spacing w:line="240" w:lineRule="auto"/>
      </w:pPr>
      <w:r w:rsidRPr="00A4278B">
        <w:t>gesetzliche Regelungen zur Organspende (Transplantationsgesetz)</w:t>
      </w:r>
    </w:p>
    <w:p w14:paraId="4F89F4C5" w14:textId="77777777" w:rsidR="00561E4E" w:rsidRPr="00A4278B" w:rsidRDefault="00561E4E" w:rsidP="00561E4E">
      <w:pPr>
        <w:pStyle w:val="Listenabsatz"/>
        <w:numPr>
          <w:ilvl w:val="0"/>
          <w:numId w:val="19"/>
        </w:numPr>
        <w:spacing w:line="240" w:lineRule="auto"/>
      </w:pPr>
      <w:r w:rsidRPr="00A4278B">
        <w:t>den Organspendeausweis</w:t>
      </w:r>
    </w:p>
    <w:p w14:paraId="7A800739" w14:textId="77777777" w:rsidR="00561E4E" w:rsidRPr="00A4278B" w:rsidRDefault="00561E4E" w:rsidP="00561E4E">
      <w:pPr>
        <w:autoSpaceDE w:val="0"/>
        <w:autoSpaceDN w:val="0"/>
        <w:adjustRightInd w:val="0"/>
        <w:spacing w:line="240" w:lineRule="auto"/>
        <w:rPr>
          <w:rFonts w:cs="Arial"/>
          <w:szCs w:val="20"/>
        </w:rPr>
      </w:pPr>
      <w:r w:rsidRPr="00A4278B">
        <w:rPr>
          <w:rFonts w:cs="Arial"/>
          <w:szCs w:val="20"/>
        </w:rPr>
        <w:t xml:space="preserve">[Lesestrategie Nr. 6] </w:t>
      </w:r>
    </w:p>
    <w:p w14:paraId="1CA217DC" w14:textId="77777777" w:rsidR="00561E4E" w:rsidRPr="00A4278B" w:rsidRDefault="00561E4E" w:rsidP="00561E4E">
      <w:pPr>
        <w:autoSpaceDE w:val="0"/>
        <w:autoSpaceDN w:val="0"/>
        <w:adjustRightInd w:val="0"/>
        <w:spacing w:line="240" w:lineRule="auto"/>
        <w:rPr>
          <w:rFonts w:cs="Arial"/>
          <w:noProof w:val="0"/>
          <w:szCs w:val="20"/>
        </w:rPr>
      </w:pPr>
    </w:p>
    <w:p w14:paraId="117A1A08" w14:textId="77777777" w:rsidR="00561E4E" w:rsidRPr="00A4278B" w:rsidRDefault="00561E4E" w:rsidP="00561E4E">
      <w:pPr>
        <w:pStyle w:val="ekvpicto"/>
        <w:framePr w:wrap="around"/>
        <w:rPr>
          <w:rFonts w:cs="Arial"/>
          <w:color w:val="auto"/>
          <w:szCs w:val="20"/>
        </w:rPr>
      </w:pPr>
      <w:r w:rsidRPr="00A4278B">
        <w:rPr>
          <w:rFonts w:cs="Arial"/>
          <w:color w:val="auto"/>
          <w:szCs w:val="20"/>
          <w:lang w:eastAsia="de-DE"/>
        </w:rPr>
        <w:drawing>
          <wp:inline distT="0" distB="0" distL="0" distR="0" wp14:anchorId="52C063F5" wp14:editId="39C78E4A">
            <wp:extent cx="213360" cy="2159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144566D9" w14:textId="77777777" w:rsidR="00561E4E" w:rsidRPr="00A4278B" w:rsidRDefault="00561E4E" w:rsidP="00561E4E">
      <w:r w:rsidRPr="00F84265">
        <w:rPr>
          <w:b/>
          <w:color w:val="00B0F0"/>
          <w:sz w:val="24"/>
          <w:szCs w:val="24"/>
          <w:lang w:eastAsia="de-DE"/>
        </w:rPr>
        <w:t xml:space="preserve">3 </w:t>
      </w:r>
      <w:r w:rsidRPr="00A4278B">
        <w:t xml:space="preserve">Bei der Widerspruchslösung muss der Organspende zu Lebzeiten ausdrücklich widersprochen werden. Ist dies nicht der Fall, so können im Falle eines Hirntods grundsätzlich Organe zur Transplantation entnommen werden. </w:t>
      </w:r>
    </w:p>
    <w:p w14:paraId="45874050" w14:textId="77777777" w:rsidR="00561E4E" w:rsidRPr="00A4278B" w:rsidRDefault="00561E4E" w:rsidP="00561E4E">
      <w:r w:rsidRPr="00A4278B">
        <w:t>Argumente für die Widerspruchslösung:</w:t>
      </w:r>
    </w:p>
    <w:p w14:paraId="70BB20B7" w14:textId="77777777" w:rsidR="00561E4E" w:rsidRPr="00A4278B" w:rsidRDefault="00561E4E" w:rsidP="00561E4E">
      <w:pPr>
        <w:pStyle w:val="Listenabsatz"/>
        <w:numPr>
          <w:ilvl w:val="0"/>
          <w:numId w:val="20"/>
        </w:numPr>
        <w:spacing w:line="240" w:lineRule="auto"/>
      </w:pPr>
      <w:r w:rsidRPr="00A4278B">
        <w:t>die Zahl der Organspenden würde erhöht und viele Menschenleben könnten gerettet werden</w:t>
      </w:r>
    </w:p>
    <w:p w14:paraId="55E2FCA6" w14:textId="77777777" w:rsidR="00561E4E" w:rsidRPr="00A4278B" w:rsidRDefault="00561E4E" w:rsidP="00561E4E">
      <w:pPr>
        <w:pStyle w:val="Listenabsatz"/>
        <w:numPr>
          <w:ilvl w:val="0"/>
          <w:numId w:val="20"/>
        </w:numPr>
        <w:spacing w:line="240" w:lineRule="auto"/>
      </w:pPr>
      <w:r w:rsidRPr="00A4278B">
        <w:t>in Spanien, wo die Widerspruchslösung gilt, gibt es die meisten Organspenden</w:t>
      </w:r>
    </w:p>
    <w:p w14:paraId="00034300" w14:textId="77777777" w:rsidR="00561E4E" w:rsidRPr="00A4278B" w:rsidRDefault="00561E4E" w:rsidP="00561E4E">
      <w:pPr>
        <w:pStyle w:val="Listenabsatz"/>
        <w:numPr>
          <w:ilvl w:val="0"/>
          <w:numId w:val="20"/>
        </w:numPr>
        <w:spacing w:line="240" w:lineRule="auto"/>
      </w:pPr>
      <w:r w:rsidRPr="00A4278B">
        <w:t>viele Menschen, die zur Organspende bereit wären, dies aber z.B. aus Bequemlichkeit nicht mitteilen, würde man auf diese Weise als Spender gewinnen</w:t>
      </w:r>
    </w:p>
    <w:p w14:paraId="182E108C" w14:textId="77777777" w:rsidR="00561E4E" w:rsidRPr="00A4278B" w:rsidRDefault="00561E4E" w:rsidP="00561E4E">
      <w:pPr>
        <w:pStyle w:val="Listenabsatz"/>
        <w:numPr>
          <w:ilvl w:val="0"/>
          <w:numId w:val="20"/>
        </w:numPr>
        <w:spacing w:line="240" w:lineRule="auto"/>
      </w:pPr>
      <w:r w:rsidRPr="00A4278B">
        <w:t xml:space="preserve">jede Person entscheidet nach wie vor freiwillig und kann einer Organentnahme widersprechen </w:t>
      </w:r>
    </w:p>
    <w:p w14:paraId="3A3D9185" w14:textId="77777777" w:rsidR="00561E4E" w:rsidRPr="00A4278B" w:rsidRDefault="00561E4E" w:rsidP="00561E4E">
      <w:pPr>
        <w:pStyle w:val="Listenabsatz"/>
        <w:numPr>
          <w:ilvl w:val="0"/>
          <w:numId w:val="20"/>
        </w:numPr>
        <w:spacing w:line="240" w:lineRule="auto"/>
      </w:pPr>
      <w:r w:rsidRPr="00A4278B">
        <w:t>die meisten Menschen würden im Notfall ein Spenderorgan annehmen, deshalb sollten sie auch grundsätzlich die Bereitschaft zeigen, anderen ein Organ zu spenden</w:t>
      </w:r>
    </w:p>
    <w:p w14:paraId="670467A1" w14:textId="77777777" w:rsidR="00561E4E" w:rsidRPr="00A4278B" w:rsidRDefault="00561E4E" w:rsidP="00561E4E">
      <w:pPr>
        <w:pStyle w:val="Listenabsatz"/>
        <w:numPr>
          <w:ilvl w:val="0"/>
          <w:numId w:val="20"/>
        </w:numPr>
        <w:spacing w:line="240" w:lineRule="auto"/>
      </w:pPr>
      <w:r w:rsidRPr="00A4278B">
        <w:t>sie entlastet die Angehörigen von Verstorbenen, die über eine mögliche Organentnahme entscheiden müssen, ohne dass sich ein verstorbener Mensch zu Lebzeiten dazu geäußert hat</w:t>
      </w:r>
    </w:p>
    <w:p w14:paraId="2F087896" w14:textId="77777777" w:rsidR="00561E4E" w:rsidRPr="00A4278B" w:rsidRDefault="00561E4E" w:rsidP="00561E4E">
      <w:r w:rsidRPr="00A4278B">
        <w:t>Argumente gegen die Widerspruchslösung:</w:t>
      </w:r>
    </w:p>
    <w:p w14:paraId="7306D7F3" w14:textId="77777777" w:rsidR="00561E4E" w:rsidRPr="00A4278B" w:rsidRDefault="00561E4E" w:rsidP="00561E4E">
      <w:pPr>
        <w:pStyle w:val="Listenabsatz"/>
        <w:numPr>
          <w:ilvl w:val="0"/>
          <w:numId w:val="20"/>
        </w:numPr>
        <w:spacing w:line="240" w:lineRule="auto"/>
      </w:pPr>
      <w:r w:rsidRPr="00A4278B">
        <w:t xml:space="preserve">Menschen dürfen nicht einfach durch das Gesetz zu möglichen Organspendern gemacht werden; sie sollen vielmehr aktiv und bewusst einer möglichen Organspende zustimmen </w:t>
      </w:r>
    </w:p>
    <w:p w14:paraId="68976DBA" w14:textId="77777777" w:rsidR="00561E4E" w:rsidRPr="00A4278B" w:rsidRDefault="00561E4E" w:rsidP="00561E4E">
      <w:pPr>
        <w:pStyle w:val="Listenabsatz"/>
        <w:numPr>
          <w:ilvl w:val="0"/>
          <w:numId w:val="20"/>
        </w:numPr>
        <w:spacing w:line="240" w:lineRule="auto"/>
      </w:pPr>
      <w:r w:rsidRPr="00A4278B">
        <w:t>das Schweigen zu einer Entscheidung darf aus ethischen Erwägungen nicht als Zustimmung gewertet werden</w:t>
      </w:r>
    </w:p>
    <w:p w14:paraId="14595A81" w14:textId="77777777" w:rsidR="00561E4E" w:rsidRPr="00A4278B" w:rsidRDefault="00561E4E" w:rsidP="00561E4E">
      <w:pPr>
        <w:pStyle w:val="Listenabsatz"/>
        <w:numPr>
          <w:ilvl w:val="0"/>
          <w:numId w:val="20"/>
        </w:numPr>
        <w:spacing w:line="240" w:lineRule="auto"/>
      </w:pPr>
      <w:r w:rsidRPr="00A4278B">
        <w:t>sie führt nicht automatisch zu einer höheren Zahl von Spendern; in Spanien spielen z.B. auch andere Gründe eine Rolle für die große Spendenbereitschaft</w:t>
      </w:r>
    </w:p>
    <w:p w14:paraId="42F1C9D9" w14:textId="77777777" w:rsidR="00561E4E" w:rsidRPr="00A4278B" w:rsidRDefault="00561E4E" w:rsidP="00561E4E">
      <w:pPr>
        <w:pStyle w:val="Listenabsatz"/>
        <w:numPr>
          <w:ilvl w:val="0"/>
          <w:numId w:val="20"/>
        </w:numPr>
        <w:spacing w:line="240" w:lineRule="auto"/>
      </w:pPr>
      <w:r w:rsidRPr="00A4278B">
        <w:t>Kritiker sehen in der Regelung eher eine „Organabgabepflicht“ als eine „Organspende“</w:t>
      </w:r>
    </w:p>
    <w:p w14:paraId="50D97282" w14:textId="77777777" w:rsidR="00561E4E" w:rsidRPr="00A4278B" w:rsidRDefault="00561E4E" w:rsidP="00561E4E">
      <w:pPr>
        <w:pStyle w:val="Listenabsatz"/>
        <w:numPr>
          <w:ilvl w:val="0"/>
          <w:numId w:val="20"/>
        </w:numPr>
        <w:spacing w:line="240" w:lineRule="auto"/>
      </w:pPr>
      <w:r w:rsidRPr="00A4278B">
        <w:t>nicht alle Menschen wollen oder können bei diesem Thema eine Entscheidung treffen; durch die Widerspruchslösung würden sie automatisch zu potenziellen Organspendern</w:t>
      </w:r>
    </w:p>
    <w:p w14:paraId="410AB58D" w14:textId="77777777" w:rsidR="00561E4E" w:rsidRPr="00A4278B" w:rsidRDefault="00561E4E" w:rsidP="00561E4E">
      <w:pPr>
        <w:autoSpaceDE w:val="0"/>
        <w:autoSpaceDN w:val="0"/>
        <w:adjustRightInd w:val="0"/>
        <w:spacing w:line="240" w:lineRule="auto"/>
        <w:rPr>
          <w:rFonts w:cs="Arial"/>
          <w:noProof w:val="0"/>
          <w:szCs w:val="20"/>
        </w:rPr>
      </w:pPr>
    </w:p>
    <w:p w14:paraId="2FDA6C1C" w14:textId="77777777" w:rsidR="00561E4E" w:rsidRDefault="00561E4E" w:rsidP="00561E4E">
      <w:pPr>
        <w:spacing w:line="230" w:lineRule="exact"/>
        <w:rPr>
          <w:rFonts w:ascii="PoloST11K-Buch" w:hAnsi="PoloST11K-Buch" w:cs="PoloST11K-Buch"/>
          <w:noProof w:val="0"/>
          <w:color w:val="000000"/>
          <w:sz w:val="18"/>
          <w:szCs w:val="18"/>
        </w:rPr>
      </w:pPr>
    </w:p>
    <w:p w14:paraId="697241DE" w14:textId="77777777" w:rsidR="00561E4E" w:rsidRPr="00910485" w:rsidRDefault="00561E4E" w:rsidP="00561E4E">
      <w:pPr>
        <w:pStyle w:val="ekvmarginalie152s"/>
        <w:framePr w:wrap="around"/>
        <w:rPr>
          <w:b/>
          <w:color w:val="00B0F0"/>
        </w:rPr>
      </w:pPr>
      <w:r w:rsidRPr="00910485">
        <w:rPr>
          <w:b/>
          <w:color w:val="00B0F0"/>
        </w:rPr>
        <w:t>Basis</w:t>
      </w:r>
    </w:p>
    <w:p w14:paraId="5F55CE5E" w14:textId="77777777" w:rsidR="00561E4E" w:rsidRPr="00910485" w:rsidRDefault="00561E4E" w:rsidP="00561E4E">
      <w:pPr>
        <w:pStyle w:val="ekvmarginalie152s"/>
        <w:framePr w:wrap="around"/>
        <w:rPr>
          <w:b/>
          <w:color w:val="00B0F0"/>
        </w:rPr>
      </w:pPr>
      <w:r w:rsidRPr="00910485">
        <w:rPr>
          <w:b/>
          <w:color w:val="00B0F0"/>
        </w:rPr>
        <w:t>SB S. 37</w:t>
      </w:r>
    </w:p>
    <w:p w14:paraId="79DADB7D" w14:textId="77777777" w:rsidR="00561E4E" w:rsidRPr="00FB4563" w:rsidRDefault="00561E4E" w:rsidP="00561E4E">
      <w:pPr>
        <w:pStyle w:val="ekvue3arial"/>
        <w:rPr>
          <w:color w:val="00B0F0"/>
          <w:lang w:eastAsia="de-DE"/>
        </w:rPr>
      </w:pPr>
      <w:r>
        <w:rPr>
          <w:color w:val="00B0F0"/>
          <w:lang w:eastAsia="de-DE"/>
        </w:rPr>
        <w:t>Der Blutzuckerspiegel</w:t>
      </w:r>
    </w:p>
    <w:p w14:paraId="71F5AB14" w14:textId="77777777" w:rsidR="00343E59" w:rsidRPr="002915D9" w:rsidRDefault="00343E59" w:rsidP="00343E59">
      <w:pPr>
        <w:pStyle w:val="ekvue4arial"/>
        <w:rPr>
          <w:b w:val="0"/>
          <w:sz w:val="20"/>
          <w:szCs w:val="20"/>
          <w:lang w:eastAsia="de-DE"/>
        </w:rPr>
      </w:pPr>
    </w:p>
    <w:p w14:paraId="78B11014" w14:textId="77777777" w:rsidR="00343E59" w:rsidRPr="00880C12" w:rsidRDefault="00343E59" w:rsidP="00343E59">
      <w:pPr>
        <w:pStyle w:val="ekvue4arial"/>
        <w:rPr>
          <w:color w:val="00B0F0"/>
          <w:lang w:eastAsia="de-DE"/>
        </w:rPr>
      </w:pPr>
      <w:r w:rsidRPr="00B906BA">
        <w:rPr>
          <w:color w:val="00B0F0"/>
          <w:lang w:eastAsia="de-DE"/>
        </w:rPr>
        <w:t>Aufgabenlösungen</w:t>
      </w:r>
    </w:p>
    <w:p w14:paraId="3BC2CC2C" w14:textId="77777777" w:rsidR="00343E59" w:rsidRPr="00250ED5" w:rsidRDefault="00343E59" w:rsidP="00343E59">
      <w:pPr>
        <w:tabs>
          <w:tab w:val="left" w:pos="1140"/>
        </w:tabs>
        <w:rPr>
          <w:rFonts w:cs="Arial"/>
          <w:sz w:val="18"/>
          <w:szCs w:val="18"/>
        </w:rPr>
      </w:pPr>
      <w:r w:rsidRPr="00316BA6">
        <w:rPr>
          <w:b/>
          <w:bCs/>
          <w:sz w:val="18"/>
          <w:szCs w:val="18"/>
          <w:lang w:eastAsia="de-DE"/>
        </w:rPr>
        <w:drawing>
          <wp:anchor distT="0" distB="0" distL="114300" distR="114300" simplePos="0" relativeHeight="251700224" behindDoc="0" locked="0" layoutInCell="1" allowOverlap="1" wp14:anchorId="5E66C2D9" wp14:editId="274DF825">
            <wp:simplePos x="0" y="0"/>
            <wp:positionH relativeFrom="column">
              <wp:posOffset>-547279</wp:posOffset>
            </wp:positionH>
            <wp:positionV relativeFrom="paragraph">
              <wp:posOffset>174353</wp:posOffset>
            </wp:positionV>
            <wp:extent cx="240030" cy="248285"/>
            <wp:effectExtent l="0" t="0" r="0" b="0"/>
            <wp:wrapSquare wrapText="bothSides"/>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030" cy="248285"/>
                    </a:xfrm>
                    <a:prstGeom prst="rect">
                      <a:avLst/>
                    </a:prstGeom>
                  </pic:spPr>
                </pic:pic>
              </a:graphicData>
            </a:graphic>
            <wp14:sizeRelH relativeFrom="margin">
              <wp14:pctWidth>0</wp14:pctWidth>
            </wp14:sizeRelH>
            <wp14:sizeRelV relativeFrom="margin">
              <wp14:pctHeight>0</wp14:pctHeight>
            </wp14:sizeRelV>
          </wp:anchor>
        </w:drawing>
      </w:r>
    </w:p>
    <w:p w14:paraId="3B1F8608" w14:textId="77777777" w:rsidR="00343E59" w:rsidRDefault="00343E59" w:rsidP="00343E59">
      <w:pPr>
        <w:autoSpaceDE w:val="0"/>
        <w:autoSpaceDN w:val="0"/>
        <w:adjustRightInd w:val="0"/>
        <w:spacing w:line="240" w:lineRule="auto"/>
        <w:rPr>
          <w:rFonts w:cs="Arial"/>
          <w:sz w:val="18"/>
          <w:szCs w:val="18"/>
        </w:rPr>
      </w:pPr>
      <w:r w:rsidRPr="00F84265">
        <w:rPr>
          <w:b/>
          <w:color w:val="00B0F0"/>
          <w:sz w:val="24"/>
          <w:szCs w:val="24"/>
          <w:lang w:eastAsia="de-DE"/>
        </w:rPr>
        <w:t>1</w:t>
      </w:r>
      <w:r w:rsidRPr="00250ED5">
        <w:rPr>
          <w:rFonts w:cs="Arial"/>
          <w:sz w:val="18"/>
          <w:szCs w:val="18"/>
        </w:rPr>
        <w:t xml:space="preserve"> </w:t>
      </w:r>
    </w:p>
    <w:p w14:paraId="4365B6C6" w14:textId="77777777" w:rsidR="00343E59" w:rsidRDefault="00343E59" w:rsidP="00343E59">
      <w:pPr>
        <w:autoSpaceDE w:val="0"/>
        <w:autoSpaceDN w:val="0"/>
        <w:adjustRightInd w:val="0"/>
        <w:spacing w:line="240" w:lineRule="auto"/>
        <w:rPr>
          <w:rFonts w:cs="Arial"/>
          <w:noProof w:val="0"/>
          <w:sz w:val="18"/>
          <w:szCs w:val="18"/>
        </w:rPr>
      </w:pPr>
      <w:r w:rsidRPr="00250ED5">
        <w:rPr>
          <w:rFonts w:cs="Arial"/>
          <w:noProof w:val="0"/>
          <w:sz w:val="18"/>
          <w:szCs w:val="18"/>
        </w:rPr>
        <w:t xml:space="preserve">Insulin: </w:t>
      </w:r>
      <w:r>
        <w:rPr>
          <w:rFonts w:cs="Arial"/>
          <w:noProof w:val="0"/>
          <w:sz w:val="18"/>
          <w:szCs w:val="18"/>
        </w:rPr>
        <w:t xml:space="preserve">sorgt für den </w:t>
      </w:r>
      <w:r w:rsidRPr="00250ED5">
        <w:rPr>
          <w:rFonts w:cs="Arial"/>
          <w:noProof w:val="0"/>
          <w:sz w:val="18"/>
          <w:szCs w:val="18"/>
        </w:rPr>
        <w:t>Umbau von Glucose in Gly</w:t>
      </w:r>
      <w:r>
        <w:rPr>
          <w:rFonts w:cs="Arial"/>
          <w:noProof w:val="0"/>
          <w:sz w:val="18"/>
          <w:szCs w:val="18"/>
        </w:rPr>
        <w:t>k</w:t>
      </w:r>
      <w:r w:rsidRPr="00250ED5">
        <w:rPr>
          <w:rFonts w:cs="Arial"/>
          <w:noProof w:val="0"/>
          <w:sz w:val="18"/>
          <w:szCs w:val="18"/>
        </w:rPr>
        <w:t>ogen</w:t>
      </w:r>
      <w:r>
        <w:rPr>
          <w:rFonts w:cs="Arial"/>
          <w:noProof w:val="0"/>
          <w:sz w:val="18"/>
          <w:szCs w:val="18"/>
        </w:rPr>
        <w:t xml:space="preserve"> –&gt;</w:t>
      </w:r>
      <w:r w:rsidRPr="00250ED5">
        <w:rPr>
          <w:rFonts w:cs="Arial"/>
          <w:noProof w:val="0"/>
          <w:sz w:val="18"/>
          <w:szCs w:val="18"/>
        </w:rPr>
        <w:t xml:space="preserve"> Blutzuckerspiegel</w:t>
      </w:r>
      <w:r>
        <w:rPr>
          <w:rFonts w:cs="Arial"/>
          <w:noProof w:val="0"/>
          <w:sz w:val="18"/>
          <w:szCs w:val="18"/>
        </w:rPr>
        <w:t xml:space="preserve"> </w:t>
      </w:r>
      <w:r w:rsidRPr="00250ED5">
        <w:rPr>
          <w:rFonts w:cs="Arial"/>
          <w:noProof w:val="0"/>
          <w:sz w:val="18"/>
          <w:szCs w:val="18"/>
        </w:rPr>
        <w:t>sinkt</w:t>
      </w:r>
      <w:r>
        <w:rPr>
          <w:rFonts w:cs="Arial"/>
          <w:noProof w:val="0"/>
          <w:sz w:val="18"/>
          <w:szCs w:val="18"/>
        </w:rPr>
        <w:t xml:space="preserve"> </w:t>
      </w:r>
    </w:p>
    <w:p w14:paraId="3021A9EA" w14:textId="77777777" w:rsidR="00343E59" w:rsidRPr="00250ED5" w:rsidRDefault="00343E59" w:rsidP="00343E59">
      <w:pPr>
        <w:autoSpaceDE w:val="0"/>
        <w:autoSpaceDN w:val="0"/>
        <w:adjustRightInd w:val="0"/>
        <w:spacing w:line="240" w:lineRule="auto"/>
        <w:rPr>
          <w:rFonts w:cs="Arial"/>
          <w:noProof w:val="0"/>
          <w:sz w:val="18"/>
          <w:szCs w:val="18"/>
        </w:rPr>
      </w:pPr>
      <w:proofErr w:type="spellStart"/>
      <w:r w:rsidRPr="00250ED5">
        <w:rPr>
          <w:rFonts w:cs="Arial"/>
          <w:noProof w:val="0"/>
          <w:sz w:val="18"/>
          <w:szCs w:val="18"/>
        </w:rPr>
        <w:t>Glucagon</w:t>
      </w:r>
      <w:proofErr w:type="spellEnd"/>
      <w:r w:rsidRPr="00250ED5">
        <w:rPr>
          <w:rFonts w:cs="Arial"/>
          <w:noProof w:val="0"/>
          <w:sz w:val="18"/>
          <w:szCs w:val="18"/>
        </w:rPr>
        <w:t xml:space="preserve">: </w:t>
      </w:r>
      <w:r>
        <w:rPr>
          <w:rFonts w:cs="Arial"/>
          <w:noProof w:val="0"/>
          <w:sz w:val="18"/>
          <w:szCs w:val="18"/>
        </w:rPr>
        <w:t xml:space="preserve">sorgt für den </w:t>
      </w:r>
      <w:r w:rsidRPr="00250ED5">
        <w:rPr>
          <w:rFonts w:cs="Arial"/>
          <w:noProof w:val="0"/>
          <w:sz w:val="18"/>
          <w:szCs w:val="18"/>
        </w:rPr>
        <w:t>Umbau von Gly</w:t>
      </w:r>
      <w:r>
        <w:rPr>
          <w:rFonts w:cs="Arial"/>
          <w:noProof w:val="0"/>
          <w:sz w:val="18"/>
          <w:szCs w:val="18"/>
        </w:rPr>
        <w:t>k</w:t>
      </w:r>
      <w:r w:rsidRPr="00250ED5">
        <w:rPr>
          <w:rFonts w:cs="Arial"/>
          <w:noProof w:val="0"/>
          <w:sz w:val="18"/>
          <w:szCs w:val="18"/>
        </w:rPr>
        <w:t>ogen in Glucose</w:t>
      </w:r>
      <w:r>
        <w:rPr>
          <w:rFonts w:cs="Arial"/>
          <w:noProof w:val="0"/>
          <w:sz w:val="18"/>
          <w:szCs w:val="18"/>
        </w:rPr>
        <w:t xml:space="preserve"> –&gt;</w:t>
      </w:r>
      <w:r w:rsidRPr="00250ED5">
        <w:rPr>
          <w:rFonts w:cs="Arial"/>
          <w:noProof w:val="0"/>
          <w:sz w:val="18"/>
          <w:szCs w:val="18"/>
        </w:rPr>
        <w:t xml:space="preserve"> Blutzuckerspiegel</w:t>
      </w:r>
      <w:r>
        <w:rPr>
          <w:rFonts w:cs="Arial"/>
          <w:noProof w:val="0"/>
          <w:sz w:val="18"/>
          <w:szCs w:val="18"/>
        </w:rPr>
        <w:t xml:space="preserve"> </w:t>
      </w:r>
      <w:r w:rsidRPr="00250ED5">
        <w:rPr>
          <w:rFonts w:cs="Arial"/>
          <w:noProof w:val="0"/>
          <w:sz w:val="18"/>
          <w:szCs w:val="18"/>
        </w:rPr>
        <w:t>steigt</w:t>
      </w:r>
    </w:p>
    <w:p w14:paraId="168043A3" w14:textId="77777777" w:rsidR="00343E59" w:rsidRPr="00250ED5" w:rsidRDefault="00343E59" w:rsidP="00343E59">
      <w:pPr>
        <w:tabs>
          <w:tab w:val="left" w:pos="1140"/>
        </w:tabs>
        <w:rPr>
          <w:rFonts w:cs="Arial"/>
          <w:noProof w:val="0"/>
          <w:sz w:val="18"/>
          <w:szCs w:val="18"/>
        </w:rPr>
      </w:pPr>
      <w:r w:rsidRPr="00316BA6">
        <w:rPr>
          <w:color w:val="00B0F0"/>
          <w:lang w:eastAsia="de-DE"/>
        </w:rPr>
        <w:drawing>
          <wp:anchor distT="0" distB="0" distL="114300" distR="114300" simplePos="0" relativeHeight="251699200" behindDoc="0" locked="0" layoutInCell="1" allowOverlap="1" wp14:anchorId="753559D6" wp14:editId="1AC46200">
            <wp:simplePos x="0" y="0"/>
            <wp:positionH relativeFrom="column">
              <wp:posOffset>-555263</wp:posOffset>
            </wp:positionH>
            <wp:positionV relativeFrom="paragraph">
              <wp:posOffset>141061</wp:posOffset>
            </wp:positionV>
            <wp:extent cx="223520" cy="215900"/>
            <wp:effectExtent l="0" t="0" r="0" b="0"/>
            <wp:wrapSquare wrapText="bothSides"/>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3520" cy="215900"/>
                    </a:xfrm>
                    <a:prstGeom prst="rect">
                      <a:avLst/>
                    </a:prstGeom>
                  </pic:spPr>
                </pic:pic>
              </a:graphicData>
            </a:graphic>
            <wp14:sizeRelH relativeFrom="margin">
              <wp14:pctWidth>0</wp14:pctWidth>
            </wp14:sizeRelH>
          </wp:anchor>
        </w:drawing>
      </w:r>
    </w:p>
    <w:p w14:paraId="51AF7E95" w14:textId="77777777" w:rsidR="00343E59" w:rsidRPr="00250ED5" w:rsidRDefault="00343E59" w:rsidP="00343E59">
      <w:pPr>
        <w:tabs>
          <w:tab w:val="left" w:pos="1140"/>
        </w:tabs>
        <w:rPr>
          <w:rFonts w:cs="Arial"/>
          <w:noProof w:val="0"/>
          <w:sz w:val="18"/>
          <w:szCs w:val="18"/>
        </w:rPr>
      </w:pPr>
      <w:r w:rsidRPr="00F84265">
        <w:rPr>
          <w:b/>
          <w:color w:val="00B0F0"/>
          <w:sz w:val="24"/>
          <w:szCs w:val="24"/>
          <w:lang w:eastAsia="de-DE"/>
        </w:rPr>
        <w:t>2</w:t>
      </w:r>
      <w:r w:rsidRPr="00250ED5">
        <w:rPr>
          <w:rFonts w:cs="Arial"/>
          <w:b/>
          <w:bCs/>
          <w:noProof w:val="0"/>
          <w:sz w:val="18"/>
          <w:szCs w:val="18"/>
        </w:rPr>
        <w:t xml:space="preserve"> </w:t>
      </w:r>
      <w:r w:rsidRPr="00250ED5">
        <w:rPr>
          <w:rFonts w:cs="Arial"/>
          <w:noProof w:val="0"/>
          <w:sz w:val="18"/>
          <w:szCs w:val="18"/>
        </w:rPr>
        <w:t xml:space="preserve">Insulin und </w:t>
      </w:r>
      <w:proofErr w:type="spellStart"/>
      <w:r w:rsidRPr="00250ED5">
        <w:rPr>
          <w:rFonts w:cs="Arial"/>
          <w:noProof w:val="0"/>
          <w:sz w:val="18"/>
          <w:szCs w:val="18"/>
        </w:rPr>
        <w:t>Glucagon</w:t>
      </w:r>
      <w:proofErr w:type="spellEnd"/>
      <w:r w:rsidRPr="00250ED5">
        <w:rPr>
          <w:rFonts w:cs="Arial"/>
          <w:noProof w:val="0"/>
          <w:sz w:val="18"/>
          <w:szCs w:val="18"/>
        </w:rPr>
        <w:t xml:space="preserve"> werden in der Bauchspeicheldrüse gebildet. Insulin sorgt für die</w:t>
      </w:r>
      <w:r>
        <w:rPr>
          <w:rFonts w:cs="Arial"/>
          <w:noProof w:val="0"/>
          <w:sz w:val="18"/>
          <w:szCs w:val="18"/>
        </w:rPr>
        <w:t xml:space="preserve"> </w:t>
      </w:r>
      <w:r w:rsidRPr="00250ED5">
        <w:rPr>
          <w:rFonts w:cs="Arial"/>
          <w:noProof w:val="0"/>
          <w:sz w:val="18"/>
          <w:szCs w:val="18"/>
        </w:rPr>
        <w:t>Senkung des Blutzuckerspiegels, indem es</w:t>
      </w:r>
      <w:r>
        <w:rPr>
          <w:rFonts w:cs="Arial"/>
          <w:noProof w:val="0"/>
          <w:sz w:val="18"/>
          <w:szCs w:val="18"/>
        </w:rPr>
        <w:t xml:space="preserve"> </w:t>
      </w:r>
      <w:r w:rsidRPr="00250ED5">
        <w:rPr>
          <w:rFonts w:cs="Arial"/>
          <w:noProof w:val="0"/>
          <w:sz w:val="18"/>
          <w:szCs w:val="18"/>
        </w:rPr>
        <w:t>die Leber</w:t>
      </w:r>
      <w:r>
        <w:rPr>
          <w:rFonts w:cs="Arial"/>
          <w:noProof w:val="0"/>
          <w:sz w:val="18"/>
          <w:szCs w:val="18"/>
        </w:rPr>
        <w:t xml:space="preserve"> veranlasst</w:t>
      </w:r>
      <w:r w:rsidRPr="00250ED5">
        <w:rPr>
          <w:rFonts w:cs="Arial"/>
          <w:noProof w:val="0"/>
          <w:sz w:val="18"/>
          <w:szCs w:val="18"/>
        </w:rPr>
        <w:t>, Glucose in Gly</w:t>
      </w:r>
      <w:r>
        <w:rPr>
          <w:rFonts w:cs="Arial"/>
          <w:noProof w:val="0"/>
          <w:sz w:val="18"/>
          <w:szCs w:val="18"/>
        </w:rPr>
        <w:t>k</w:t>
      </w:r>
      <w:r w:rsidRPr="00250ED5">
        <w:rPr>
          <w:rFonts w:cs="Arial"/>
          <w:noProof w:val="0"/>
          <w:sz w:val="18"/>
          <w:szCs w:val="18"/>
        </w:rPr>
        <w:t xml:space="preserve">ogen umzuwandeln und </w:t>
      </w:r>
      <w:r>
        <w:rPr>
          <w:rFonts w:cs="Arial"/>
          <w:noProof w:val="0"/>
          <w:sz w:val="18"/>
          <w:szCs w:val="18"/>
        </w:rPr>
        <w:t xml:space="preserve">in dieser Form </w:t>
      </w:r>
      <w:r w:rsidRPr="00250ED5">
        <w:rPr>
          <w:rFonts w:cs="Arial"/>
          <w:noProof w:val="0"/>
          <w:sz w:val="18"/>
          <w:szCs w:val="18"/>
        </w:rPr>
        <w:t>zu</w:t>
      </w:r>
      <w:r>
        <w:rPr>
          <w:rFonts w:cs="Arial"/>
          <w:noProof w:val="0"/>
          <w:sz w:val="18"/>
          <w:szCs w:val="18"/>
        </w:rPr>
        <w:t xml:space="preserve"> </w:t>
      </w:r>
      <w:r w:rsidRPr="00250ED5">
        <w:rPr>
          <w:rFonts w:cs="Arial"/>
          <w:noProof w:val="0"/>
          <w:sz w:val="18"/>
          <w:szCs w:val="18"/>
        </w:rPr>
        <w:t xml:space="preserve">speichern. </w:t>
      </w:r>
      <w:proofErr w:type="spellStart"/>
      <w:r w:rsidRPr="00250ED5">
        <w:rPr>
          <w:rFonts w:cs="Arial"/>
          <w:noProof w:val="0"/>
          <w:sz w:val="18"/>
          <w:szCs w:val="18"/>
        </w:rPr>
        <w:t>Glucagon</w:t>
      </w:r>
      <w:proofErr w:type="spellEnd"/>
      <w:r w:rsidRPr="00250ED5">
        <w:rPr>
          <w:rFonts w:cs="Arial"/>
          <w:noProof w:val="0"/>
          <w:sz w:val="18"/>
          <w:szCs w:val="18"/>
        </w:rPr>
        <w:t xml:space="preserve"> ist der Gegenspieler des Insulins. Es sorgt dafür,</w:t>
      </w:r>
      <w:r>
        <w:rPr>
          <w:rFonts w:cs="Arial"/>
          <w:noProof w:val="0"/>
          <w:sz w:val="18"/>
          <w:szCs w:val="18"/>
        </w:rPr>
        <w:t xml:space="preserve"> </w:t>
      </w:r>
      <w:r w:rsidRPr="00250ED5">
        <w:rPr>
          <w:rFonts w:cs="Arial"/>
          <w:noProof w:val="0"/>
          <w:sz w:val="18"/>
          <w:szCs w:val="18"/>
        </w:rPr>
        <w:t>dass das in der Leber gespeicherte Gly</w:t>
      </w:r>
      <w:r>
        <w:rPr>
          <w:rFonts w:cs="Arial"/>
          <w:noProof w:val="0"/>
          <w:sz w:val="18"/>
          <w:szCs w:val="18"/>
        </w:rPr>
        <w:t>k</w:t>
      </w:r>
      <w:r w:rsidRPr="00250ED5">
        <w:rPr>
          <w:rFonts w:cs="Arial"/>
          <w:noProof w:val="0"/>
          <w:sz w:val="18"/>
          <w:szCs w:val="18"/>
        </w:rPr>
        <w:t>ogen wieder in</w:t>
      </w:r>
      <w:r>
        <w:rPr>
          <w:rFonts w:cs="Arial"/>
          <w:noProof w:val="0"/>
          <w:sz w:val="18"/>
          <w:szCs w:val="18"/>
        </w:rPr>
        <w:t xml:space="preserve"> </w:t>
      </w:r>
      <w:r w:rsidRPr="00250ED5">
        <w:rPr>
          <w:rFonts w:cs="Arial"/>
          <w:noProof w:val="0"/>
          <w:sz w:val="18"/>
          <w:szCs w:val="18"/>
        </w:rPr>
        <w:t>Glucose umgewandelt und ins Blut ausgeschüttet wird.</w:t>
      </w:r>
    </w:p>
    <w:p w14:paraId="53325E94" w14:textId="77777777" w:rsidR="00561E4E" w:rsidRPr="00250ED5" w:rsidRDefault="00561E4E" w:rsidP="00561E4E">
      <w:pPr>
        <w:tabs>
          <w:tab w:val="left" w:pos="1140"/>
        </w:tabs>
        <w:rPr>
          <w:rFonts w:cs="Arial"/>
          <w:noProof w:val="0"/>
          <w:sz w:val="18"/>
          <w:szCs w:val="18"/>
        </w:rPr>
      </w:pPr>
      <w:r w:rsidRPr="00316BA6">
        <w:rPr>
          <w:b/>
          <w:bCs/>
          <w:sz w:val="18"/>
          <w:szCs w:val="18"/>
          <w:lang w:eastAsia="de-DE"/>
        </w:rPr>
        <w:drawing>
          <wp:anchor distT="0" distB="0" distL="114300" distR="114300" simplePos="0" relativeHeight="251668480" behindDoc="0" locked="0" layoutInCell="1" allowOverlap="1" wp14:anchorId="37AA7005" wp14:editId="20984011">
            <wp:simplePos x="0" y="0"/>
            <wp:positionH relativeFrom="column">
              <wp:posOffset>-530678</wp:posOffset>
            </wp:positionH>
            <wp:positionV relativeFrom="paragraph">
              <wp:posOffset>128542</wp:posOffset>
            </wp:positionV>
            <wp:extent cx="213360" cy="215900"/>
            <wp:effectExtent l="0" t="0" r="0" b="0"/>
            <wp:wrapSquare wrapText="bothSides"/>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anchor>
        </w:drawing>
      </w:r>
    </w:p>
    <w:p w14:paraId="4E6331CD" w14:textId="0B348691" w:rsidR="00561E4E" w:rsidRPr="00A4278B" w:rsidRDefault="00561E4E" w:rsidP="00561E4E">
      <w:pPr>
        <w:tabs>
          <w:tab w:val="left" w:pos="1140"/>
        </w:tabs>
        <w:rPr>
          <w:rFonts w:cs="Arial"/>
          <w:noProof w:val="0"/>
          <w:sz w:val="18"/>
          <w:szCs w:val="18"/>
        </w:rPr>
      </w:pPr>
      <w:r w:rsidRPr="00F84265">
        <w:rPr>
          <w:b/>
          <w:color w:val="00B0F0"/>
          <w:sz w:val="24"/>
          <w:szCs w:val="24"/>
          <w:lang w:eastAsia="de-DE"/>
        </w:rPr>
        <w:drawing>
          <wp:anchor distT="0" distB="0" distL="114300" distR="114300" simplePos="0" relativeHeight="251678720" behindDoc="0" locked="0" layoutInCell="1" allowOverlap="1" wp14:anchorId="0BDE9443" wp14:editId="74EA77C6">
            <wp:simplePos x="0" y="0"/>
            <wp:positionH relativeFrom="column">
              <wp:posOffset>-530473</wp:posOffset>
            </wp:positionH>
            <wp:positionV relativeFrom="paragraph">
              <wp:posOffset>177662</wp:posOffset>
            </wp:positionV>
            <wp:extent cx="215900" cy="215900"/>
            <wp:effectExtent l="0" t="0" r="0" b="0"/>
            <wp:wrapNone/>
            <wp:docPr id="460" name="Grafik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F84265">
        <w:rPr>
          <w:b/>
          <w:color w:val="00B0F0"/>
          <w:sz w:val="24"/>
          <w:szCs w:val="24"/>
          <w:lang w:eastAsia="de-DE"/>
        </w:rPr>
        <w:t>3</w:t>
      </w:r>
      <w:r w:rsidRPr="00A4278B">
        <w:rPr>
          <w:rFonts w:cs="Arial"/>
          <w:noProof w:val="0"/>
          <w:sz w:val="18"/>
          <w:szCs w:val="18"/>
        </w:rPr>
        <w:t xml:space="preserve"> </w:t>
      </w:r>
      <w:r w:rsidR="00A4278B">
        <w:rPr>
          <w:rFonts w:cs="Arial"/>
          <w:noProof w:val="0"/>
          <w:sz w:val="18"/>
          <w:szCs w:val="18"/>
        </w:rPr>
        <w:t xml:space="preserve">Individuelle Lösungen. </w:t>
      </w:r>
      <w:r w:rsidRPr="00A4278B">
        <w:rPr>
          <w:rFonts w:cs="Arial"/>
          <w:noProof w:val="0"/>
          <w:sz w:val="18"/>
          <w:szCs w:val="18"/>
        </w:rPr>
        <w:t>Um mit einem Präsentationsprogramm eine Animation zu erstellen, bedarf es einiger Vorkenntnisse. Sehr hilfreich sind dabei die Funktionen „Animation“ und „Folienübergänge“.</w:t>
      </w:r>
    </w:p>
    <w:p w14:paraId="4E7A5DBD" w14:textId="0322BA2C" w:rsidR="00561E4E" w:rsidRDefault="00561E4E" w:rsidP="00561E4E">
      <w:pPr>
        <w:tabs>
          <w:tab w:val="left" w:pos="1140"/>
        </w:tabs>
        <w:rPr>
          <w:rFonts w:cs="Arial"/>
          <w:noProof w:val="0"/>
          <w:sz w:val="18"/>
          <w:szCs w:val="18"/>
        </w:rPr>
      </w:pPr>
    </w:p>
    <w:p w14:paraId="6D30C2FB" w14:textId="77777777" w:rsidR="00561E4E" w:rsidRPr="00250ED5" w:rsidRDefault="00561E4E" w:rsidP="00561E4E">
      <w:pPr>
        <w:rPr>
          <w:rFonts w:cs="Arial"/>
          <w:sz w:val="18"/>
          <w:szCs w:val="18"/>
        </w:rPr>
      </w:pPr>
    </w:p>
    <w:p w14:paraId="02B503E9" w14:textId="77777777" w:rsidR="00561E4E" w:rsidRPr="005C2780" w:rsidRDefault="00561E4E" w:rsidP="00A4278B">
      <w:pPr>
        <w:pStyle w:val="ekvmarginalie152s"/>
        <w:framePr w:h="466" w:wrap="around" w:y="85"/>
        <w:rPr>
          <w:b/>
          <w:color w:val="00B0F0"/>
        </w:rPr>
      </w:pPr>
      <w:r w:rsidRPr="005C2780">
        <w:rPr>
          <w:b/>
          <w:color w:val="00B0F0"/>
        </w:rPr>
        <w:t>Basis</w:t>
      </w:r>
    </w:p>
    <w:p w14:paraId="7563A455" w14:textId="77777777" w:rsidR="00561E4E" w:rsidRPr="005C2780" w:rsidRDefault="00561E4E" w:rsidP="00A4278B">
      <w:pPr>
        <w:pStyle w:val="ekvmarginalie152s"/>
        <w:framePr w:h="466" w:wrap="around" w:y="85"/>
        <w:rPr>
          <w:b/>
          <w:color w:val="00B0F0"/>
        </w:rPr>
      </w:pPr>
      <w:r w:rsidRPr="005C2780">
        <w:rPr>
          <w:b/>
          <w:color w:val="00B0F0"/>
        </w:rPr>
        <w:t>SB S. 38/39</w:t>
      </w:r>
    </w:p>
    <w:p w14:paraId="0AA454E9" w14:textId="77777777" w:rsidR="00561E4E" w:rsidRDefault="00561E4E" w:rsidP="00561E4E">
      <w:pPr>
        <w:pStyle w:val="ekvue3arial"/>
        <w:rPr>
          <w:color w:val="00B0F0"/>
          <w:lang w:eastAsia="de-DE"/>
        </w:rPr>
      </w:pPr>
      <w:r>
        <w:rPr>
          <w:color w:val="00B0F0"/>
          <w:lang w:eastAsia="de-DE"/>
        </w:rPr>
        <w:t>Hormone – Botenstoffe im Körper</w:t>
      </w:r>
    </w:p>
    <w:p w14:paraId="314BA0C9" w14:textId="77777777" w:rsidR="00343E59" w:rsidRPr="002915D9" w:rsidRDefault="00343E59" w:rsidP="00343E59">
      <w:pPr>
        <w:pStyle w:val="ekvue4arial"/>
        <w:rPr>
          <w:b w:val="0"/>
          <w:sz w:val="20"/>
          <w:szCs w:val="20"/>
          <w:lang w:eastAsia="de-DE"/>
        </w:rPr>
      </w:pPr>
      <w:r w:rsidRPr="00316BA6">
        <w:rPr>
          <w:bCs/>
          <w:sz w:val="18"/>
          <w:szCs w:val="18"/>
          <w:lang w:eastAsia="de-DE"/>
        </w:rPr>
        <w:drawing>
          <wp:anchor distT="0" distB="0" distL="114300" distR="114300" simplePos="0" relativeHeight="251702272" behindDoc="0" locked="0" layoutInCell="1" allowOverlap="1" wp14:anchorId="67F2FFB8" wp14:editId="7049348B">
            <wp:simplePos x="0" y="0"/>
            <wp:positionH relativeFrom="column">
              <wp:posOffset>-908957</wp:posOffset>
            </wp:positionH>
            <wp:positionV relativeFrom="paragraph">
              <wp:posOffset>263071</wp:posOffset>
            </wp:positionV>
            <wp:extent cx="215900" cy="215900"/>
            <wp:effectExtent l="0" t="0" r="0" b="0"/>
            <wp:wrapSquare wrapText="bothSides"/>
            <wp:docPr id="477" name="Grafik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anchor>
        </w:drawing>
      </w:r>
    </w:p>
    <w:p w14:paraId="3D640407" w14:textId="77777777" w:rsidR="00343E59" w:rsidRDefault="00343E59" w:rsidP="00343E59">
      <w:pPr>
        <w:pStyle w:val="ekvue4arial"/>
        <w:rPr>
          <w:color w:val="00B0F0"/>
          <w:lang w:eastAsia="de-DE"/>
        </w:rPr>
      </w:pPr>
      <w:r w:rsidRPr="00B906BA">
        <w:rPr>
          <w:color w:val="00B0F0"/>
          <w:lang w:eastAsia="de-DE"/>
        </w:rPr>
        <w:t>Aufgabenlösungen</w:t>
      </w:r>
    </w:p>
    <w:p w14:paraId="6FC42FB8" w14:textId="77777777" w:rsidR="00F84265" w:rsidRDefault="00F84265" w:rsidP="00343E59">
      <w:pPr>
        <w:spacing w:line="230" w:lineRule="exact"/>
        <w:rPr>
          <w:rFonts w:eastAsia="Times New Roman" w:cs="Times New Roman"/>
          <w:b/>
          <w:bCs/>
          <w:sz w:val="18"/>
          <w:szCs w:val="18"/>
          <w:lang w:eastAsia="de-DE"/>
        </w:rPr>
      </w:pPr>
    </w:p>
    <w:p w14:paraId="40FB658C" w14:textId="052B78C1" w:rsidR="00343E59" w:rsidRPr="00F84265" w:rsidRDefault="00343E59" w:rsidP="00343E59">
      <w:pPr>
        <w:spacing w:line="230" w:lineRule="exact"/>
        <w:rPr>
          <w:b/>
          <w:color w:val="00B0F0"/>
          <w:sz w:val="24"/>
          <w:szCs w:val="24"/>
          <w:lang w:eastAsia="de-DE"/>
        </w:rPr>
      </w:pPr>
      <w:r w:rsidRPr="00F84265">
        <w:rPr>
          <w:b/>
          <w:color w:val="00B0F0"/>
          <w:sz w:val="24"/>
          <w:szCs w:val="24"/>
          <w:lang w:eastAsia="de-DE"/>
        </w:rPr>
        <w:t xml:space="preserve">1 </w:t>
      </w:r>
    </w:p>
    <w:tbl>
      <w:tblPr>
        <w:tblStyle w:val="Tabellenraster"/>
        <w:tblW w:w="0" w:type="auto"/>
        <w:tblLook w:val="04A0" w:firstRow="1" w:lastRow="0" w:firstColumn="1" w:lastColumn="0" w:noHBand="0" w:noVBand="1"/>
      </w:tblPr>
      <w:tblGrid>
        <w:gridCol w:w="2547"/>
        <w:gridCol w:w="6089"/>
      </w:tblGrid>
      <w:tr w:rsidR="00343E59" w14:paraId="57C3E0C3" w14:textId="77777777" w:rsidTr="00E22D8E">
        <w:tc>
          <w:tcPr>
            <w:tcW w:w="2547" w:type="dxa"/>
          </w:tcPr>
          <w:p w14:paraId="07738002" w14:textId="77777777" w:rsidR="00343E59" w:rsidRPr="00316BA6" w:rsidRDefault="00343E59" w:rsidP="00E22D8E">
            <w:pPr>
              <w:spacing w:line="230" w:lineRule="exact"/>
              <w:rPr>
                <w:rFonts w:eastAsia="Times New Roman" w:cs="Times New Roman"/>
                <w:b/>
                <w:bCs/>
                <w:sz w:val="18"/>
                <w:szCs w:val="18"/>
                <w:lang w:eastAsia="de-DE"/>
              </w:rPr>
            </w:pPr>
            <w:r w:rsidRPr="00316BA6">
              <w:rPr>
                <w:rFonts w:eastAsia="Times New Roman" w:cs="Times New Roman"/>
                <w:b/>
                <w:bCs/>
                <w:sz w:val="18"/>
                <w:szCs w:val="18"/>
                <w:lang w:eastAsia="de-DE"/>
              </w:rPr>
              <w:t>Hormondrüse</w:t>
            </w:r>
          </w:p>
        </w:tc>
        <w:tc>
          <w:tcPr>
            <w:tcW w:w="6089" w:type="dxa"/>
          </w:tcPr>
          <w:p w14:paraId="75027F86" w14:textId="77777777" w:rsidR="00343E59" w:rsidRPr="00316BA6" w:rsidRDefault="00343E59" w:rsidP="00E22D8E">
            <w:pPr>
              <w:spacing w:line="230" w:lineRule="exact"/>
              <w:rPr>
                <w:rFonts w:eastAsia="Times New Roman" w:cs="Times New Roman"/>
                <w:b/>
                <w:bCs/>
                <w:sz w:val="18"/>
                <w:szCs w:val="18"/>
                <w:lang w:eastAsia="de-DE"/>
              </w:rPr>
            </w:pPr>
            <w:r w:rsidRPr="00316BA6">
              <w:rPr>
                <w:rFonts w:eastAsia="Times New Roman" w:cs="Times New Roman"/>
                <w:b/>
                <w:bCs/>
                <w:sz w:val="18"/>
                <w:szCs w:val="18"/>
                <w:lang w:eastAsia="de-DE"/>
              </w:rPr>
              <w:t>Aufgaben</w:t>
            </w:r>
          </w:p>
          <w:p w14:paraId="7BE33DB9" w14:textId="77777777" w:rsidR="00343E59" w:rsidRPr="00316BA6" w:rsidRDefault="00343E59" w:rsidP="00E22D8E">
            <w:pPr>
              <w:spacing w:line="230" w:lineRule="exact"/>
              <w:rPr>
                <w:rFonts w:eastAsia="Times New Roman" w:cs="Times New Roman"/>
                <w:b/>
                <w:bCs/>
                <w:sz w:val="18"/>
                <w:szCs w:val="18"/>
                <w:lang w:eastAsia="de-DE"/>
              </w:rPr>
            </w:pPr>
          </w:p>
        </w:tc>
      </w:tr>
      <w:tr w:rsidR="00343E59" w14:paraId="522EC3A3" w14:textId="77777777" w:rsidTr="00E22D8E">
        <w:tc>
          <w:tcPr>
            <w:tcW w:w="2547" w:type="dxa"/>
          </w:tcPr>
          <w:p w14:paraId="10926ABD" w14:textId="77777777" w:rsidR="00343E59" w:rsidRPr="003835A9" w:rsidRDefault="00343E59" w:rsidP="00E22D8E">
            <w:pPr>
              <w:spacing w:line="230" w:lineRule="exact"/>
              <w:rPr>
                <w:rFonts w:eastAsia="Times New Roman" w:cs="Times New Roman"/>
                <w:sz w:val="18"/>
                <w:szCs w:val="18"/>
                <w:lang w:eastAsia="de-DE"/>
              </w:rPr>
            </w:pPr>
            <w:r w:rsidRPr="003835A9">
              <w:rPr>
                <w:rFonts w:eastAsia="Times New Roman" w:cs="Times New Roman"/>
                <w:sz w:val="18"/>
                <w:szCs w:val="18"/>
                <w:lang w:eastAsia="de-DE"/>
              </w:rPr>
              <w:t>Hirnanhangsdrüse</w:t>
            </w:r>
          </w:p>
          <w:p w14:paraId="5C159C97" w14:textId="77777777" w:rsidR="00343E59" w:rsidRPr="003835A9" w:rsidRDefault="00343E59" w:rsidP="00E22D8E">
            <w:pPr>
              <w:spacing w:line="230" w:lineRule="exact"/>
              <w:rPr>
                <w:rFonts w:eastAsia="Times New Roman" w:cs="Times New Roman"/>
                <w:sz w:val="18"/>
                <w:szCs w:val="18"/>
                <w:lang w:eastAsia="de-DE"/>
              </w:rPr>
            </w:pPr>
            <w:r w:rsidRPr="003835A9">
              <w:rPr>
                <w:rFonts w:eastAsia="Times New Roman" w:cs="Times New Roman"/>
                <w:sz w:val="18"/>
                <w:szCs w:val="18"/>
                <w:lang w:eastAsia="de-DE"/>
              </w:rPr>
              <w:t>(Hypophyse)</w:t>
            </w:r>
          </w:p>
          <w:p w14:paraId="44253515" w14:textId="77777777" w:rsidR="00343E59" w:rsidRDefault="00343E59" w:rsidP="00E22D8E">
            <w:pPr>
              <w:spacing w:line="230" w:lineRule="exact"/>
              <w:rPr>
                <w:rFonts w:eastAsia="Times New Roman" w:cs="Times New Roman"/>
                <w:sz w:val="18"/>
                <w:szCs w:val="18"/>
                <w:lang w:eastAsia="de-DE"/>
              </w:rPr>
            </w:pPr>
          </w:p>
        </w:tc>
        <w:tc>
          <w:tcPr>
            <w:tcW w:w="6089" w:type="dxa"/>
          </w:tcPr>
          <w:p w14:paraId="62723381" w14:textId="77777777" w:rsidR="00343E59" w:rsidRDefault="00343E59" w:rsidP="00E22D8E">
            <w:pPr>
              <w:spacing w:line="230" w:lineRule="exact"/>
              <w:rPr>
                <w:rFonts w:eastAsia="Times New Roman" w:cs="Times New Roman"/>
                <w:sz w:val="18"/>
                <w:szCs w:val="18"/>
                <w:lang w:eastAsia="de-DE"/>
              </w:rPr>
            </w:pPr>
            <w:r>
              <w:rPr>
                <w:rFonts w:eastAsia="Times New Roman" w:cs="Times New Roman"/>
                <w:sz w:val="18"/>
                <w:szCs w:val="18"/>
                <w:lang w:eastAsia="de-DE"/>
              </w:rPr>
              <w:t>Regt</w:t>
            </w:r>
            <w:r w:rsidRPr="00184536">
              <w:rPr>
                <w:rFonts w:eastAsia="Times New Roman" w:cs="Times New Roman"/>
                <w:sz w:val="18"/>
                <w:szCs w:val="18"/>
                <w:lang w:eastAsia="de-DE"/>
              </w:rPr>
              <w:t xml:space="preserve"> andere Hormondrüsen zur</w:t>
            </w:r>
            <w:r>
              <w:rPr>
                <w:rFonts w:eastAsia="Times New Roman" w:cs="Times New Roman"/>
                <w:sz w:val="18"/>
                <w:szCs w:val="18"/>
                <w:lang w:eastAsia="de-DE"/>
              </w:rPr>
              <w:t xml:space="preserve"> </w:t>
            </w:r>
            <w:r w:rsidRPr="00184536">
              <w:rPr>
                <w:rFonts w:eastAsia="Times New Roman" w:cs="Times New Roman"/>
                <w:sz w:val="18"/>
                <w:szCs w:val="18"/>
                <w:lang w:eastAsia="de-DE"/>
              </w:rPr>
              <w:t>Ausschüttung ihrer Hormone an.</w:t>
            </w:r>
            <w:r>
              <w:rPr>
                <w:rFonts w:eastAsia="Times New Roman" w:cs="Times New Roman"/>
                <w:sz w:val="18"/>
                <w:szCs w:val="18"/>
                <w:lang w:eastAsia="de-DE"/>
              </w:rPr>
              <w:t xml:space="preserve"> </w:t>
            </w:r>
            <w:r w:rsidRPr="00184536">
              <w:rPr>
                <w:rFonts w:eastAsia="Times New Roman" w:cs="Times New Roman"/>
                <w:sz w:val="18"/>
                <w:szCs w:val="18"/>
                <w:lang w:eastAsia="de-DE"/>
              </w:rPr>
              <w:t>Adiuretin beeinflusst den Wasserhaushalt</w:t>
            </w:r>
            <w:r>
              <w:rPr>
                <w:rFonts w:eastAsia="Times New Roman" w:cs="Times New Roman"/>
                <w:sz w:val="18"/>
                <w:szCs w:val="18"/>
                <w:lang w:eastAsia="de-DE"/>
              </w:rPr>
              <w:t xml:space="preserve">, </w:t>
            </w:r>
            <w:r w:rsidRPr="00184536">
              <w:rPr>
                <w:rFonts w:eastAsia="Times New Roman" w:cs="Times New Roman"/>
                <w:sz w:val="18"/>
                <w:szCs w:val="18"/>
                <w:lang w:eastAsia="de-DE"/>
              </w:rPr>
              <w:t>Oxytocin löst die Wehen am Ende der</w:t>
            </w:r>
            <w:r>
              <w:rPr>
                <w:rFonts w:eastAsia="Times New Roman" w:cs="Times New Roman"/>
                <w:sz w:val="18"/>
                <w:szCs w:val="18"/>
                <w:lang w:eastAsia="de-DE"/>
              </w:rPr>
              <w:t xml:space="preserve"> </w:t>
            </w:r>
            <w:r w:rsidRPr="00184536">
              <w:rPr>
                <w:rFonts w:eastAsia="Times New Roman" w:cs="Times New Roman"/>
                <w:sz w:val="18"/>
                <w:szCs w:val="18"/>
                <w:lang w:eastAsia="de-DE"/>
              </w:rPr>
              <w:t>Schwangerschaft aus.</w:t>
            </w:r>
          </w:p>
        </w:tc>
      </w:tr>
      <w:tr w:rsidR="00343E59" w14:paraId="07D9ADD6" w14:textId="77777777" w:rsidTr="00E22D8E">
        <w:tc>
          <w:tcPr>
            <w:tcW w:w="2547" w:type="dxa"/>
          </w:tcPr>
          <w:p w14:paraId="67143401" w14:textId="77777777" w:rsidR="00343E59" w:rsidRDefault="00343E59" w:rsidP="00E22D8E">
            <w:pPr>
              <w:spacing w:line="230" w:lineRule="exact"/>
              <w:rPr>
                <w:rFonts w:eastAsia="Times New Roman" w:cs="Times New Roman"/>
                <w:sz w:val="18"/>
                <w:szCs w:val="18"/>
                <w:lang w:eastAsia="de-DE"/>
              </w:rPr>
            </w:pPr>
            <w:r w:rsidRPr="00A322AE">
              <w:rPr>
                <w:rFonts w:eastAsia="Times New Roman" w:cs="Times New Roman"/>
                <w:sz w:val="18"/>
                <w:szCs w:val="18"/>
                <w:lang w:eastAsia="de-DE"/>
              </w:rPr>
              <w:t>Thymusdrüse</w:t>
            </w:r>
          </w:p>
        </w:tc>
        <w:tc>
          <w:tcPr>
            <w:tcW w:w="6089" w:type="dxa"/>
          </w:tcPr>
          <w:p w14:paraId="0D1C0ADE" w14:textId="77777777" w:rsidR="00343E59" w:rsidRDefault="00343E59" w:rsidP="00E22D8E">
            <w:pPr>
              <w:spacing w:line="230" w:lineRule="exact"/>
              <w:rPr>
                <w:rFonts w:eastAsia="Times New Roman" w:cs="Times New Roman"/>
                <w:sz w:val="18"/>
                <w:szCs w:val="18"/>
                <w:lang w:eastAsia="de-DE"/>
              </w:rPr>
            </w:pPr>
            <w:r w:rsidRPr="00184536">
              <w:rPr>
                <w:rFonts w:eastAsia="Times New Roman" w:cs="Times New Roman"/>
                <w:sz w:val="18"/>
                <w:szCs w:val="18"/>
                <w:lang w:eastAsia="de-DE"/>
              </w:rPr>
              <w:t>Ist an der Entwicklung der T-Zellen des</w:t>
            </w:r>
            <w:r>
              <w:rPr>
                <w:rFonts w:eastAsia="Times New Roman" w:cs="Times New Roman"/>
                <w:sz w:val="18"/>
                <w:szCs w:val="18"/>
                <w:lang w:eastAsia="de-DE"/>
              </w:rPr>
              <w:t xml:space="preserve"> </w:t>
            </w:r>
            <w:r w:rsidRPr="00184536">
              <w:rPr>
                <w:rFonts w:eastAsia="Times New Roman" w:cs="Times New Roman"/>
                <w:sz w:val="18"/>
                <w:szCs w:val="18"/>
                <w:lang w:eastAsia="de-DE"/>
              </w:rPr>
              <w:t>Immunsystems beteiligt. Thymosin</w:t>
            </w:r>
            <w:r>
              <w:rPr>
                <w:rFonts w:eastAsia="Times New Roman" w:cs="Times New Roman"/>
                <w:sz w:val="18"/>
                <w:szCs w:val="18"/>
                <w:lang w:eastAsia="de-DE"/>
              </w:rPr>
              <w:t xml:space="preserve"> </w:t>
            </w:r>
            <w:r w:rsidRPr="00184536">
              <w:rPr>
                <w:rFonts w:eastAsia="Times New Roman" w:cs="Times New Roman"/>
                <w:sz w:val="18"/>
                <w:szCs w:val="18"/>
                <w:lang w:eastAsia="de-DE"/>
              </w:rPr>
              <w:t>reguliert bei Kindern die Entwicklung.</w:t>
            </w:r>
          </w:p>
        </w:tc>
      </w:tr>
      <w:tr w:rsidR="00343E59" w14:paraId="699CA38D" w14:textId="77777777" w:rsidTr="00E22D8E">
        <w:tc>
          <w:tcPr>
            <w:tcW w:w="2547" w:type="dxa"/>
          </w:tcPr>
          <w:p w14:paraId="44EE8D49" w14:textId="77777777" w:rsidR="00343E59" w:rsidRDefault="00343E59" w:rsidP="00E22D8E">
            <w:pPr>
              <w:spacing w:line="230" w:lineRule="exact"/>
              <w:rPr>
                <w:rFonts w:eastAsia="Times New Roman" w:cs="Times New Roman"/>
                <w:sz w:val="18"/>
                <w:szCs w:val="18"/>
                <w:lang w:eastAsia="de-DE"/>
              </w:rPr>
            </w:pPr>
            <w:r w:rsidRPr="009C52CA">
              <w:rPr>
                <w:rFonts w:eastAsia="Times New Roman" w:cs="Times New Roman"/>
                <w:sz w:val="18"/>
                <w:szCs w:val="18"/>
                <w:lang w:eastAsia="de-DE"/>
              </w:rPr>
              <w:lastRenderedPageBreak/>
              <w:t>Nebennieren</w:t>
            </w:r>
          </w:p>
        </w:tc>
        <w:tc>
          <w:tcPr>
            <w:tcW w:w="6089" w:type="dxa"/>
          </w:tcPr>
          <w:p w14:paraId="0EAEF93F" w14:textId="77777777" w:rsidR="00343E59" w:rsidRDefault="00343E59" w:rsidP="00E22D8E">
            <w:pPr>
              <w:spacing w:line="230" w:lineRule="exact"/>
              <w:rPr>
                <w:rFonts w:eastAsia="Times New Roman" w:cs="Times New Roman"/>
                <w:sz w:val="18"/>
                <w:szCs w:val="18"/>
                <w:lang w:eastAsia="de-DE"/>
              </w:rPr>
            </w:pPr>
            <w:r w:rsidRPr="00184536">
              <w:rPr>
                <w:rFonts w:eastAsia="Times New Roman" w:cs="Times New Roman"/>
                <w:sz w:val="18"/>
                <w:szCs w:val="18"/>
                <w:lang w:eastAsia="de-DE"/>
              </w:rPr>
              <w:t>Adrenalin aus dem Nebennierenmark</w:t>
            </w:r>
            <w:r>
              <w:rPr>
                <w:rFonts w:eastAsia="Times New Roman" w:cs="Times New Roman"/>
                <w:sz w:val="18"/>
                <w:szCs w:val="18"/>
                <w:lang w:eastAsia="de-DE"/>
              </w:rPr>
              <w:t xml:space="preserve"> </w:t>
            </w:r>
            <w:r w:rsidRPr="00184536">
              <w:rPr>
                <w:rFonts w:eastAsia="Times New Roman" w:cs="Times New Roman"/>
                <w:sz w:val="18"/>
                <w:szCs w:val="18"/>
                <w:lang w:eastAsia="de-DE"/>
              </w:rPr>
              <w:t>und Cortisol aus der Nebennierenrinde</w:t>
            </w:r>
            <w:r>
              <w:rPr>
                <w:rFonts w:eastAsia="Times New Roman" w:cs="Times New Roman"/>
                <w:sz w:val="18"/>
                <w:szCs w:val="18"/>
                <w:lang w:eastAsia="de-DE"/>
              </w:rPr>
              <w:t xml:space="preserve"> </w:t>
            </w:r>
            <w:r w:rsidRPr="00184536">
              <w:rPr>
                <w:rFonts w:eastAsia="Times New Roman" w:cs="Times New Roman"/>
                <w:sz w:val="18"/>
                <w:szCs w:val="18"/>
                <w:lang w:eastAsia="de-DE"/>
              </w:rPr>
              <w:t>erhöhen in Stresssituationen die</w:t>
            </w:r>
            <w:r>
              <w:rPr>
                <w:rFonts w:eastAsia="Times New Roman" w:cs="Times New Roman"/>
                <w:sz w:val="18"/>
                <w:szCs w:val="18"/>
                <w:lang w:eastAsia="de-DE"/>
              </w:rPr>
              <w:t xml:space="preserve"> </w:t>
            </w:r>
            <w:r w:rsidRPr="00184536">
              <w:rPr>
                <w:rFonts w:eastAsia="Times New Roman" w:cs="Times New Roman"/>
                <w:sz w:val="18"/>
                <w:szCs w:val="18"/>
                <w:lang w:eastAsia="de-DE"/>
              </w:rPr>
              <w:t>Leistungsbereitschaft, indem sie</w:t>
            </w:r>
            <w:r>
              <w:rPr>
                <w:rFonts w:eastAsia="Times New Roman" w:cs="Times New Roman"/>
                <w:sz w:val="18"/>
                <w:szCs w:val="18"/>
                <w:lang w:eastAsia="de-DE"/>
              </w:rPr>
              <w:t xml:space="preserve"> </w:t>
            </w:r>
            <w:r w:rsidRPr="00184536">
              <w:rPr>
                <w:rFonts w:eastAsia="Times New Roman" w:cs="Times New Roman"/>
                <w:sz w:val="18"/>
                <w:szCs w:val="18"/>
                <w:lang w:eastAsia="de-DE"/>
              </w:rPr>
              <w:t>Herz- und Kreislauf sowie den</w:t>
            </w:r>
            <w:r>
              <w:rPr>
                <w:rFonts w:eastAsia="Times New Roman" w:cs="Times New Roman"/>
                <w:sz w:val="18"/>
                <w:szCs w:val="18"/>
                <w:lang w:eastAsia="de-DE"/>
              </w:rPr>
              <w:t xml:space="preserve"> </w:t>
            </w:r>
            <w:r w:rsidRPr="00184536">
              <w:rPr>
                <w:rFonts w:eastAsia="Times New Roman" w:cs="Times New Roman"/>
                <w:sz w:val="18"/>
                <w:szCs w:val="18"/>
                <w:lang w:eastAsia="de-DE"/>
              </w:rPr>
              <w:t>Stoffwechsel beeinflussen.</w:t>
            </w:r>
            <w:r>
              <w:rPr>
                <w:rFonts w:eastAsia="Times New Roman" w:cs="Times New Roman"/>
                <w:sz w:val="18"/>
                <w:szCs w:val="18"/>
                <w:lang w:eastAsia="de-DE"/>
              </w:rPr>
              <w:t xml:space="preserve"> </w:t>
            </w:r>
          </w:p>
        </w:tc>
      </w:tr>
      <w:tr w:rsidR="00343E59" w14:paraId="423E7DFE" w14:textId="77777777" w:rsidTr="00E22D8E">
        <w:tc>
          <w:tcPr>
            <w:tcW w:w="2547" w:type="dxa"/>
          </w:tcPr>
          <w:p w14:paraId="393B44DF" w14:textId="77777777" w:rsidR="00343E59" w:rsidRDefault="00343E59" w:rsidP="00E22D8E">
            <w:pPr>
              <w:spacing w:line="230" w:lineRule="exact"/>
              <w:rPr>
                <w:rFonts w:eastAsia="Times New Roman" w:cs="Times New Roman"/>
                <w:sz w:val="18"/>
                <w:szCs w:val="18"/>
                <w:lang w:eastAsia="de-DE"/>
              </w:rPr>
            </w:pPr>
            <w:r w:rsidRPr="001706A8">
              <w:rPr>
                <w:rFonts w:eastAsia="Times New Roman" w:cs="Times New Roman"/>
                <w:sz w:val="18"/>
                <w:szCs w:val="18"/>
                <w:lang w:eastAsia="de-DE"/>
              </w:rPr>
              <w:t>Hoden</w:t>
            </w:r>
          </w:p>
        </w:tc>
        <w:tc>
          <w:tcPr>
            <w:tcW w:w="6089" w:type="dxa"/>
          </w:tcPr>
          <w:p w14:paraId="31CDE106" w14:textId="77777777" w:rsidR="00343E59" w:rsidRDefault="00343E59" w:rsidP="00E22D8E">
            <w:pPr>
              <w:spacing w:line="230" w:lineRule="exact"/>
              <w:rPr>
                <w:rFonts w:eastAsia="Times New Roman" w:cs="Times New Roman"/>
                <w:sz w:val="18"/>
                <w:szCs w:val="18"/>
                <w:lang w:eastAsia="de-DE"/>
              </w:rPr>
            </w:pPr>
            <w:r w:rsidRPr="00184536">
              <w:rPr>
                <w:rFonts w:eastAsia="Times New Roman" w:cs="Times New Roman"/>
                <w:sz w:val="18"/>
                <w:szCs w:val="18"/>
                <w:lang w:eastAsia="de-DE"/>
              </w:rPr>
              <w:t>Testosteron steuert die Entwicklung</w:t>
            </w:r>
            <w:r>
              <w:rPr>
                <w:rFonts w:eastAsia="Times New Roman" w:cs="Times New Roman"/>
                <w:sz w:val="18"/>
                <w:szCs w:val="18"/>
                <w:lang w:eastAsia="de-DE"/>
              </w:rPr>
              <w:t xml:space="preserve"> </w:t>
            </w:r>
            <w:r w:rsidRPr="00184536">
              <w:rPr>
                <w:rFonts w:eastAsia="Times New Roman" w:cs="Times New Roman"/>
                <w:sz w:val="18"/>
                <w:szCs w:val="18"/>
                <w:lang w:eastAsia="de-DE"/>
              </w:rPr>
              <w:t>der männlichen Geschlechtsmerkmale,</w:t>
            </w:r>
            <w:r>
              <w:rPr>
                <w:rFonts w:eastAsia="Times New Roman" w:cs="Times New Roman"/>
                <w:sz w:val="18"/>
                <w:szCs w:val="18"/>
                <w:lang w:eastAsia="de-DE"/>
              </w:rPr>
              <w:t xml:space="preserve"> </w:t>
            </w:r>
            <w:r w:rsidRPr="00184536">
              <w:rPr>
                <w:rFonts w:eastAsia="Times New Roman" w:cs="Times New Roman"/>
                <w:sz w:val="18"/>
                <w:szCs w:val="18"/>
                <w:lang w:eastAsia="de-DE"/>
              </w:rPr>
              <w:t>die Bildung der Spermien und das</w:t>
            </w:r>
            <w:r>
              <w:rPr>
                <w:rFonts w:eastAsia="Times New Roman" w:cs="Times New Roman"/>
                <w:sz w:val="18"/>
                <w:szCs w:val="18"/>
                <w:lang w:eastAsia="de-DE"/>
              </w:rPr>
              <w:t xml:space="preserve"> </w:t>
            </w:r>
            <w:r w:rsidRPr="00184536">
              <w:rPr>
                <w:rFonts w:eastAsia="Times New Roman" w:cs="Times New Roman"/>
                <w:sz w:val="18"/>
                <w:szCs w:val="18"/>
                <w:lang w:eastAsia="de-DE"/>
              </w:rPr>
              <w:t>männliche Sexualverhalten.</w:t>
            </w:r>
            <w:r>
              <w:rPr>
                <w:rFonts w:eastAsia="Times New Roman" w:cs="Times New Roman"/>
                <w:sz w:val="18"/>
                <w:szCs w:val="18"/>
                <w:lang w:eastAsia="de-DE"/>
              </w:rPr>
              <w:t xml:space="preserve"> </w:t>
            </w:r>
          </w:p>
        </w:tc>
      </w:tr>
      <w:tr w:rsidR="00343E59" w14:paraId="6510A77B" w14:textId="77777777" w:rsidTr="00E22D8E">
        <w:tc>
          <w:tcPr>
            <w:tcW w:w="2547" w:type="dxa"/>
          </w:tcPr>
          <w:p w14:paraId="727458CE" w14:textId="77777777" w:rsidR="00343E59" w:rsidRDefault="00343E59" w:rsidP="00E22D8E">
            <w:pPr>
              <w:spacing w:line="230" w:lineRule="exact"/>
              <w:rPr>
                <w:rFonts w:eastAsia="Times New Roman" w:cs="Times New Roman"/>
                <w:sz w:val="18"/>
                <w:szCs w:val="18"/>
                <w:lang w:eastAsia="de-DE"/>
              </w:rPr>
            </w:pPr>
            <w:r w:rsidRPr="00184536">
              <w:rPr>
                <w:rFonts w:eastAsia="Times New Roman" w:cs="Times New Roman"/>
                <w:sz w:val="18"/>
                <w:szCs w:val="18"/>
                <w:lang w:eastAsia="de-DE"/>
              </w:rPr>
              <w:t>Eierstöcke</w:t>
            </w:r>
          </w:p>
        </w:tc>
        <w:tc>
          <w:tcPr>
            <w:tcW w:w="6089" w:type="dxa"/>
          </w:tcPr>
          <w:p w14:paraId="747FC760" w14:textId="77777777" w:rsidR="00343E59" w:rsidRDefault="00343E59" w:rsidP="00E22D8E">
            <w:pPr>
              <w:spacing w:line="230" w:lineRule="exact"/>
              <w:rPr>
                <w:rFonts w:eastAsia="Times New Roman" w:cs="Times New Roman"/>
                <w:sz w:val="18"/>
                <w:szCs w:val="18"/>
                <w:lang w:eastAsia="de-DE"/>
              </w:rPr>
            </w:pPr>
            <w:r w:rsidRPr="00184536">
              <w:rPr>
                <w:rFonts w:eastAsia="Times New Roman" w:cs="Times New Roman"/>
                <w:sz w:val="18"/>
                <w:szCs w:val="18"/>
                <w:lang w:eastAsia="de-DE"/>
              </w:rPr>
              <w:t>Östrogene steuern die Entwicklung</w:t>
            </w:r>
            <w:r>
              <w:rPr>
                <w:rFonts w:eastAsia="Times New Roman" w:cs="Times New Roman"/>
                <w:sz w:val="18"/>
                <w:szCs w:val="18"/>
                <w:lang w:eastAsia="de-DE"/>
              </w:rPr>
              <w:t xml:space="preserve"> </w:t>
            </w:r>
            <w:r w:rsidRPr="00184536">
              <w:rPr>
                <w:rFonts w:eastAsia="Times New Roman" w:cs="Times New Roman"/>
                <w:sz w:val="18"/>
                <w:szCs w:val="18"/>
                <w:lang w:eastAsia="de-DE"/>
              </w:rPr>
              <w:t>der weiblichen Geschlechtsmerkmale.</w:t>
            </w:r>
            <w:r>
              <w:rPr>
                <w:rFonts w:eastAsia="Times New Roman" w:cs="Times New Roman"/>
                <w:sz w:val="18"/>
                <w:szCs w:val="18"/>
                <w:lang w:eastAsia="de-DE"/>
              </w:rPr>
              <w:t xml:space="preserve"> </w:t>
            </w:r>
            <w:r w:rsidRPr="00184536">
              <w:rPr>
                <w:rFonts w:eastAsia="Times New Roman" w:cs="Times New Roman"/>
                <w:sz w:val="18"/>
                <w:szCs w:val="18"/>
                <w:lang w:eastAsia="de-DE"/>
              </w:rPr>
              <w:t>Zusammen mit den Gestagenen</w:t>
            </w:r>
            <w:r>
              <w:rPr>
                <w:rFonts w:eastAsia="Times New Roman" w:cs="Times New Roman"/>
                <w:sz w:val="18"/>
                <w:szCs w:val="18"/>
                <w:lang w:eastAsia="de-DE"/>
              </w:rPr>
              <w:t xml:space="preserve"> </w:t>
            </w:r>
            <w:r w:rsidRPr="00184536">
              <w:rPr>
                <w:rFonts w:eastAsia="Times New Roman" w:cs="Times New Roman"/>
                <w:sz w:val="18"/>
                <w:szCs w:val="18"/>
                <w:lang w:eastAsia="de-DE"/>
              </w:rPr>
              <w:t>steuern sie den weiblichen Zyklus und</w:t>
            </w:r>
            <w:r>
              <w:rPr>
                <w:rFonts w:eastAsia="Times New Roman" w:cs="Times New Roman"/>
                <w:sz w:val="18"/>
                <w:szCs w:val="18"/>
                <w:lang w:eastAsia="de-DE"/>
              </w:rPr>
              <w:t xml:space="preserve"> </w:t>
            </w:r>
            <w:r w:rsidRPr="00184536">
              <w:rPr>
                <w:rFonts w:eastAsia="Times New Roman" w:cs="Times New Roman"/>
                <w:sz w:val="18"/>
                <w:szCs w:val="18"/>
                <w:lang w:eastAsia="de-DE"/>
              </w:rPr>
              <w:t>die Schwangerschaft.</w:t>
            </w:r>
          </w:p>
        </w:tc>
      </w:tr>
      <w:tr w:rsidR="00343E59" w14:paraId="0E071A0B" w14:textId="77777777" w:rsidTr="00E22D8E">
        <w:tc>
          <w:tcPr>
            <w:tcW w:w="2547" w:type="dxa"/>
          </w:tcPr>
          <w:p w14:paraId="4AF61265" w14:textId="77777777" w:rsidR="00343E59" w:rsidRDefault="00343E59" w:rsidP="00E22D8E">
            <w:pPr>
              <w:spacing w:line="230" w:lineRule="exact"/>
              <w:rPr>
                <w:rFonts w:eastAsia="Times New Roman" w:cs="Times New Roman"/>
                <w:sz w:val="18"/>
                <w:szCs w:val="18"/>
                <w:lang w:eastAsia="de-DE"/>
              </w:rPr>
            </w:pPr>
            <w:r w:rsidRPr="00184536">
              <w:rPr>
                <w:rFonts w:eastAsia="Times New Roman" w:cs="Times New Roman"/>
                <w:sz w:val="18"/>
                <w:szCs w:val="18"/>
                <w:lang w:eastAsia="de-DE"/>
              </w:rPr>
              <w:t>Langerhans´sche</w:t>
            </w:r>
            <w:r>
              <w:rPr>
                <w:rFonts w:eastAsia="Times New Roman" w:cs="Times New Roman"/>
                <w:sz w:val="18"/>
                <w:szCs w:val="18"/>
                <w:lang w:eastAsia="de-DE"/>
              </w:rPr>
              <w:t xml:space="preserve"> </w:t>
            </w:r>
            <w:r w:rsidRPr="00184536">
              <w:rPr>
                <w:rFonts w:eastAsia="Times New Roman" w:cs="Times New Roman"/>
                <w:sz w:val="18"/>
                <w:szCs w:val="18"/>
                <w:lang w:eastAsia="de-DE"/>
              </w:rPr>
              <w:t>Inseln der</w:t>
            </w:r>
            <w:r>
              <w:rPr>
                <w:rFonts w:eastAsia="Times New Roman" w:cs="Times New Roman"/>
                <w:sz w:val="18"/>
                <w:szCs w:val="18"/>
                <w:lang w:eastAsia="de-DE"/>
              </w:rPr>
              <w:t xml:space="preserve"> </w:t>
            </w:r>
            <w:r w:rsidRPr="00184536">
              <w:rPr>
                <w:rFonts w:eastAsia="Times New Roman" w:cs="Times New Roman"/>
                <w:sz w:val="18"/>
                <w:szCs w:val="18"/>
                <w:lang w:eastAsia="de-DE"/>
              </w:rPr>
              <w:t>Bauchspeicheldrüse</w:t>
            </w:r>
          </w:p>
        </w:tc>
        <w:tc>
          <w:tcPr>
            <w:tcW w:w="6089" w:type="dxa"/>
          </w:tcPr>
          <w:p w14:paraId="5D2C7811" w14:textId="77777777" w:rsidR="00343E59" w:rsidRDefault="00343E59" w:rsidP="00E22D8E">
            <w:pPr>
              <w:spacing w:line="230" w:lineRule="exact"/>
              <w:rPr>
                <w:rFonts w:eastAsia="Times New Roman" w:cs="Times New Roman"/>
                <w:sz w:val="18"/>
                <w:szCs w:val="18"/>
                <w:lang w:eastAsia="de-DE"/>
              </w:rPr>
            </w:pPr>
            <w:r w:rsidRPr="00184536">
              <w:rPr>
                <w:rFonts w:eastAsia="Times New Roman" w:cs="Times New Roman"/>
                <w:sz w:val="18"/>
                <w:szCs w:val="18"/>
                <w:lang w:eastAsia="de-DE"/>
              </w:rPr>
              <w:t>Insulin regt die Zellen des Körpers an,</w:t>
            </w:r>
            <w:r>
              <w:rPr>
                <w:rFonts w:eastAsia="Times New Roman" w:cs="Times New Roman"/>
                <w:sz w:val="18"/>
                <w:szCs w:val="18"/>
                <w:lang w:eastAsia="de-DE"/>
              </w:rPr>
              <w:t xml:space="preserve"> </w:t>
            </w:r>
            <w:r w:rsidRPr="00184536">
              <w:rPr>
                <w:rFonts w:eastAsia="Times New Roman" w:cs="Times New Roman"/>
                <w:sz w:val="18"/>
                <w:szCs w:val="18"/>
                <w:lang w:eastAsia="de-DE"/>
              </w:rPr>
              <w:t>Glucose aus dem Blut aufzunehmen.</w:t>
            </w:r>
            <w:r>
              <w:rPr>
                <w:rFonts w:eastAsia="Times New Roman" w:cs="Times New Roman"/>
                <w:sz w:val="18"/>
                <w:szCs w:val="18"/>
                <w:lang w:eastAsia="de-DE"/>
              </w:rPr>
              <w:t xml:space="preserve"> </w:t>
            </w:r>
            <w:r w:rsidRPr="00184536">
              <w:rPr>
                <w:rFonts w:eastAsia="Times New Roman" w:cs="Times New Roman"/>
                <w:sz w:val="18"/>
                <w:szCs w:val="18"/>
                <w:lang w:eastAsia="de-DE"/>
              </w:rPr>
              <w:t>Glucagon regt die Leber an, Glucose</w:t>
            </w:r>
            <w:r>
              <w:rPr>
                <w:rFonts w:eastAsia="Times New Roman" w:cs="Times New Roman"/>
                <w:sz w:val="18"/>
                <w:szCs w:val="18"/>
                <w:lang w:eastAsia="de-DE"/>
              </w:rPr>
              <w:t xml:space="preserve"> </w:t>
            </w:r>
            <w:r w:rsidRPr="00184536">
              <w:rPr>
                <w:rFonts w:eastAsia="Times New Roman" w:cs="Times New Roman"/>
                <w:sz w:val="18"/>
                <w:szCs w:val="18"/>
                <w:lang w:eastAsia="de-DE"/>
              </w:rPr>
              <w:t>ans Blut abzugeben.</w:t>
            </w:r>
            <w:r>
              <w:rPr>
                <w:rFonts w:eastAsia="Times New Roman" w:cs="Times New Roman"/>
                <w:sz w:val="18"/>
                <w:szCs w:val="18"/>
                <w:lang w:eastAsia="de-DE"/>
              </w:rPr>
              <w:t xml:space="preserve"> </w:t>
            </w:r>
          </w:p>
        </w:tc>
      </w:tr>
      <w:tr w:rsidR="00343E59" w14:paraId="718C7D83" w14:textId="77777777" w:rsidTr="00E22D8E">
        <w:tc>
          <w:tcPr>
            <w:tcW w:w="2547" w:type="dxa"/>
          </w:tcPr>
          <w:p w14:paraId="417EC0C2" w14:textId="77777777" w:rsidR="00343E59" w:rsidRDefault="00343E59" w:rsidP="00E22D8E">
            <w:pPr>
              <w:spacing w:line="230" w:lineRule="exact"/>
              <w:rPr>
                <w:rFonts w:eastAsia="Times New Roman" w:cs="Times New Roman"/>
                <w:sz w:val="18"/>
                <w:szCs w:val="18"/>
                <w:lang w:eastAsia="de-DE"/>
              </w:rPr>
            </w:pPr>
            <w:r w:rsidRPr="00184536">
              <w:rPr>
                <w:rFonts w:eastAsia="Times New Roman" w:cs="Times New Roman"/>
                <w:sz w:val="18"/>
                <w:szCs w:val="18"/>
                <w:lang w:eastAsia="de-DE"/>
              </w:rPr>
              <w:t>Schilddrüse</w:t>
            </w:r>
          </w:p>
        </w:tc>
        <w:tc>
          <w:tcPr>
            <w:tcW w:w="6089" w:type="dxa"/>
          </w:tcPr>
          <w:p w14:paraId="36B5A520" w14:textId="77777777" w:rsidR="00343E59" w:rsidRDefault="00343E59" w:rsidP="00E22D8E">
            <w:pPr>
              <w:spacing w:line="230" w:lineRule="exact"/>
              <w:rPr>
                <w:rFonts w:eastAsia="Times New Roman" w:cs="Times New Roman"/>
                <w:sz w:val="18"/>
                <w:szCs w:val="18"/>
                <w:lang w:eastAsia="de-DE"/>
              </w:rPr>
            </w:pPr>
            <w:r w:rsidRPr="00184536">
              <w:rPr>
                <w:rFonts w:eastAsia="Times New Roman" w:cs="Times New Roman"/>
                <w:sz w:val="18"/>
                <w:szCs w:val="18"/>
                <w:lang w:eastAsia="de-DE"/>
              </w:rPr>
              <w:t>Thyroxin erhöht den Stoffwechsel und</w:t>
            </w:r>
            <w:r>
              <w:rPr>
                <w:rFonts w:eastAsia="Times New Roman" w:cs="Times New Roman"/>
                <w:sz w:val="18"/>
                <w:szCs w:val="18"/>
                <w:lang w:eastAsia="de-DE"/>
              </w:rPr>
              <w:t xml:space="preserve"> </w:t>
            </w:r>
            <w:r w:rsidRPr="00184536">
              <w:rPr>
                <w:rFonts w:eastAsia="Times New Roman" w:cs="Times New Roman"/>
                <w:sz w:val="18"/>
                <w:szCs w:val="18"/>
                <w:lang w:eastAsia="de-DE"/>
              </w:rPr>
              <w:t>fördert bei Kindern das Wachstum.</w:t>
            </w:r>
          </w:p>
        </w:tc>
      </w:tr>
      <w:tr w:rsidR="00343E59" w14:paraId="314CB046" w14:textId="77777777" w:rsidTr="00E22D8E">
        <w:tc>
          <w:tcPr>
            <w:tcW w:w="2547" w:type="dxa"/>
          </w:tcPr>
          <w:p w14:paraId="35B7EFF8" w14:textId="77777777" w:rsidR="00343E59" w:rsidRDefault="00343E59" w:rsidP="00E22D8E">
            <w:pPr>
              <w:spacing w:line="230" w:lineRule="exact"/>
              <w:rPr>
                <w:rFonts w:eastAsia="Times New Roman" w:cs="Times New Roman"/>
                <w:sz w:val="18"/>
                <w:szCs w:val="18"/>
                <w:lang w:eastAsia="de-DE"/>
              </w:rPr>
            </w:pPr>
            <w:r w:rsidRPr="00184536">
              <w:rPr>
                <w:rFonts w:eastAsia="Times New Roman" w:cs="Times New Roman"/>
                <w:sz w:val="18"/>
                <w:szCs w:val="18"/>
                <w:lang w:eastAsia="de-DE"/>
              </w:rPr>
              <w:t>Zirbeldrüse</w:t>
            </w:r>
            <w:r>
              <w:rPr>
                <w:rFonts w:eastAsia="Times New Roman" w:cs="Times New Roman"/>
                <w:sz w:val="18"/>
                <w:szCs w:val="18"/>
                <w:lang w:eastAsia="de-DE"/>
              </w:rPr>
              <w:t xml:space="preserve"> </w:t>
            </w:r>
            <w:r w:rsidRPr="00184536">
              <w:rPr>
                <w:rFonts w:eastAsia="Times New Roman" w:cs="Times New Roman"/>
                <w:sz w:val="18"/>
                <w:szCs w:val="18"/>
                <w:lang w:eastAsia="de-DE"/>
              </w:rPr>
              <w:t>(Epiphyse)</w:t>
            </w:r>
          </w:p>
        </w:tc>
        <w:tc>
          <w:tcPr>
            <w:tcW w:w="6089" w:type="dxa"/>
          </w:tcPr>
          <w:p w14:paraId="6C7DCDCA" w14:textId="77777777" w:rsidR="00343E59" w:rsidRDefault="00343E59" w:rsidP="00E22D8E">
            <w:pPr>
              <w:spacing w:line="230" w:lineRule="exact"/>
              <w:rPr>
                <w:rFonts w:eastAsia="Times New Roman" w:cs="Times New Roman"/>
                <w:sz w:val="18"/>
                <w:szCs w:val="18"/>
                <w:lang w:eastAsia="de-DE"/>
              </w:rPr>
            </w:pPr>
            <w:r w:rsidRPr="00184536">
              <w:rPr>
                <w:rFonts w:eastAsia="Times New Roman" w:cs="Times New Roman"/>
                <w:sz w:val="18"/>
                <w:szCs w:val="18"/>
                <w:lang w:eastAsia="de-DE"/>
              </w:rPr>
              <w:t>Melatonin beeinflusst den tageszeitlichen</w:t>
            </w:r>
            <w:r>
              <w:rPr>
                <w:rFonts w:eastAsia="Times New Roman" w:cs="Times New Roman"/>
                <w:sz w:val="18"/>
                <w:szCs w:val="18"/>
                <w:lang w:eastAsia="de-DE"/>
              </w:rPr>
              <w:t xml:space="preserve"> </w:t>
            </w:r>
            <w:r w:rsidRPr="00184536">
              <w:rPr>
                <w:rFonts w:eastAsia="Times New Roman" w:cs="Times New Roman"/>
                <w:sz w:val="18"/>
                <w:szCs w:val="18"/>
                <w:lang w:eastAsia="de-DE"/>
              </w:rPr>
              <w:t>Wechsel von Wachen und</w:t>
            </w:r>
            <w:r>
              <w:rPr>
                <w:rFonts w:eastAsia="Times New Roman" w:cs="Times New Roman"/>
                <w:sz w:val="18"/>
                <w:szCs w:val="18"/>
                <w:lang w:eastAsia="de-DE"/>
              </w:rPr>
              <w:t xml:space="preserve"> </w:t>
            </w:r>
            <w:r w:rsidRPr="00184536">
              <w:rPr>
                <w:rFonts w:eastAsia="Times New Roman" w:cs="Times New Roman"/>
                <w:sz w:val="18"/>
                <w:szCs w:val="18"/>
                <w:lang w:eastAsia="de-DE"/>
              </w:rPr>
              <w:t>Schlafen.</w:t>
            </w:r>
          </w:p>
        </w:tc>
      </w:tr>
      <w:tr w:rsidR="00343E59" w14:paraId="69444DCD" w14:textId="77777777" w:rsidTr="00E22D8E">
        <w:tc>
          <w:tcPr>
            <w:tcW w:w="2547" w:type="dxa"/>
          </w:tcPr>
          <w:p w14:paraId="66134ADD" w14:textId="77777777" w:rsidR="00343E59" w:rsidRDefault="00343E59" w:rsidP="00E22D8E">
            <w:pPr>
              <w:spacing w:line="230" w:lineRule="exact"/>
              <w:rPr>
                <w:rFonts w:eastAsia="Times New Roman" w:cs="Times New Roman"/>
                <w:sz w:val="18"/>
                <w:szCs w:val="18"/>
                <w:lang w:eastAsia="de-DE"/>
              </w:rPr>
            </w:pPr>
            <w:r w:rsidRPr="00184536">
              <w:rPr>
                <w:rFonts w:eastAsia="Times New Roman" w:cs="Times New Roman"/>
                <w:sz w:val="18"/>
                <w:szCs w:val="18"/>
                <w:lang w:eastAsia="de-DE"/>
              </w:rPr>
              <w:t>Hypothalamus</w:t>
            </w:r>
          </w:p>
        </w:tc>
        <w:tc>
          <w:tcPr>
            <w:tcW w:w="6089" w:type="dxa"/>
          </w:tcPr>
          <w:p w14:paraId="0D2BED89" w14:textId="77777777" w:rsidR="00343E59" w:rsidRDefault="00343E59" w:rsidP="00E22D8E">
            <w:pPr>
              <w:spacing w:line="230" w:lineRule="exact"/>
              <w:rPr>
                <w:rFonts w:eastAsia="Times New Roman" w:cs="Times New Roman"/>
                <w:sz w:val="18"/>
                <w:szCs w:val="18"/>
                <w:lang w:eastAsia="de-DE"/>
              </w:rPr>
            </w:pPr>
            <w:r w:rsidRPr="00184536">
              <w:rPr>
                <w:rFonts w:eastAsia="Times New Roman" w:cs="Times New Roman"/>
                <w:sz w:val="18"/>
                <w:szCs w:val="18"/>
                <w:lang w:eastAsia="de-DE"/>
              </w:rPr>
              <w:t>Der übergeordnete Hypothalamus</w:t>
            </w:r>
            <w:r>
              <w:rPr>
                <w:rFonts w:eastAsia="Times New Roman" w:cs="Times New Roman"/>
                <w:sz w:val="18"/>
                <w:szCs w:val="18"/>
                <w:lang w:eastAsia="de-DE"/>
              </w:rPr>
              <w:t xml:space="preserve"> </w:t>
            </w:r>
            <w:r w:rsidRPr="00184536">
              <w:rPr>
                <w:rFonts w:eastAsia="Times New Roman" w:cs="Times New Roman"/>
                <w:sz w:val="18"/>
                <w:szCs w:val="18"/>
                <w:lang w:eastAsia="de-DE"/>
              </w:rPr>
              <w:t>steuert alle anderen Hormondrüsen.</w:t>
            </w:r>
          </w:p>
        </w:tc>
      </w:tr>
    </w:tbl>
    <w:p w14:paraId="7C6991AD" w14:textId="77777777" w:rsidR="00343E59" w:rsidRDefault="00343E59" w:rsidP="00343E59">
      <w:pPr>
        <w:spacing w:line="230" w:lineRule="exact"/>
        <w:rPr>
          <w:rFonts w:eastAsia="Times New Roman" w:cs="Times New Roman"/>
          <w:sz w:val="18"/>
          <w:szCs w:val="18"/>
          <w:lang w:eastAsia="de-DE"/>
        </w:rPr>
      </w:pPr>
    </w:p>
    <w:p w14:paraId="3A2EE353" w14:textId="77777777" w:rsidR="00561E4E" w:rsidRDefault="00561E4E" w:rsidP="00561E4E">
      <w:pPr>
        <w:spacing w:line="230" w:lineRule="exact"/>
        <w:rPr>
          <w:rFonts w:eastAsia="Times New Roman" w:cs="Times New Roman"/>
          <w:b/>
          <w:bCs/>
          <w:sz w:val="18"/>
          <w:szCs w:val="18"/>
          <w:lang w:eastAsia="de-DE"/>
        </w:rPr>
      </w:pPr>
    </w:p>
    <w:p w14:paraId="33D3CA5C" w14:textId="20F9CB7F" w:rsidR="00561E4E" w:rsidRPr="00A4278B" w:rsidRDefault="00561E4E" w:rsidP="00561E4E">
      <w:pPr>
        <w:spacing w:line="230" w:lineRule="exact"/>
        <w:rPr>
          <w:rFonts w:eastAsia="Times New Roman" w:cs="Times New Roman"/>
          <w:sz w:val="18"/>
          <w:szCs w:val="18"/>
          <w:lang w:eastAsia="de-DE"/>
        </w:rPr>
      </w:pPr>
      <w:r w:rsidRPr="00F84265">
        <w:rPr>
          <w:b/>
          <w:color w:val="00B0F0"/>
          <w:sz w:val="24"/>
          <w:szCs w:val="24"/>
          <w:lang w:eastAsia="de-DE"/>
        </w:rPr>
        <w:drawing>
          <wp:anchor distT="0" distB="0" distL="114300" distR="114300" simplePos="0" relativeHeight="251669504" behindDoc="0" locked="0" layoutInCell="1" allowOverlap="1" wp14:anchorId="6201D1ED" wp14:editId="7ADF599F">
            <wp:simplePos x="0" y="0"/>
            <wp:positionH relativeFrom="column">
              <wp:posOffset>-734786</wp:posOffset>
            </wp:positionH>
            <wp:positionV relativeFrom="paragraph">
              <wp:posOffset>272</wp:posOffset>
            </wp:positionV>
            <wp:extent cx="215900" cy="215900"/>
            <wp:effectExtent l="0" t="0" r="0" b="0"/>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anchor>
        </w:drawing>
      </w:r>
      <w:r w:rsidRPr="00F84265">
        <w:rPr>
          <w:b/>
          <w:color w:val="00B0F0"/>
          <w:sz w:val="24"/>
          <w:szCs w:val="24"/>
          <w:lang w:eastAsia="de-DE"/>
        </w:rPr>
        <w:t>2</w:t>
      </w:r>
      <w:r w:rsidRPr="00A4278B">
        <w:rPr>
          <w:rFonts w:eastAsia="Times New Roman" w:cs="Times New Roman"/>
          <w:sz w:val="18"/>
          <w:szCs w:val="18"/>
          <w:lang w:eastAsia="de-DE"/>
        </w:rPr>
        <w:t xml:space="preserve"> Hormon und Rezeptor sind von ihrer Struktur her so aufgebaut, dass sie genau zusammenpassen. Das ist vergleichbar mit zwei zueinander passenden Puzzleteil</w:t>
      </w:r>
      <w:r w:rsidR="00A4278B" w:rsidRPr="00A4278B">
        <w:rPr>
          <w:rFonts w:eastAsia="Times New Roman" w:cs="Times New Roman"/>
          <w:sz w:val="18"/>
          <w:szCs w:val="18"/>
          <w:lang w:eastAsia="de-DE"/>
        </w:rPr>
        <w:t>en</w:t>
      </w:r>
      <w:r w:rsidRPr="00A4278B">
        <w:rPr>
          <w:rFonts w:eastAsia="Times New Roman" w:cs="Times New Roman"/>
          <w:sz w:val="18"/>
          <w:szCs w:val="18"/>
          <w:lang w:eastAsia="de-DE"/>
        </w:rPr>
        <w:t xml:space="preserve"> oder eben mit einem Schlüssel und dem dazu passenden Schloss.</w:t>
      </w:r>
    </w:p>
    <w:p w14:paraId="5F06F1C7" w14:textId="77777777" w:rsidR="00561E4E" w:rsidRPr="00A4278B" w:rsidRDefault="00561E4E" w:rsidP="00561E4E">
      <w:pPr>
        <w:spacing w:line="230" w:lineRule="exact"/>
        <w:rPr>
          <w:rFonts w:eastAsia="Times New Roman" w:cs="Times New Roman"/>
          <w:sz w:val="18"/>
          <w:szCs w:val="18"/>
          <w:lang w:eastAsia="de-DE"/>
        </w:rPr>
      </w:pPr>
      <w:r w:rsidRPr="00A4278B">
        <w:rPr>
          <w:sz w:val="21"/>
          <w:lang w:eastAsia="de-DE"/>
        </w:rPr>
        <w:drawing>
          <wp:anchor distT="0" distB="0" distL="114300" distR="114300" simplePos="0" relativeHeight="251670528" behindDoc="0" locked="0" layoutInCell="1" allowOverlap="1" wp14:anchorId="657E1182" wp14:editId="3072A608">
            <wp:simplePos x="0" y="0"/>
            <wp:positionH relativeFrom="column">
              <wp:posOffset>-718457</wp:posOffset>
            </wp:positionH>
            <wp:positionV relativeFrom="paragraph">
              <wp:posOffset>104957</wp:posOffset>
            </wp:positionV>
            <wp:extent cx="215900" cy="215900"/>
            <wp:effectExtent l="0" t="0" r="0" b="0"/>
            <wp:wrapSquare wrapText="bothSides"/>
            <wp:docPr id="98" name="Grafi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anchor>
        </w:drawing>
      </w:r>
    </w:p>
    <w:p w14:paraId="28764EA3" w14:textId="77777777" w:rsidR="00561E4E" w:rsidRPr="00A4278B" w:rsidRDefault="00561E4E" w:rsidP="00561E4E">
      <w:pPr>
        <w:spacing w:line="230" w:lineRule="exact"/>
        <w:rPr>
          <w:rFonts w:eastAsia="Times New Roman" w:cs="Times New Roman"/>
          <w:sz w:val="18"/>
          <w:szCs w:val="18"/>
          <w:lang w:eastAsia="de-DE"/>
        </w:rPr>
      </w:pPr>
      <w:r w:rsidRPr="00F84265">
        <w:rPr>
          <w:b/>
          <w:color w:val="00B0F0"/>
          <w:sz w:val="24"/>
          <w:szCs w:val="24"/>
          <w:lang w:eastAsia="de-DE"/>
        </w:rPr>
        <w:drawing>
          <wp:anchor distT="0" distB="0" distL="114300" distR="114300" simplePos="0" relativeHeight="251679744" behindDoc="0" locked="0" layoutInCell="1" allowOverlap="1" wp14:anchorId="395859C6" wp14:editId="0D78C4BE">
            <wp:simplePos x="0" y="0"/>
            <wp:positionH relativeFrom="column">
              <wp:posOffset>-718792</wp:posOffset>
            </wp:positionH>
            <wp:positionV relativeFrom="paragraph">
              <wp:posOffset>130285</wp:posOffset>
            </wp:positionV>
            <wp:extent cx="215900" cy="215900"/>
            <wp:effectExtent l="0" t="0" r="0" b="0"/>
            <wp:wrapThrough wrapText="bothSides">
              <wp:wrapPolygon edited="0">
                <wp:start x="1906" y="0"/>
                <wp:lineTo x="0" y="1906"/>
                <wp:lineTo x="0" y="5718"/>
                <wp:lineTo x="3812" y="19059"/>
                <wp:lineTo x="15247" y="19059"/>
                <wp:lineTo x="19059" y="5718"/>
                <wp:lineTo x="19059" y="1906"/>
                <wp:lineTo x="17153" y="0"/>
                <wp:lineTo x="1906" y="0"/>
              </wp:wrapPolygon>
            </wp:wrapThrough>
            <wp:docPr id="461" name="Grafik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F84265">
        <w:rPr>
          <w:b/>
          <w:color w:val="00B0F0"/>
          <w:sz w:val="24"/>
          <w:szCs w:val="24"/>
          <w:lang w:eastAsia="de-DE"/>
        </w:rPr>
        <w:t>3</w:t>
      </w:r>
      <w:r w:rsidRPr="00A4278B">
        <w:rPr>
          <w:rFonts w:eastAsia="Times New Roman" w:cs="Times New Roman"/>
          <w:sz w:val="18"/>
          <w:szCs w:val="18"/>
          <w:lang w:eastAsia="de-DE"/>
        </w:rPr>
        <w:t xml:space="preserve"> Die Führungsgröße (Hypothalamus) übermittelt den Sollwert an den Regler (Hypophyse). Der Sollwert ist der Wert, auf den der Blutzuckerspiegel eingestellt werden soll. Der Regler (Hypophyse) vergleicht den Sollwert mit dem Istwert. Das ist der tatsächliche, momentane Blutzuckerwert. Gemessen wird dieser Istwert von Messfühlern (Glucoserezeptoren im But). Aus Istwert und Sollwert ermittelt der Regler den Stellwert. Das ist der Wert, um den der Blutzuckerspiegel erhöht oder gesenkt werden soll. Das Stellglied (Bauchspeicheldrüse) empfängt den Stellwert und reagiert darauf, indem es Hormone (Insulin oder Glucagon) ins Blut abgibt. Die beiden Hormone beeinflussen die Regelgröße (Blutzuckerspiegel): Insulin senkt den Blutzuckerspiegel, Glucagon erhöht den Blutzuckerspiegel.</w:t>
      </w:r>
    </w:p>
    <w:p w14:paraId="5DB399E8" w14:textId="5E0DD531" w:rsidR="00561E4E" w:rsidRDefault="00561E4E" w:rsidP="00561E4E">
      <w:pPr>
        <w:spacing w:line="230" w:lineRule="exact"/>
        <w:rPr>
          <w:rFonts w:eastAsia="Times New Roman" w:cs="Times New Roman"/>
          <w:sz w:val="18"/>
          <w:szCs w:val="18"/>
          <w:lang w:eastAsia="de-DE"/>
        </w:rPr>
      </w:pPr>
    </w:p>
    <w:p w14:paraId="75265FFE" w14:textId="77777777" w:rsidR="00F84265" w:rsidRPr="00716152" w:rsidRDefault="00F84265" w:rsidP="00F84265">
      <w:pPr>
        <w:pStyle w:val="ekvpicto"/>
        <w:framePr w:wrap="around"/>
      </w:pPr>
      <w:r>
        <w:rPr>
          <w:lang w:eastAsia="de-DE"/>
        </w:rPr>
        <w:drawing>
          <wp:inline distT="0" distB="0" distL="0" distR="0" wp14:anchorId="5C3D8BD5" wp14:editId="402A4E42">
            <wp:extent cx="215900" cy="2159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F5C3B84" w14:textId="77777777" w:rsidR="00343E59" w:rsidRPr="00AA654C" w:rsidRDefault="00343E59" w:rsidP="00343E59">
      <w:pPr>
        <w:spacing w:line="230" w:lineRule="exact"/>
        <w:rPr>
          <w:rFonts w:eastAsia="Times New Roman" w:cs="Times New Roman"/>
          <w:sz w:val="18"/>
          <w:szCs w:val="18"/>
          <w:lang w:eastAsia="de-DE"/>
        </w:rPr>
      </w:pPr>
      <w:r w:rsidRPr="00F84265">
        <w:rPr>
          <w:b/>
          <w:color w:val="00B0F0"/>
          <w:sz w:val="24"/>
          <w:szCs w:val="24"/>
          <w:lang w:eastAsia="de-DE"/>
        </w:rPr>
        <w:t xml:space="preserve">4 </w:t>
      </w:r>
      <w:r w:rsidRPr="00A35C13">
        <w:rPr>
          <w:rFonts w:eastAsia="Times New Roman" w:cs="Times New Roman"/>
          <w:sz w:val="18"/>
          <w:szCs w:val="18"/>
          <w:lang w:eastAsia="de-DE"/>
        </w:rPr>
        <w:t>Der Hypothalamus, ein Gehirnabschnitt des Zwischenhirns,</w:t>
      </w:r>
      <w:r>
        <w:rPr>
          <w:rFonts w:eastAsia="Times New Roman" w:cs="Times New Roman"/>
          <w:sz w:val="18"/>
          <w:szCs w:val="18"/>
          <w:lang w:eastAsia="de-DE"/>
        </w:rPr>
        <w:t xml:space="preserve"> </w:t>
      </w:r>
      <w:r w:rsidRPr="00A35C13">
        <w:rPr>
          <w:rFonts w:eastAsia="Times New Roman" w:cs="Times New Roman"/>
          <w:sz w:val="18"/>
          <w:szCs w:val="18"/>
          <w:lang w:eastAsia="de-DE"/>
        </w:rPr>
        <w:t>steuert die Hypophyse (Hirnanhangsdrüse). Er gibt den</w:t>
      </w:r>
      <w:r>
        <w:rPr>
          <w:rFonts w:eastAsia="Times New Roman" w:cs="Times New Roman"/>
          <w:sz w:val="18"/>
          <w:szCs w:val="18"/>
          <w:lang w:eastAsia="de-DE"/>
        </w:rPr>
        <w:t xml:space="preserve"> </w:t>
      </w:r>
      <w:r w:rsidRPr="00A35C13">
        <w:rPr>
          <w:rFonts w:eastAsia="Times New Roman" w:cs="Times New Roman"/>
          <w:sz w:val="18"/>
          <w:szCs w:val="18"/>
          <w:lang w:eastAsia="de-DE"/>
        </w:rPr>
        <w:t>Sollwert der Hormonkonzentration im Blut vor. Als Regler</w:t>
      </w:r>
      <w:r>
        <w:rPr>
          <w:rFonts w:eastAsia="Times New Roman" w:cs="Times New Roman"/>
          <w:sz w:val="18"/>
          <w:szCs w:val="18"/>
          <w:lang w:eastAsia="de-DE"/>
        </w:rPr>
        <w:t xml:space="preserve"> </w:t>
      </w:r>
      <w:r w:rsidRPr="00A35C13">
        <w:rPr>
          <w:rFonts w:eastAsia="Times New Roman" w:cs="Times New Roman"/>
          <w:sz w:val="18"/>
          <w:szCs w:val="18"/>
          <w:lang w:eastAsia="de-DE"/>
        </w:rPr>
        <w:t>kontrolliert die Hypophyse die anderen Hormondrüsen im</w:t>
      </w:r>
      <w:r>
        <w:rPr>
          <w:rFonts w:eastAsia="Times New Roman" w:cs="Times New Roman"/>
          <w:sz w:val="18"/>
          <w:szCs w:val="18"/>
          <w:lang w:eastAsia="de-DE"/>
        </w:rPr>
        <w:t xml:space="preserve"> </w:t>
      </w:r>
      <w:r w:rsidRPr="00A35C13">
        <w:rPr>
          <w:rFonts w:eastAsia="Times New Roman" w:cs="Times New Roman"/>
          <w:sz w:val="18"/>
          <w:szCs w:val="18"/>
          <w:lang w:eastAsia="de-DE"/>
        </w:rPr>
        <w:t>Körper, d. h. sie vergleicht ständig den Istwert mit dem</w:t>
      </w:r>
      <w:r>
        <w:rPr>
          <w:rFonts w:eastAsia="Times New Roman" w:cs="Times New Roman"/>
          <w:sz w:val="18"/>
          <w:szCs w:val="18"/>
          <w:lang w:eastAsia="de-DE"/>
        </w:rPr>
        <w:t xml:space="preserve"> </w:t>
      </w:r>
      <w:r w:rsidRPr="00A35C13">
        <w:rPr>
          <w:rFonts w:eastAsia="Times New Roman" w:cs="Times New Roman"/>
          <w:sz w:val="18"/>
          <w:szCs w:val="18"/>
          <w:lang w:eastAsia="de-DE"/>
        </w:rPr>
        <w:t>Sollwert der Hormonkonzentration im Blut. Bei Abweichungen</w:t>
      </w:r>
      <w:r>
        <w:rPr>
          <w:rFonts w:eastAsia="Times New Roman" w:cs="Times New Roman"/>
          <w:sz w:val="18"/>
          <w:szCs w:val="18"/>
          <w:lang w:eastAsia="de-DE"/>
        </w:rPr>
        <w:t xml:space="preserve"> </w:t>
      </w:r>
      <w:r w:rsidRPr="00A35C13">
        <w:rPr>
          <w:rFonts w:eastAsia="Times New Roman" w:cs="Times New Roman"/>
          <w:sz w:val="18"/>
          <w:szCs w:val="18"/>
          <w:lang w:eastAsia="de-DE"/>
        </w:rPr>
        <w:t>ergehen entsprechende Signale (mehr oder weniger</w:t>
      </w:r>
      <w:r>
        <w:rPr>
          <w:rFonts w:eastAsia="Times New Roman" w:cs="Times New Roman"/>
          <w:sz w:val="18"/>
          <w:szCs w:val="18"/>
          <w:lang w:eastAsia="de-DE"/>
        </w:rPr>
        <w:t xml:space="preserve"> </w:t>
      </w:r>
      <w:r w:rsidRPr="00A35C13">
        <w:rPr>
          <w:rFonts w:eastAsia="Times New Roman" w:cs="Times New Roman"/>
          <w:sz w:val="18"/>
          <w:szCs w:val="18"/>
          <w:lang w:eastAsia="de-DE"/>
        </w:rPr>
        <w:t>Hormonausschüttung) an die betreffende Hormondrüse.</w:t>
      </w:r>
    </w:p>
    <w:p w14:paraId="406437E8" w14:textId="77777777" w:rsidR="00343E59" w:rsidRPr="00D43717" w:rsidRDefault="00343E59" w:rsidP="00343E59">
      <w:pPr>
        <w:spacing w:line="230" w:lineRule="exact"/>
        <w:rPr>
          <w:rFonts w:eastAsia="Times New Roman" w:cs="Times New Roman"/>
          <w:sz w:val="18"/>
          <w:szCs w:val="18"/>
          <w:lang w:eastAsia="de-DE"/>
        </w:rPr>
      </w:pPr>
      <w:r w:rsidRPr="00316BA6">
        <w:rPr>
          <w:b/>
          <w:bCs/>
          <w:sz w:val="18"/>
          <w:szCs w:val="18"/>
          <w:lang w:eastAsia="de-DE"/>
        </w:rPr>
        <w:drawing>
          <wp:anchor distT="0" distB="0" distL="114300" distR="114300" simplePos="0" relativeHeight="251704320" behindDoc="0" locked="0" layoutInCell="1" allowOverlap="1" wp14:anchorId="01E8EDD0" wp14:editId="5FF7E2FB">
            <wp:simplePos x="0" y="0"/>
            <wp:positionH relativeFrom="column">
              <wp:posOffset>-832757</wp:posOffset>
            </wp:positionH>
            <wp:positionV relativeFrom="paragraph">
              <wp:posOffset>186599</wp:posOffset>
            </wp:positionV>
            <wp:extent cx="213360" cy="215900"/>
            <wp:effectExtent l="0" t="0" r="0" b="0"/>
            <wp:wrapSquare wrapText="bothSides"/>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anchor>
        </w:drawing>
      </w:r>
    </w:p>
    <w:p w14:paraId="53B8B09C" w14:textId="36FB968A" w:rsidR="00343E59" w:rsidRPr="00D43717" w:rsidRDefault="00343E59" w:rsidP="00561E4E">
      <w:pPr>
        <w:spacing w:line="230" w:lineRule="exact"/>
        <w:rPr>
          <w:rFonts w:eastAsia="Times New Roman" w:cs="Times New Roman"/>
          <w:sz w:val="18"/>
          <w:szCs w:val="18"/>
          <w:lang w:eastAsia="de-DE"/>
        </w:rPr>
      </w:pPr>
      <w:r w:rsidRPr="00F84265">
        <w:rPr>
          <w:b/>
          <w:color w:val="00B0F0"/>
          <w:sz w:val="24"/>
          <w:szCs w:val="24"/>
          <w:lang w:eastAsia="de-DE"/>
        </w:rPr>
        <w:t xml:space="preserve">5 </w:t>
      </w:r>
      <w:r w:rsidRPr="00D43717">
        <w:rPr>
          <w:rFonts w:eastAsia="Times New Roman" w:cs="Times New Roman"/>
          <w:sz w:val="18"/>
          <w:szCs w:val="18"/>
          <w:lang w:eastAsia="de-DE"/>
        </w:rPr>
        <w:t xml:space="preserve">Individuelle Lösungen. </w:t>
      </w:r>
      <w:r>
        <w:rPr>
          <w:rFonts w:eastAsia="Times New Roman" w:cs="Times New Roman"/>
          <w:sz w:val="18"/>
          <w:szCs w:val="18"/>
          <w:lang w:eastAsia="de-DE"/>
        </w:rPr>
        <w:t>F</w:t>
      </w:r>
      <w:r w:rsidRPr="00D43717">
        <w:rPr>
          <w:rFonts w:eastAsia="Times New Roman" w:cs="Times New Roman"/>
          <w:sz w:val="18"/>
          <w:szCs w:val="18"/>
          <w:lang w:eastAsia="de-DE"/>
        </w:rPr>
        <w:t xml:space="preserve">olgende Aspekte </w:t>
      </w:r>
      <w:r>
        <w:rPr>
          <w:rFonts w:eastAsia="Times New Roman" w:cs="Times New Roman"/>
          <w:sz w:val="18"/>
          <w:szCs w:val="18"/>
          <w:lang w:eastAsia="de-DE"/>
        </w:rPr>
        <w:t xml:space="preserve">sollten </w:t>
      </w:r>
      <w:r w:rsidRPr="00D43717">
        <w:rPr>
          <w:rFonts w:eastAsia="Times New Roman" w:cs="Times New Roman"/>
          <w:sz w:val="18"/>
          <w:szCs w:val="18"/>
          <w:lang w:eastAsia="de-DE"/>
        </w:rPr>
        <w:t>enthalten sein: Eine Schilddrüsenüberfunktion</w:t>
      </w:r>
      <w:r>
        <w:rPr>
          <w:rFonts w:eastAsia="Times New Roman" w:cs="Times New Roman"/>
          <w:sz w:val="18"/>
          <w:szCs w:val="18"/>
          <w:lang w:eastAsia="de-DE"/>
        </w:rPr>
        <w:t xml:space="preserve"> </w:t>
      </w:r>
      <w:r w:rsidRPr="00D43717">
        <w:rPr>
          <w:rFonts w:eastAsia="Times New Roman" w:cs="Times New Roman"/>
          <w:sz w:val="18"/>
          <w:szCs w:val="18"/>
          <w:lang w:eastAsia="de-DE"/>
        </w:rPr>
        <w:t>macht sich zum Beispiel durch Herzklopfen, Zittern der</w:t>
      </w:r>
      <w:r>
        <w:rPr>
          <w:rFonts w:eastAsia="Times New Roman" w:cs="Times New Roman"/>
          <w:sz w:val="18"/>
          <w:szCs w:val="18"/>
          <w:lang w:eastAsia="de-DE"/>
        </w:rPr>
        <w:t xml:space="preserve"> </w:t>
      </w:r>
      <w:r w:rsidRPr="00D43717">
        <w:rPr>
          <w:rFonts w:eastAsia="Times New Roman" w:cs="Times New Roman"/>
          <w:sz w:val="18"/>
          <w:szCs w:val="18"/>
          <w:lang w:eastAsia="de-DE"/>
        </w:rPr>
        <w:t>Finger, innere Unruhe, Schlaflosigkeit, starkes Schwitzen,</w:t>
      </w:r>
      <w:r>
        <w:rPr>
          <w:rFonts w:eastAsia="Times New Roman" w:cs="Times New Roman"/>
          <w:sz w:val="18"/>
          <w:szCs w:val="18"/>
          <w:lang w:eastAsia="de-DE"/>
        </w:rPr>
        <w:t xml:space="preserve"> </w:t>
      </w:r>
      <w:r w:rsidRPr="00D43717">
        <w:rPr>
          <w:rFonts w:eastAsia="Times New Roman" w:cs="Times New Roman"/>
          <w:sz w:val="18"/>
          <w:szCs w:val="18"/>
          <w:lang w:eastAsia="de-DE"/>
        </w:rPr>
        <w:t>Gewichtsabnahme und Durchfall bemerkbar. Die Schilddrüsenüberfunktion</w:t>
      </w:r>
      <w:r>
        <w:rPr>
          <w:rFonts w:eastAsia="Times New Roman" w:cs="Times New Roman"/>
          <w:sz w:val="18"/>
          <w:szCs w:val="18"/>
          <w:lang w:eastAsia="de-DE"/>
        </w:rPr>
        <w:t xml:space="preserve"> </w:t>
      </w:r>
      <w:r w:rsidRPr="00D43717">
        <w:rPr>
          <w:rFonts w:eastAsia="Times New Roman" w:cs="Times New Roman"/>
          <w:sz w:val="18"/>
          <w:szCs w:val="18"/>
          <w:lang w:eastAsia="de-DE"/>
        </w:rPr>
        <w:t>ist die häufigste Fehlfunktion der</w:t>
      </w:r>
      <w:r>
        <w:rPr>
          <w:rFonts w:eastAsia="Times New Roman" w:cs="Times New Roman"/>
          <w:sz w:val="18"/>
          <w:szCs w:val="18"/>
          <w:lang w:eastAsia="de-DE"/>
        </w:rPr>
        <w:t xml:space="preserve"> </w:t>
      </w:r>
      <w:r w:rsidRPr="00D43717">
        <w:rPr>
          <w:rFonts w:eastAsia="Times New Roman" w:cs="Times New Roman"/>
          <w:sz w:val="18"/>
          <w:szCs w:val="18"/>
          <w:lang w:eastAsia="de-DE"/>
        </w:rPr>
        <w:t>Schilddrüse im Erwachsenenalter.</w:t>
      </w:r>
      <w:r>
        <w:rPr>
          <w:rFonts w:eastAsia="Times New Roman" w:cs="Times New Roman"/>
          <w:sz w:val="18"/>
          <w:szCs w:val="18"/>
          <w:lang w:eastAsia="de-DE"/>
        </w:rPr>
        <w:t xml:space="preserve"> </w:t>
      </w:r>
      <w:r w:rsidRPr="00D43717">
        <w:rPr>
          <w:rFonts w:eastAsia="Times New Roman" w:cs="Times New Roman"/>
          <w:sz w:val="18"/>
          <w:szCs w:val="18"/>
          <w:lang w:eastAsia="de-DE"/>
        </w:rPr>
        <w:t>Eine Schilddrüsenunterfunktion erkennt man zum Beispiel an</w:t>
      </w:r>
      <w:r>
        <w:rPr>
          <w:rFonts w:eastAsia="Times New Roman" w:cs="Times New Roman"/>
          <w:sz w:val="18"/>
          <w:szCs w:val="18"/>
          <w:lang w:eastAsia="de-DE"/>
        </w:rPr>
        <w:t xml:space="preserve"> </w:t>
      </w:r>
      <w:r w:rsidRPr="00D43717">
        <w:rPr>
          <w:rFonts w:eastAsia="Times New Roman" w:cs="Times New Roman"/>
          <w:sz w:val="18"/>
          <w:szCs w:val="18"/>
          <w:lang w:eastAsia="de-DE"/>
        </w:rPr>
        <w:t>Schwellungen der Augenlider (vor allem morgens), an</w:t>
      </w:r>
      <w:r>
        <w:rPr>
          <w:rFonts w:eastAsia="Times New Roman" w:cs="Times New Roman"/>
          <w:sz w:val="18"/>
          <w:szCs w:val="18"/>
          <w:lang w:eastAsia="de-DE"/>
        </w:rPr>
        <w:t xml:space="preserve"> </w:t>
      </w:r>
      <w:r w:rsidRPr="00D43717">
        <w:rPr>
          <w:rFonts w:eastAsia="Times New Roman" w:cs="Times New Roman"/>
          <w:sz w:val="18"/>
          <w:szCs w:val="18"/>
          <w:lang w:eastAsia="de-DE"/>
        </w:rPr>
        <w:t>trockener und kühler Haut, Gewichtszunahme trotz unveränderter</w:t>
      </w:r>
      <w:r>
        <w:rPr>
          <w:rFonts w:eastAsia="Times New Roman" w:cs="Times New Roman"/>
          <w:sz w:val="18"/>
          <w:szCs w:val="18"/>
          <w:lang w:eastAsia="de-DE"/>
        </w:rPr>
        <w:t xml:space="preserve"> </w:t>
      </w:r>
      <w:r w:rsidRPr="00D43717">
        <w:rPr>
          <w:rFonts w:eastAsia="Times New Roman" w:cs="Times New Roman"/>
          <w:sz w:val="18"/>
          <w:szCs w:val="18"/>
          <w:lang w:eastAsia="de-DE"/>
        </w:rPr>
        <w:t>Ernährung, Verstopfung, trockenem Kopfhaar, an</w:t>
      </w:r>
      <w:r>
        <w:rPr>
          <w:rFonts w:eastAsia="Times New Roman" w:cs="Times New Roman"/>
          <w:sz w:val="18"/>
          <w:szCs w:val="18"/>
          <w:lang w:eastAsia="de-DE"/>
        </w:rPr>
        <w:t xml:space="preserve"> </w:t>
      </w:r>
      <w:r w:rsidRPr="00D43717">
        <w:rPr>
          <w:rFonts w:eastAsia="Times New Roman" w:cs="Times New Roman"/>
          <w:sz w:val="18"/>
          <w:szCs w:val="18"/>
          <w:lang w:eastAsia="de-DE"/>
        </w:rPr>
        <w:t>Schwäche, Kraftlosigkeit und verminderter geistiger</w:t>
      </w:r>
      <w:r>
        <w:rPr>
          <w:rFonts w:eastAsia="Times New Roman" w:cs="Times New Roman"/>
          <w:sz w:val="18"/>
          <w:szCs w:val="18"/>
          <w:lang w:eastAsia="de-DE"/>
        </w:rPr>
        <w:t xml:space="preserve"> </w:t>
      </w:r>
      <w:r w:rsidRPr="00D43717">
        <w:rPr>
          <w:rFonts w:eastAsia="Times New Roman" w:cs="Times New Roman"/>
          <w:sz w:val="18"/>
          <w:szCs w:val="18"/>
          <w:lang w:eastAsia="de-DE"/>
        </w:rPr>
        <w:t>Leistungsfähigkeit.</w:t>
      </w:r>
      <w:r>
        <w:rPr>
          <w:rFonts w:eastAsia="Times New Roman" w:cs="Times New Roman"/>
          <w:sz w:val="18"/>
          <w:szCs w:val="18"/>
          <w:lang w:eastAsia="de-DE"/>
        </w:rPr>
        <w:t xml:space="preserve"> Schilddrüsenhormone haben Einfluss auf den Stoffwechsel und somit auf die verschiedendsten Funktionen im Körper. Deshalb spricht man bei einer Schilddrüsendysfunktion auch von einer Systemstörung.</w:t>
      </w:r>
    </w:p>
    <w:sectPr w:rsidR="00343E59" w:rsidRPr="00D43717" w:rsidSect="00F92044">
      <w:type w:val="continuous"/>
      <w:pgSz w:w="11906" w:h="16838" w:code="9"/>
      <w:pgMar w:top="510" w:right="663" w:bottom="935" w:left="2597"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0004" w14:textId="77777777" w:rsidR="00561E4E" w:rsidRDefault="00561E4E" w:rsidP="003C599D">
      <w:pPr>
        <w:spacing w:line="240" w:lineRule="auto"/>
      </w:pPr>
      <w:r>
        <w:separator/>
      </w:r>
    </w:p>
  </w:endnote>
  <w:endnote w:type="continuationSeparator" w:id="0">
    <w:p w14:paraId="0D09FF4E" w14:textId="77777777" w:rsidR="00561E4E" w:rsidRDefault="00561E4E"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Klett 55 PhonSer">
    <w:panose1 w:val="02020503070406020304"/>
    <w:charset w:val="00"/>
    <w:family w:val="roman"/>
    <w:pitch w:val="variable"/>
    <w:sig w:usb0="8000003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oloST11K-Buch">
    <w:altName w:val="Calibri"/>
    <w:panose1 w:val="00000000000000000000"/>
    <w:charset w:val="00"/>
    <w:family w:val="swiss"/>
    <w:notTrueType/>
    <w:pitch w:val="variable"/>
    <w:sig w:usb0="00000087" w:usb1="00000000" w:usb2="00000000" w:usb3="00000000" w:csb0="0000000B" w:csb1="00000000"/>
  </w:font>
  <w:font w:name="PoloST11K-Hfett">
    <w:altName w:val="Calibri"/>
    <w:panose1 w:val="00000000000000000000"/>
    <w:charset w:val="00"/>
    <w:family w:val="swiss"/>
    <w:notTrueType/>
    <w:pitch w:val="variable"/>
    <w:sig w:usb0="00000087" w:usb1="00000000" w:usb2="00000000" w:usb3="00000000" w:csb0="0000000B" w:csb1="00000000"/>
  </w:font>
  <w:font w:name="Helvetica">
    <w:panose1 w:val="020B0604020202020204"/>
    <w:charset w:val="00"/>
    <w:family w:val="swiss"/>
    <w:pitch w:val="variable"/>
    <w:sig w:usb0="E0002EFF" w:usb1="C000785B" w:usb2="00000009" w:usb3="00000000" w:csb0="000001FF" w:csb1="00000000"/>
  </w:font>
  <w:font w:name="Times New Roman (Textkörper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976991"/>
      <w:docPartObj>
        <w:docPartGallery w:val="Page Numbers (Bottom of Page)"/>
        <w:docPartUnique/>
      </w:docPartObj>
    </w:sdtPr>
    <w:sdtEndPr/>
    <w:sdtContent>
      <w:p w14:paraId="72ECD32D" w14:textId="77777777" w:rsidR="00CB3260" w:rsidRDefault="00CB3260" w:rsidP="00CB3260">
        <w:pPr>
          <w:pStyle w:val="Fuzeile"/>
        </w:pPr>
        <w:r w:rsidRPr="00416594">
          <w:fldChar w:fldCharType="begin"/>
        </w:r>
        <w:r w:rsidRPr="00416594">
          <w:instrText>PAGE   \* MERGEFORMAT</w:instrText>
        </w:r>
        <w:r w:rsidRPr="00416594">
          <w:fldChar w:fldCharType="separate"/>
        </w:r>
        <w:r w:rsidR="00636314">
          <w:t>1</w:t>
        </w:r>
        <w:r w:rsidRPr="0041659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3198" w14:textId="77777777" w:rsidR="00561E4E" w:rsidRDefault="00561E4E" w:rsidP="003C599D">
      <w:pPr>
        <w:spacing w:line="240" w:lineRule="auto"/>
      </w:pPr>
      <w:r>
        <w:separator/>
      </w:r>
    </w:p>
  </w:footnote>
  <w:footnote w:type="continuationSeparator" w:id="0">
    <w:p w14:paraId="35B16ECF" w14:textId="77777777" w:rsidR="00561E4E" w:rsidRDefault="00561E4E"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9FC1B0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0C6A51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CF6740"/>
    <w:multiLevelType w:val="hybridMultilevel"/>
    <w:tmpl w:val="2362AB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EF0776"/>
    <w:multiLevelType w:val="hybridMultilevel"/>
    <w:tmpl w:val="E9A4C32A"/>
    <w:lvl w:ilvl="0" w:tplc="E5C2E0C8">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C5B200C"/>
    <w:multiLevelType w:val="hybridMultilevel"/>
    <w:tmpl w:val="6C7090A0"/>
    <w:lvl w:ilvl="0" w:tplc="E5C2E0C8">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BE6BCB"/>
    <w:multiLevelType w:val="hybridMultilevel"/>
    <w:tmpl w:val="C60EB816"/>
    <w:lvl w:ilvl="0" w:tplc="855EE258">
      <w:start w:val="1"/>
      <w:numFmt w:val="bullet"/>
      <w:lvlText w:val=""/>
      <w:lvlJc w:val="left"/>
      <w:pPr>
        <w:ind w:left="360" w:hanging="360"/>
      </w:pPr>
      <w:rPr>
        <w:rFonts w:ascii="Symbol" w:hAnsi="Symbol" w:cs="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74726E7"/>
    <w:multiLevelType w:val="hybridMultilevel"/>
    <w:tmpl w:val="4E94F5CE"/>
    <w:lvl w:ilvl="0" w:tplc="E5C2E0C8">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27310D"/>
    <w:multiLevelType w:val="hybridMultilevel"/>
    <w:tmpl w:val="FFD654EC"/>
    <w:lvl w:ilvl="0" w:tplc="E5C2E0C8">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E30ECB"/>
    <w:multiLevelType w:val="hybridMultilevel"/>
    <w:tmpl w:val="69264B90"/>
    <w:lvl w:ilvl="0" w:tplc="E5C2E0C8">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C42079"/>
    <w:multiLevelType w:val="hybridMultilevel"/>
    <w:tmpl w:val="798A06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0155228"/>
    <w:multiLevelType w:val="hybridMultilevel"/>
    <w:tmpl w:val="1F184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884FC6"/>
    <w:multiLevelType w:val="hybridMultilevel"/>
    <w:tmpl w:val="A0708A44"/>
    <w:lvl w:ilvl="0" w:tplc="855EE258">
      <w:start w:val="1"/>
      <w:numFmt w:val="bullet"/>
      <w:lvlText w:val=""/>
      <w:lvlJc w:val="left"/>
      <w:pPr>
        <w:ind w:left="360" w:hanging="360"/>
      </w:pPr>
      <w:rPr>
        <w:rFonts w:ascii="Symbol" w:hAnsi="Symbol" w:cs="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648315A"/>
    <w:multiLevelType w:val="hybridMultilevel"/>
    <w:tmpl w:val="25A0BCA8"/>
    <w:lvl w:ilvl="0" w:tplc="E5C2E0C8">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472A7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ED3B6E"/>
    <w:multiLevelType w:val="hybridMultilevel"/>
    <w:tmpl w:val="3F8C3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001138"/>
    <w:multiLevelType w:val="hybridMultilevel"/>
    <w:tmpl w:val="A6B86604"/>
    <w:lvl w:ilvl="0" w:tplc="E5C2E0C8">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7D777B7"/>
    <w:multiLevelType w:val="hybridMultilevel"/>
    <w:tmpl w:val="FEB068DE"/>
    <w:lvl w:ilvl="0" w:tplc="E5C2E0C8">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E7673C"/>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C4F407F"/>
    <w:multiLevelType w:val="hybridMultilevel"/>
    <w:tmpl w:val="2806E44C"/>
    <w:lvl w:ilvl="0" w:tplc="E5C2E0C8">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A96DC2"/>
    <w:multiLevelType w:val="multilevel"/>
    <w:tmpl w:val="FB9C21A4"/>
    <w:styleLink w:val="WWNum10"/>
    <w:lvl w:ilvl="0">
      <w:numFmt w:val="bullet"/>
      <w:lvlText w:val="-"/>
      <w:lvlJc w:val="left"/>
      <w:pPr>
        <w:ind w:left="720" w:hanging="360"/>
      </w:pPr>
      <w:rPr>
        <w:rFonts w:ascii="Arial" w:eastAsia="Arial" w:hAnsi="Arial" w:cs="Arial"/>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7"/>
  </w:num>
  <w:num w:numId="3">
    <w:abstractNumId w:val="1"/>
  </w:num>
  <w:num w:numId="4">
    <w:abstractNumId w:val="13"/>
  </w:num>
  <w:num w:numId="5">
    <w:abstractNumId w:val="19"/>
  </w:num>
  <w:num w:numId="6">
    <w:abstractNumId w:val="14"/>
  </w:num>
  <w:num w:numId="7">
    <w:abstractNumId w:val="2"/>
  </w:num>
  <w:num w:numId="8">
    <w:abstractNumId w:val="10"/>
  </w:num>
  <w:num w:numId="9">
    <w:abstractNumId w:val="16"/>
  </w:num>
  <w:num w:numId="10">
    <w:abstractNumId w:val="4"/>
  </w:num>
  <w:num w:numId="11">
    <w:abstractNumId w:val="8"/>
  </w:num>
  <w:num w:numId="12">
    <w:abstractNumId w:val="7"/>
  </w:num>
  <w:num w:numId="13">
    <w:abstractNumId w:val="15"/>
  </w:num>
  <w:num w:numId="14">
    <w:abstractNumId w:val="3"/>
  </w:num>
  <w:num w:numId="15">
    <w:abstractNumId w:val="6"/>
  </w:num>
  <w:num w:numId="16">
    <w:abstractNumId w:val="12"/>
  </w:num>
  <w:num w:numId="17">
    <w:abstractNumId w:val="18"/>
  </w:num>
  <w:num w:numId="18">
    <w:abstractNumId w:val="9"/>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4E"/>
    <w:rsid w:val="000030C1"/>
    <w:rsid w:val="000040E2"/>
    <w:rsid w:val="00012778"/>
    <w:rsid w:val="00014D7E"/>
    <w:rsid w:val="0002009E"/>
    <w:rsid w:val="00020440"/>
    <w:rsid w:val="00020496"/>
    <w:rsid w:val="000230B3"/>
    <w:rsid w:val="000233E7"/>
    <w:rsid w:val="00025FB2"/>
    <w:rsid w:val="00027705"/>
    <w:rsid w:val="000307B4"/>
    <w:rsid w:val="00033F48"/>
    <w:rsid w:val="00035074"/>
    <w:rsid w:val="00036264"/>
    <w:rsid w:val="000370B0"/>
    <w:rsid w:val="00037566"/>
    <w:rsid w:val="000408D5"/>
    <w:rsid w:val="000422B6"/>
    <w:rsid w:val="00043523"/>
    <w:rsid w:val="000523D4"/>
    <w:rsid w:val="00053B2F"/>
    <w:rsid w:val="00054678"/>
    <w:rsid w:val="00054A93"/>
    <w:rsid w:val="0005524E"/>
    <w:rsid w:val="000557FC"/>
    <w:rsid w:val="0006258C"/>
    <w:rsid w:val="00062D31"/>
    <w:rsid w:val="00063B3B"/>
    <w:rsid w:val="00063E53"/>
    <w:rsid w:val="00073067"/>
    <w:rsid w:val="00076F58"/>
    <w:rsid w:val="000779C3"/>
    <w:rsid w:val="000804EF"/>
    <w:rsid w:val="00080C3B"/>
    <w:rsid w:val="000812E6"/>
    <w:rsid w:val="00082C10"/>
    <w:rsid w:val="000837B3"/>
    <w:rsid w:val="000875EE"/>
    <w:rsid w:val="00087D58"/>
    <w:rsid w:val="00087EAF"/>
    <w:rsid w:val="0009003E"/>
    <w:rsid w:val="00090AB2"/>
    <w:rsid w:val="000928AA"/>
    <w:rsid w:val="00092E87"/>
    <w:rsid w:val="000939F5"/>
    <w:rsid w:val="00094F01"/>
    <w:rsid w:val="00095EC3"/>
    <w:rsid w:val="000A2E76"/>
    <w:rsid w:val="000A3551"/>
    <w:rsid w:val="000A51A5"/>
    <w:rsid w:val="000A61AB"/>
    <w:rsid w:val="000A7892"/>
    <w:rsid w:val="000B03C4"/>
    <w:rsid w:val="000B098D"/>
    <w:rsid w:val="000B28C5"/>
    <w:rsid w:val="000B3E0D"/>
    <w:rsid w:val="000B425B"/>
    <w:rsid w:val="000B5AAA"/>
    <w:rsid w:val="000B7BD3"/>
    <w:rsid w:val="000C11E0"/>
    <w:rsid w:val="000C1572"/>
    <w:rsid w:val="000C77CA"/>
    <w:rsid w:val="000D40DE"/>
    <w:rsid w:val="000D4791"/>
    <w:rsid w:val="000D4992"/>
    <w:rsid w:val="000D5ADE"/>
    <w:rsid w:val="000D6EEC"/>
    <w:rsid w:val="000D772E"/>
    <w:rsid w:val="000E343E"/>
    <w:rsid w:val="000E5BB7"/>
    <w:rsid w:val="000E6B8B"/>
    <w:rsid w:val="000F1206"/>
    <w:rsid w:val="000F21E8"/>
    <w:rsid w:val="000F2D6D"/>
    <w:rsid w:val="000F363A"/>
    <w:rsid w:val="000F6468"/>
    <w:rsid w:val="000F7910"/>
    <w:rsid w:val="00102F21"/>
    <w:rsid w:val="00103057"/>
    <w:rsid w:val="00104B3A"/>
    <w:rsid w:val="00107D77"/>
    <w:rsid w:val="00112938"/>
    <w:rsid w:val="00117291"/>
    <w:rsid w:val="0012316B"/>
    <w:rsid w:val="00124062"/>
    <w:rsid w:val="00125A2B"/>
    <w:rsid w:val="00126A13"/>
    <w:rsid w:val="00126C2B"/>
    <w:rsid w:val="00127369"/>
    <w:rsid w:val="00130143"/>
    <w:rsid w:val="00130979"/>
    <w:rsid w:val="00131417"/>
    <w:rsid w:val="00132954"/>
    <w:rsid w:val="00136FB9"/>
    <w:rsid w:val="00137DDD"/>
    <w:rsid w:val="0014341B"/>
    <w:rsid w:val="00143C0C"/>
    <w:rsid w:val="00145446"/>
    <w:rsid w:val="00151D9C"/>
    <w:rsid w:val="00151FFE"/>
    <w:rsid w:val="001524C9"/>
    <w:rsid w:val="00155116"/>
    <w:rsid w:val="0015764B"/>
    <w:rsid w:val="00161B4B"/>
    <w:rsid w:val="001641FA"/>
    <w:rsid w:val="0016475A"/>
    <w:rsid w:val="00165ECC"/>
    <w:rsid w:val="00166746"/>
    <w:rsid w:val="00171A5C"/>
    <w:rsid w:val="00172E7A"/>
    <w:rsid w:val="001743EB"/>
    <w:rsid w:val="00176D6B"/>
    <w:rsid w:val="00177AB7"/>
    <w:rsid w:val="00182050"/>
    <w:rsid w:val="00182B7D"/>
    <w:rsid w:val="001845AC"/>
    <w:rsid w:val="00185F52"/>
    <w:rsid w:val="00186866"/>
    <w:rsid w:val="00187AFD"/>
    <w:rsid w:val="00190932"/>
    <w:rsid w:val="00190B65"/>
    <w:rsid w:val="00193A18"/>
    <w:rsid w:val="001975D8"/>
    <w:rsid w:val="00197CDB"/>
    <w:rsid w:val="001A5BD5"/>
    <w:rsid w:val="001A6CA1"/>
    <w:rsid w:val="001A6DF9"/>
    <w:rsid w:val="001B277C"/>
    <w:rsid w:val="001B2948"/>
    <w:rsid w:val="001B47E8"/>
    <w:rsid w:val="001C12F1"/>
    <w:rsid w:val="001C17EB"/>
    <w:rsid w:val="001C3792"/>
    <w:rsid w:val="001C3E12"/>
    <w:rsid w:val="001C3F36"/>
    <w:rsid w:val="001C696F"/>
    <w:rsid w:val="001C6C8F"/>
    <w:rsid w:val="001D0381"/>
    <w:rsid w:val="001D1169"/>
    <w:rsid w:val="001D20E8"/>
    <w:rsid w:val="001D2674"/>
    <w:rsid w:val="001D305F"/>
    <w:rsid w:val="001D39FD"/>
    <w:rsid w:val="001D5B4E"/>
    <w:rsid w:val="001D7433"/>
    <w:rsid w:val="001E4144"/>
    <w:rsid w:val="001E485B"/>
    <w:rsid w:val="001E4DAF"/>
    <w:rsid w:val="001E5F60"/>
    <w:rsid w:val="001E6B2A"/>
    <w:rsid w:val="001E7C16"/>
    <w:rsid w:val="001F1E3D"/>
    <w:rsid w:val="001F3DD4"/>
    <w:rsid w:val="001F53F1"/>
    <w:rsid w:val="001F6938"/>
    <w:rsid w:val="001F7253"/>
    <w:rsid w:val="0020055A"/>
    <w:rsid w:val="00200966"/>
    <w:rsid w:val="00201AA1"/>
    <w:rsid w:val="00205239"/>
    <w:rsid w:val="0021006A"/>
    <w:rsid w:val="00213581"/>
    <w:rsid w:val="00214764"/>
    <w:rsid w:val="00214A8E"/>
    <w:rsid w:val="00214D18"/>
    <w:rsid w:val="00216D91"/>
    <w:rsid w:val="00221294"/>
    <w:rsid w:val="002214E1"/>
    <w:rsid w:val="002215CD"/>
    <w:rsid w:val="00222DD7"/>
    <w:rsid w:val="002240EA"/>
    <w:rsid w:val="00225D08"/>
    <w:rsid w:val="002266E8"/>
    <w:rsid w:val="002277D2"/>
    <w:rsid w:val="002301FF"/>
    <w:rsid w:val="0023119D"/>
    <w:rsid w:val="00232213"/>
    <w:rsid w:val="00232BAD"/>
    <w:rsid w:val="002365F8"/>
    <w:rsid w:val="002403D9"/>
    <w:rsid w:val="00240B22"/>
    <w:rsid w:val="00243D70"/>
    <w:rsid w:val="00245DA5"/>
    <w:rsid w:val="00246F77"/>
    <w:rsid w:val="002527A5"/>
    <w:rsid w:val="002548B1"/>
    <w:rsid w:val="00255466"/>
    <w:rsid w:val="00255FE3"/>
    <w:rsid w:val="00256244"/>
    <w:rsid w:val="00257554"/>
    <w:rsid w:val="00257610"/>
    <w:rsid w:val="0026053C"/>
    <w:rsid w:val="002613E6"/>
    <w:rsid w:val="00261D9E"/>
    <w:rsid w:val="0026581E"/>
    <w:rsid w:val="00266025"/>
    <w:rsid w:val="002720E5"/>
    <w:rsid w:val="00273B39"/>
    <w:rsid w:val="00275824"/>
    <w:rsid w:val="0027754E"/>
    <w:rsid w:val="00280525"/>
    <w:rsid w:val="0028107C"/>
    <w:rsid w:val="00281188"/>
    <w:rsid w:val="0028231D"/>
    <w:rsid w:val="0028284C"/>
    <w:rsid w:val="00283035"/>
    <w:rsid w:val="00287B24"/>
    <w:rsid w:val="00287DC0"/>
    <w:rsid w:val="00291485"/>
    <w:rsid w:val="00292470"/>
    <w:rsid w:val="00296B65"/>
    <w:rsid w:val="002972E5"/>
    <w:rsid w:val="002A0CF6"/>
    <w:rsid w:val="002A25AE"/>
    <w:rsid w:val="002A6293"/>
    <w:rsid w:val="002B10A9"/>
    <w:rsid w:val="002B121A"/>
    <w:rsid w:val="002B3DF1"/>
    <w:rsid w:val="002B64EA"/>
    <w:rsid w:val="002C0D77"/>
    <w:rsid w:val="002C23F2"/>
    <w:rsid w:val="002C39FD"/>
    <w:rsid w:val="002C48F3"/>
    <w:rsid w:val="002C66C8"/>
    <w:rsid w:val="002D00B6"/>
    <w:rsid w:val="002D41F4"/>
    <w:rsid w:val="002D57A0"/>
    <w:rsid w:val="002D5C76"/>
    <w:rsid w:val="002D7B0C"/>
    <w:rsid w:val="002D7B42"/>
    <w:rsid w:val="002E163A"/>
    <w:rsid w:val="002E1DC9"/>
    <w:rsid w:val="002E21C3"/>
    <w:rsid w:val="002F018A"/>
    <w:rsid w:val="002F1328"/>
    <w:rsid w:val="003017B2"/>
    <w:rsid w:val="0030250F"/>
    <w:rsid w:val="00302866"/>
    <w:rsid w:val="00303749"/>
    <w:rsid w:val="00304833"/>
    <w:rsid w:val="00306033"/>
    <w:rsid w:val="00313596"/>
    <w:rsid w:val="00313FD8"/>
    <w:rsid w:val="00315EA9"/>
    <w:rsid w:val="00320087"/>
    <w:rsid w:val="0032010B"/>
    <w:rsid w:val="00321063"/>
    <w:rsid w:val="00322A6C"/>
    <w:rsid w:val="0032667B"/>
    <w:rsid w:val="00326C88"/>
    <w:rsid w:val="00327620"/>
    <w:rsid w:val="00331D08"/>
    <w:rsid w:val="003323B5"/>
    <w:rsid w:val="00332DC8"/>
    <w:rsid w:val="003373EF"/>
    <w:rsid w:val="00340DF3"/>
    <w:rsid w:val="00340E7A"/>
    <w:rsid w:val="0034180F"/>
    <w:rsid w:val="00342260"/>
    <w:rsid w:val="003435AE"/>
    <w:rsid w:val="00343E59"/>
    <w:rsid w:val="00344AA5"/>
    <w:rsid w:val="00347752"/>
    <w:rsid w:val="003508D4"/>
    <w:rsid w:val="00350FBE"/>
    <w:rsid w:val="003513CC"/>
    <w:rsid w:val="003527A9"/>
    <w:rsid w:val="00354098"/>
    <w:rsid w:val="0035563C"/>
    <w:rsid w:val="003607AD"/>
    <w:rsid w:val="00362B02"/>
    <w:rsid w:val="00362C6B"/>
    <w:rsid w:val="00363BB3"/>
    <w:rsid w:val="0036404C"/>
    <w:rsid w:val="003653D5"/>
    <w:rsid w:val="00367BDD"/>
    <w:rsid w:val="00371E51"/>
    <w:rsid w:val="00374F74"/>
    <w:rsid w:val="00376A0A"/>
    <w:rsid w:val="00376F3B"/>
    <w:rsid w:val="00377E36"/>
    <w:rsid w:val="0038356B"/>
    <w:rsid w:val="00384305"/>
    <w:rsid w:val="00384425"/>
    <w:rsid w:val="00384D75"/>
    <w:rsid w:val="00387893"/>
    <w:rsid w:val="0039268F"/>
    <w:rsid w:val="00392F9B"/>
    <w:rsid w:val="00394595"/>
    <w:rsid w:val="003945FF"/>
    <w:rsid w:val="0039465E"/>
    <w:rsid w:val="003A1A19"/>
    <w:rsid w:val="003A3653"/>
    <w:rsid w:val="003A5B0C"/>
    <w:rsid w:val="003A5CD0"/>
    <w:rsid w:val="003B18CF"/>
    <w:rsid w:val="003B29A4"/>
    <w:rsid w:val="003B32F4"/>
    <w:rsid w:val="003B348E"/>
    <w:rsid w:val="003B3902"/>
    <w:rsid w:val="003B3ED5"/>
    <w:rsid w:val="003B7D72"/>
    <w:rsid w:val="003C1121"/>
    <w:rsid w:val="003C31F7"/>
    <w:rsid w:val="003C39DC"/>
    <w:rsid w:val="003C4AE5"/>
    <w:rsid w:val="003C599D"/>
    <w:rsid w:val="003C63E9"/>
    <w:rsid w:val="003C7D63"/>
    <w:rsid w:val="003D1312"/>
    <w:rsid w:val="003D20F8"/>
    <w:rsid w:val="003D3D68"/>
    <w:rsid w:val="003D70F5"/>
    <w:rsid w:val="003E21AC"/>
    <w:rsid w:val="003E2640"/>
    <w:rsid w:val="003E6330"/>
    <w:rsid w:val="003E6AB3"/>
    <w:rsid w:val="003E7B62"/>
    <w:rsid w:val="003F1348"/>
    <w:rsid w:val="003F23C7"/>
    <w:rsid w:val="003F362F"/>
    <w:rsid w:val="003F4971"/>
    <w:rsid w:val="003F58B4"/>
    <w:rsid w:val="003F7DAF"/>
    <w:rsid w:val="004040B8"/>
    <w:rsid w:val="004052B7"/>
    <w:rsid w:val="00405D0B"/>
    <w:rsid w:val="00406443"/>
    <w:rsid w:val="004065D1"/>
    <w:rsid w:val="00406EE3"/>
    <w:rsid w:val="00410403"/>
    <w:rsid w:val="00410F01"/>
    <w:rsid w:val="00411203"/>
    <w:rsid w:val="00411B18"/>
    <w:rsid w:val="00411F36"/>
    <w:rsid w:val="00415632"/>
    <w:rsid w:val="00416594"/>
    <w:rsid w:val="00417372"/>
    <w:rsid w:val="0042107E"/>
    <w:rsid w:val="00424375"/>
    <w:rsid w:val="0043043C"/>
    <w:rsid w:val="004372DD"/>
    <w:rsid w:val="00441088"/>
    <w:rsid w:val="00441724"/>
    <w:rsid w:val="0044185E"/>
    <w:rsid w:val="00442C25"/>
    <w:rsid w:val="00443BD8"/>
    <w:rsid w:val="004445CE"/>
    <w:rsid w:val="00445ADA"/>
    <w:rsid w:val="00447F59"/>
    <w:rsid w:val="00450041"/>
    <w:rsid w:val="00454148"/>
    <w:rsid w:val="00457AAD"/>
    <w:rsid w:val="00461A8B"/>
    <w:rsid w:val="00461B2A"/>
    <w:rsid w:val="004621B3"/>
    <w:rsid w:val="00462E59"/>
    <w:rsid w:val="0046364F"/>
    <w:rsid w:val="00465073"/>
    <w:rsid w:val="00473A88"/>
    <w:rsid w:val="0047471A"/>
    <w:rsid w:val="00474C21"/>
    <w:rsid w:val="00475888"/>
    <w:rsid w:val="00480A08"/>
    <w:rsid w:val="00483A7A"/>
    <w:rsid w:val="00483D65"/>
    <w:rsid w:val="00484D65"/>
    <w:rsid w:val="004859A1"/>
    <w:rsid w:val="004862DF"/>
    <w:rsid w:val="00486B3D"/>
    <w:rsid w:val="00487F4B"/>
    <w:rsid w:val="00490630"/>
    <w:rsid w:val="00490692"/>
    <w:rsid w:val="004925F2"/>
    <w:rsid w:val="00493350"/>
    <w:rsid w:val="004950EF"/>
    <w:rsid w:val="00495663"/>
    <w:rsid w:val="00496A0A"/>
    <w:rsid w:val="00497D12"/>
    <w:rsid w:val="004A1914"/>
    <w:rsid w:val="004A2037"/>
    <w:rsid w:val="004A4155"/>
    <w:rsid w:val="004A509E"/>
    <w:rsid w:val="004A66C3"/>
    <w:rsid w:val="004A66CF"/>
    <w:rsid w:val="004B3E90"/>
    <w:rsid w:val="004B4FD7"/>
    <w:rsid w:val="004C07DB"/>
    <w:rsid w:val="004C2666"/>
    <w:rsid w:val="004C6EE2"/>
    <w:rsid w:val="004D0299"/>
    <w:rsid w:val="004D4C73"/>
    <w:rsid w:val="004E041B"/>
    <w:rsid w:val="004E3969"/>
    <w:rsid w:val="004E47C8"/>
    <w:rsid w:val="004E4C03"/>
    <w:rsid w:val="004E7E66"/>
    <w:rsid w:val="004F1051"/>
    <w:rsid w:val="004F1ADD"/>
    <w:rsid w:val="004F36C1"/>
    <w:rsid w:val="004F7208"/>
    <w:rsid w:val="0050119B"/>
    <w:rsid w:val="00501528"/>
    <w:rsid w:val="00502C8E"/>
    <w:rsid w:val="00503AB3"/>
    <w:rsid w:val="005061A0"/>
    <w:rsid w:val="005069C1"/>
    <w:rsid w:val="0051116E"/>
    <w:rsid w:val="00511DBF"/>
    <w:rsid w:val="00514229"/>
    <w:rsid w:val="005144C1"/>
    <w:rsid w:val="005156EC"/>
    <w:rsid w:val="005168A4"/>
    <w:rsid w:val="00516928"/>
    <w:rsid w:val="00517BF0"/>
    <w:rsid w:val="0052117E"/>
    <w:rsid w:val="00521B91"/>
    <w:rsid w:val="00524609"/>
    <w:rsid w:val="005252D2"/>
    <w:rsid w:val="00530C92"/>
    <w:rsid w:val="00530F16"/>
    <w:rsid w:val="005310EA"/>
    <w:rsid w:val="00531AB0"/>
    <w:rsid w:val="0053436B"/>
    <w:rsid w:val="00535AD8"/>
    <w:rsid w:val="00535B36"/>
    <w:rsid w:val="00536FA9"/>
    <w:rsid w:val="00546BB2"/>
    <w:rsid w:val="00547103"/>
    <w:rsid w:val="0055295A"/>
    <w:rsid w:val="00554EDA"/>
    <w:rsid w:val="0056049E"/>
    <w:rsid w:val="00560848"/>
    <w:rsid w:val="00561E4E"/>
    <w:rsid w:val="005671BC"/>
    <w:rsid w:val="0056793B"/>
    <w:rsid w:val="0057120B"/>
    <w:rsid w:val="00571265"/>
    <w:rsid w:val="0057200E"/>
    <w:rsid w:val="00572A0F"/>
    <w:rsid w:val="0057424F"/>
    <w:rsid w:val="00574A18"/>
    <w:rsid w:val="00574FE0"/>
    <w:rsid w:val="00576D2D"/>
    <w:rsid w:val="005816F6"/>
    <w:rsid w:val="005832E8"/>
    <w:rsid w:val="00583FC8"/>
    <w:rsid w:val="00584F88"/>
    <w:rsid w:val="00587DF4"/>
    <w:rsid w:val="00587EB5"/>
    <w:rsid w:val="00590B44"/>
    <w:rsid w:val="00597B13"/>
    <w:rsid w:val="00597B46"/>
    <w:rsid w:val="00597E2F"/>
    <w:rsid w:val="005A2772"/>
    <w:rsid w:val="005A3FB2"/>
    <w:rsid w:val="005A6D94"/>
    <w:rsid w:val="005A79D8"/>
    <w:rsid w:val="005B1963"/>
    <w:rsid w:val="005B19FE"/>
    <w:rsid w:val="005B6C9C"/>
    <w:rsid w:val="005C047C"/>
    <w:rsid w:val="005C0E70"/>
    <w:rsid w:val="005C0FBD"/>
    <w:rsid w:val="005C2458"/>
    <w:rsid w:val="005C2C11"/>
    <w:rsid w:val="005C400B"/>
    <w:rsid w:val="005C49D0"/>
    <w:rsid w:val="005C5228"/>
    <w:rsid w:val="005C6584"/>
    <w:rsid w:val="005D2A94"/>
    <w:rsid w:val="005D367A"/>
    <w:rsid w:val="005D3E99"/>
    <w:rsid w:val="005D79B8"/>
    <w:rsid w:val="005E15AC"/>
    <w:rsid w:val="005E3C4D"/>
    <w:rsid w:val="005E5535"/>
    <w:rsid w:val="005E6570"/>
    <w:rsid w:val="005F0374"/>
    <w:rsid w:val="005F2AB3"/>
    <w:rsid w:val="005F3914"/>
    <w:rsid w:val="005F439D"/>
    <w:rsid w:val="005F511A"/>
    <w:rsid w:val="0060030C"/>
    <w:rsid w:val="0060130F"/>
    <w:rsid w:val="00601E46"/>
    <w:rsid w:val="00603AD5"/>
    <w:rsid w:val="0060736F"/>
    <w:rsid w:val="006132EE"/>
    <w:rsid w:val="00615A67"/>
    <w:rsid w:val="0062003E"/>
    <w:rsid w:val="006201CB"/>
    <w:rsid w:val="00622F6B"/>
    <w:rsid w:val="006257B6"/>
    <w:rsid w:val="006258D0"/>
    <w:rsid w:val="00627765"/>
    <w:rsid w:val="00630007"/>
    <w:rsid w:val="006300A1"/>
    <w:rsid w:val="00631B0F"/>
    <w:rsid w:val="00632E71"/>
    <w:rsid w:val="00636314"/>
    <w:rsid w:val="00636CC1"/>
    <w:rsid w:val="00645EC9"/>
    <w:rsid w:val="0064692C"/>
    <w:rsid w:val="00653F68"/>
    <w:rsid w:val="00665D43"/>
    <w:rsid w:val="006673DC"/>
    <w:rsid w:val="00674421"/>
    <w:rsid w:val="006744A2"/>
    <w:rsid w:val="00674D35"/>
    <w:rsid w:val="006802C4"/>
    <w:rsid w:val="006809FA"/>
    <w:rsid w:val="0068402B"/>
    <w:rsid w:val="0068429A"/>
    <w:rsid w:val="00685E73"/>
    <w:rsid w:val="00685FDD"/>
    <w:rsid w:val="00691E39"/>
    <w:rsid w:val="00693676"/>
    <w:rsid w:val="006A39FE"/>
    <w:rsid w:val="006A71DE"/>
    <w:rsid w:val="006A7331"/>
    <w:rsid w:val="006A76D7"/>
    <w:rsid w:val="006B0E88"/>
    <w:rsid w:val="006B26F5"/>
    <w:rsid w:val="006B2D23"/>
    <w:rsid w:val="006B6247"/>
    <w:rsid w:val="006C330B"/>
    <w:rsid w:val="006C45B5"/>
    <w:rsid w:val="006C4E52"/>
    <w:rsid w:val="006C57B6"/>
    <w:rsid w:val="006C6A77"/>
    <w:rsid w:val="006D008C"/>
    <w:rsid w:val="006D185F"/>
    <w:rsid w:val="006D268B"/>
    <w:rsid w:val="006D28D4"/>
    <w:rsid w:val="006D2F9F"/>
    <w:rsid w:val="006D49F0"/>
    <w:rsid w:val="006D7F2E"/>
    <w:rsid w:val="006E235E"/>
    <w:rsid w:val="006F0D3C"/>
    <w:rsid w:val="006F2EDC"/>
    <w:rsid w:val="006F31BA"/>
    <w:rsid w:val="006F72F5"/>
    <w:rsid w:val="006F7862"/>
    <w:rsid w:val="00701A5A"/>
    <w:rsid w:val="00701B4F"/>
    <w:rsid w:val="00704625"/>
    <w:rsid w:val="00707FD3"/>
    <w:rsid w:val="00710718"/>
    <w:rsid w:val="007109AF"/>
    <w:rsid w:val="0071249D"/>
    <w:rsid w:val="00715A9A"/>
    <w:rsid w:val="00716152"/>
    <w:rsid w:val="00717166"/>
    <w:rsid w:val="0072030B"/>
    <w:rsid w:val="00720747"/>
    <w:rsid w:val="0072123E"/>
    <w:rsid w:val="007228A6"/>
    <w:rsid w:val="00722BE8"/>
    <w:rsid w:val="00724064"/>
    <w:rsid w:val="007244CC"/>
    <w:rsid w:val="007276A8"/>
    <w:rsid w:val="0073042D"/>
    <w:rsid w:val="0073330E"/>
    <w:rsid w:val="00733A44"/>
    <w:rsid w:val="0073597D"/>
    <w:rsid w:val="007365B1"/>
    <w:rsid w:val="00737FD0"/>
    <w:rsid w:val="0074168E"/>
    <w:rsid w:val="00743B4F"/>
    <w:rsid w:val="00745BC6"/>
    <w:rsid w:val="0074606A"/>
    <w:rsid w:val="007471FA"/>
    <w:rsid w:val="00747D02"/>
    <w:rsid w:val="00750466"/>
    <w:rsid w:val="007507F9"/>
    <w:rsid w:val="00750B2F"/>
    <w:rsid w:val="00751B0E"/>
    <w:rsid w:val="00754668"/>
    <w:rsid w:val="007551A3"/>
    <w:rsid w:val="00756C08"/>
    <w:rsid w:val="00760C41"/>
    <w:rsid w:val="00760F75"/>
    <w:rsid w:val="007636A0"/>
    <w:rsid w:val="007661BA"/>
    <w:rsid w:val="00766405"/>
    <w:rsid w:val="0076651A"/>
    <w:rsid w:val="0076691A"/>
    <w:rsid w:val="00767377"/>
    <w:rsid w:val="00771B35"/>
    <w:rsid w:val="00771E48"/>
    <w:rsid w:val="00772DA9"/>
    <w:rsid w:val="0077312A"/>
    <w:rsid w:val="00775322"/>
    <w:rsid w:val="00776CE6"/>
    <w:rsid w:val="007814C9"/>
    <w:rsid w:val="00782BB8"/>
    <w:rsid w:val="00783837"/>
    <w:rsid w:val="00784961"/>
    <w:rsid w:val="00787700"/>
    <w:rsid w:val="00791390"/>
    <w:rsid w:val="00792708"/>
    <w:rsid w:val="00794685"/>
    <w:rsid w:val="007954EA"/>
    <w:rsid w:val="007A050E"/>
    <w:rsid w:val="007A19AB"/>
    <w:rsid w:val="007A2D7C"/>
    <w:rsid w:val="007A2F5A"/>
    <w:rsid w:val="007A4136"/>
    <w:rsid w:val="007A42F2"/>
    <w:rsid w:val="007A5AA1"/>
    <w:rsid w:val="007A6729"/>
    <w:rsid w:val="007B11DB"/>
    <w:rsid w:val="007B2863"/>
    <w:rsid w:val="007B42CB"/>
    <w:rsid w:val="007B4D48"/>
    <w:rsid w:val="007C1230"/>
    <w:rsid w:val="007C1582"/>
    <w:rsid w:val="007C60DC"/>
    <w:rsid w:val="007C795A"/>
    <w:rsid w:val="007D186F"/>
    <w:rsid w:val="007D3095"/>
    <w:rsid w:val="007D3667"/>
    <w:rsid w:val="007D77FD"/>
    <w:rsid w:val="007E2A83"/>
    <w:rsid w:val="007E41D0"/>
    <w:rsid w:val="007E4DDC"/>
    <w:rsid w:val="007E52E1"/>
    <w:rsid w:val="007E5E71"/>
    <w:rsid w:val="007E7C7B"/>
    <w:rsid w:val="007F3524"/>
    <w:rsid w:val="00801B7F"/>
    <w:rsid w:val="00802E02"/>
    <w:rsid w:val="008051DC"/>
    <w:rsid w:val="00807664"/>
    <w:rsid w:val="00815A76"/>
    <w:rsid w:val="00816953"/>
    <w:rsid w:val="0082136B"/>
    <w:rsid w:val="00822172"/>
    <w:rsid w:val="008249B3"/>
    <w:rsid w:val="0082643F"/>
    <w:rsid w:val="00826DDD"/>
    <w:rsid w:val="008273B7"/>
    <w:rsid w:val="008277EF"/>
    <w:rsid w:val="00827985"/>
    <w:rsid w:val="00833C80"/>
    <w:rsid w:val="00833F1F"/>
    <w:rsid w:val="0084016B"/>
    <w:rsid w:val="0084147F"/>
    <w:rsid w:val="00841F4E"/>
    <w:rsid w:val="008443FA"/>
    <w:rsid w:val="00844F3C"/>
    <w:rsid w:val="00845485"/>
    <w:rsid w:val="00845881"/>
    <w:rsid w:val="008464D4"/>
    <w:rsid w:val="008474B0"/>
    <w:rsid w:val="008478B1"/>
    <w:rsid w:val="00850EC8"/>
    <w:rsid w:val="00851354"/>
    <w:rsid w:val="00853528"/>
    <w:rsid w:val="008536EC"/>
    <w:rsid w:val="00854892"/>
    <w:rsid w:val="00854D77"/>
    <w:rsid w:val="008555F2"/>
    <w:rsid w:val="008576F6"/>
    <w:rsid w:val="00857713"/>
    <w:rsid w:val="00861AB8"/>
    <w:rsid w:val="00862C21"/>
    <w:rsid w:val="008646D4"/>
    <w:rsid w:val="0087133F"/>
    <w:rsid w:val="00874376"/>
    <w:rsid w:val="00881B59"/>
    <w:rsid w:val="00882053"/>
    <w:rsid w:val="0088290F"/>
    <w:rsid w:val="0088549F"/>
    <w:rsid w:val="008904B1"/>
    <w:rsid w:val="008942A2"/>
    <w:rsid w:val="00894EE3"/>
    <w:rsid w:val="0089534A"/>
    <w:rsid w:val="008A36DE"/>
    <w:rsid w:val="008A498B"/>
    <w:rsid w:val="008A529C"/>
    <w:rsid w:val="008A6585"/>
    <w:rsid w:val="008B446A"/>
    <w:rsid w:val="008B4474"/>
    <w:rsid w:val="008B5E47"/>
    <w:rsid w:val="008B72DB"/>
    <w:rsid w:val="008C0880"/>
    <w:rsid w:val="008C27FD"/>
    <w:rsid w:val="008D1257"/>
    <w:rsid w:val="008D3CE0"/>
    <w:rsid w:val="008D4F6D"/>
    <w:rsid w:val="008D5F7D"/>
    <w:rsid w:val="008D7FDC"/>
    <w:rsid w:val="008E0499"/>
    <w:rsid w:val="008E3762"/>
    <w:rsid w:val="008E4B7A"/>
    <w:rsid w:val="008E6248"/>
    <w:rsid w:val="008F2305"/>
    <w:rsid w:val="008F2A77"/>
    <w:rsid w:val="008F5953"/>
    <w:rsid w:val="008F6C14"/>
    <w:rsid w:val="008F6EDE"/>
    <w:rsid w:val="0090171F"/>
    <w:rsid w:val="00902002"/>
    <w:rsid w:val="00902CEB"/>
    <w:rsid w:val="00904576"/>
    <w:rsid w:val="0090523C"/>
    <w:rsid w:val="009064C0"/>
    <w:rsid w:val="00907D3F"/>
    <w:rsid w:val="00907EC2"/>
    <w:rsid w:val="009127F4"/>
    <w:rsid w:val="00912A0A"/>
    <w:rsid w:val="00913598"/>
    <w:rsid w:val="00913892"/>
    <w:rsid w:val="0091412E"/>
    <w:rsid w:val="0091509C"/>
    <w:rsid w:val="00921169"/>
    <w:rsid w:val="009215E3"/>
    <w:rsid w:val="009269D3"/>
    <w:rsid w:val="00926B32"/>
    <w:rsid w:val="00931343"/>
    <w:rsid w:val="00932995"/>
    <w:rsid w:val="00932B51"/>
    <w:rsid w:val="00935117"/>
    <w:rsid w:val="00936CF0"/>
    <w:rsid w:val="00937D9F"/>
    <w:rsid w:val="00942106"/>
    <w:rsid w:val="00942394"/>
    <w:rsid w:val="0094260D"/>
    <w:rsid w:val="009431CE"/>
    <w:rsid w:val="00945734"/>
    <w:rsid w:val="00946121"/>
    <w:rsid w:val="00946AC9"/>
    <w:rsid w:val="00952A59"/>
    <w:rsid w:val="00952B21"/>
    <w:rsid w:val="00956783"/>
    <w:rsid w:val="00957248"/>
    <w:rsid w:val="00957969"/>
    <w:rsid w:val="00962A4D"/>
    <w:rsid w:val="00962C0E"/>
    <w:rsid w:val="00964A22"/>
    <w:rsid w:val="0096525E"/>
    <w:rsid w:val="009656E9"/>
    <w:rsid w:val="00965A1A"/>
    <w:rsid w:val="0096639C"/>
    <w:rsid w:val="00967C71"/>
    <w:rsid w:val="00967E19"/>
    <w:rsid w:val="0097068B"/>
    <w:rsid w:val="00971C46"/>
    <w:rsid w:val="009743DB"/>
    <w:rsid w:val="0097518D"/>
    <w:rsid w:val="00976E17"/>
    <w:rsid w:val="00977556"/>
    <w:rsid w:val="009777DE"/>
    <w:rsid w:val="00977800"/>
    <w:rsid w:val="009800AB"/>
    <w:rsid w:val="00981DFC"/>
    <w:rsid w:val="009856A1"/>
    <w:rsid w:val="00990D91"/>
    <w:rsid w:val="009915B2"/>
    <w:rsid w:val="00992B92"/>
    <w:rsid w:val="009A056D"/>
    <w:rsid w:val="009A1514"/>
    <w:rsid w:val="009A169A"/>
    <w:rsid w:val="009A17FC"/>
    <w:rsid w:val="009A266A"/>
    <w:rsid w:val="009A2869"/>
    <w:rsid w:val="009A50D4"/>
    <w:rsid w:val="009A54AD"/>
    <w:rsid w:val="009A7614"/>
    <w:rsid w:val="009B6A41"/>
    <w:rsid w:val="009C26DF"/>
    <w:rsid w:val="009C2A7B"/>
    <w:rsid w:val="009C2AF4"/>
    <w:rsid w:val="009C3C75"/>
    <w:rsid w:val="009C6105"/>
    <w:rsid w:val="009D1AEF"/>
    <w:rsid w:val="009D4E77"/>
    <w:rsid w:val="009D557A"/>
    <w:rsid w:val="009D77C3"/>
    <w:rsid w:val="009D7F2E"/>
    <w:rsid w:val="009E17E1"/>
    <w:rsid w:val="009E422C"/>
    <w:rsid w:val="009E45C5"/>
    <w:rsid w:val="009E47B1"/>
    <w:rsid w:val="009F003E"/>
    <w:rsid w:val="009F0109"/>
    <w:rsid w:val="009F1185"/>
    <w:rsid w:val="00A00CD3"/>
    <w:rsid w:val="00A01708"/>
    <w:rsid w:val="00A01D7B"/>
    <w:rsid w:val="00A024FF"/>
    <w:rsid w:val="00A027E9"/>
    <w:rsid w:val="00A04F5F"/>
    <w:rsid w:val="00A05E18"/>
    <w:rsid w:val="00A06EFE"/>
    <w:rsid w:val="00A139B1"/>
    <w:rsid w:val="00A13BC4"/>
    <w:rsid w:val="00A13F07"/>
    <w:rsid w:val="00A14791"/>
    <w:rsid w:val="00A15F19"/>
    <w:rsid w:val="00A170E5"/>
    <w:rsid w:val="00A209E2"/>
    <w:rsid w:val="00A2146F"/>
    <w:rsid w:val="00A231F4"/>
    <w:rsid w:val="00A23E76"/>
    <w:rsid w:val="00A26B32"/>
    <w:rsid w:val="00A27593"/>
    <w:rsid w:val="00A35753"/>
    <w:rsid w:val="00A35787"/>
    <w:rsid w:val="00A36CC7"/>
    <w:rsid w:val="00A36CCE"/>
    <w:rsid w:val="00A36E92"/>
    <w:rsid w:val="00A40BAE"/>
    <w:rsid w:val="00A4278B"/>
    <w:rsid w:val="00A43B4C"/>
    <w:rsid w:val="00A4737C"/>
    <w:rsid w:val="00A478DC"/>
    <w:rsid w:val="00A50457"/>
    <w:rsid w:val="00A506C4"/>
    <w:rsid w:val="00A50B51"/>
    <w:rsid w:val="00A55C02"/>
    <w:rsid w:val="00A5729F"/>
    <w:rsid w:val="00A66DEF"/>
    <w:rsid w:val="00A66EC8"/>
    <w:rsid w:val="00A701AF"/>
    <w:rsid w:val="00A713E2"/>
    <w:rsid w:val="00A724EF"/>
    <w:rsid w:val="00A72CE1"/>
    <w:rsid w:val="00A74582"/>
    <w:rsid w:val="00A75504"/>
    <w:rsid w:val="00A837EF"/>
    <w:rsid w:val="00A83EBE"/>
    <w:rsid w:val="00A84AE4"/>
    <w:rsid w:val="00A84B9C"/>
    <w:rsid w:val="00A856B6"/>
    <w:rsid w:val="00A8594A"/>
    <w:rsid w:val="00A8687B"/>
    <w:rsid w:val="00A92B79"/>
    <w:rsid w:val="00A947AE"/>
    <w:rsid w:val="00A9695B"/>
    <w:rsid w:val="00AA3E8B"/>
    <w:rsid w:val="00AA4115"/>
    <w:rsid w:val="00AA4F0A"/>
    <w:rsid w:val="00AA5A5A"/>
    <w:rsid w:val="00AB0540"/>
    <w:rsid w:val="00AB05CF"/>
    <w:rsid w:val="00AB0DA8"/>
    <w:rsid w:val="00AB18CA"/>
    <w:rsid w:val="00AB5148"/>
    <w:rsid w:val="00AB5327"/>
    <w:rsid w:val="00AB6AE5"/>
    <w:rsid w:val="00AB7619"/>
    <w:rsid w:val="00AC01E7"/>
    <w:rsid w:val="00AC4664"/>
    <w:rsid w:val="00AC77AD"/>
    <w:rsid w:val="00AC7B89"/>
    <w:rsid w:val="00AD0B84"/>
    <w:rsid w:val="00AD182C"/>
    <w:rsid w:val="00AD36E6"/>
    <w:rsid w:val="00AD4D22"/>
    <w:rsid w:val="00AD5E19"/>
    <w:rsid w:val="00AE5CDD"/>
    <w:rsid w:val="00AE65F6"/>
    <w:rsid w:val="00AF053E"/>
    <w:rsid w:val="00B0237C"/>
    <w:rsid w:val="00B039E8"/>
    <w:rsid w:val="00B05DC2"/>
    <w:rsid w:val="00B061CD"/>
    <w:rsid w:val="00B14B45"/>
    <w:rsid w:val="00B155E8"/>
    <w:rsid w:val="00B15F75"/>
    <w:rsid w:val="00B1735D"/>
    <w:rsid w:val="00B17E94"/>
    <w:rsid w:val="00B2194E"/>
    <w:rsid w:val="00B22200"/>
    <w:rsid w:val="00B24812"/>
    <w:rsid w:val="00B24FB9"/>
    <w:rsid w:val="00B25814"/>
    <w:rsid w:val="00B2720D"/>
    <w:rsid w:val="00B30BDC"/>
    <w:rsid w:val="00B31F29"/>
    <w:rsid w:val="00B32796"/>
    <w:rsid w:val="00B32DAF"/>
    <w:rsid w:val="00B3499A"/>
    <w:rsid w:val="00B361B5"/>
    <w:rsid w:val="00B37BDE"/>
    <w:rsid w:val="00B37E68"/>
    <w:rsid w:val="00B43CC0"/>
    <w:rsid w:val="00B468CC"/>
    <w:rsid w:val="00B474FF"/>
    <w:rsid w:val="00B4776A"/>
    <w:rsid w:val="00B47EE3"/>
    <w:rsid w:val="00B528C5"/>
    <w:rsid w:val="00B52FB3"/>
    <w:rsid w:val="00B54655"/>
    <w:rsid w:val="00B6045F"/>
    <w:rsid w:val="00B6376C"/>
    <w:rsid w:val="00B704B1"/>
    <w:rsid w:val="00B7242A"/>
    <w:rsid w:val="00B8071F"/>
    <w:rsid w:val="00B826A1"/>
    <w:rsid w:val="00B82B4E"/>
    <w:rsid w:val="00B82F19"/>
    <w:rsid w:val="00B83297"/>
    <w:rsid w:val="00B833EF"/>
    <w:rsid w:val="00B8420E"/>
    <w:rsid w:val="00B84B60"/>
    <w:rsid w:val="00B90CE1"/>
    <w:rsid w:val="00B92515"/>
    <w:rsid w:val="00B94FFB"/>
    <w:rsid w:val="00B96A53"/>
    <w:rsid w:val="00BA1A23"/>
    <w:rsid w:val="00BA3322"/>
    <w:rsid w:val="00BA3324"/>
    <w:rsid w:val="00BA3DEC"/>
    <w:rsid w:val="00BA40E0"/>
    <w:rsid w:val="00BB0501"/>
    <w:rsid w:val="00BB28AD"/>
    <w:rsid w:val="00BB47E7"/>
    <w:rsid w:val="00BC2CD2"/>
    <w:rsid w:val="00BC6483"/>
    <w:rsid w:val="00BC69E3"/>
    <w:rsid w:val="00BC6A1F"/>
    <w:rsid w:val="00BC7335"/>
    <w:rsid w:val="00BD4FF3"/>
    <w:rsid w:val="00BD504F"/>
    <w:rsid w:val="00BD542D"/>
    <w:rsid w:val="00BD6E66"/>
    <w:rsid w:val="00BE193E"/>
    <w:rsid w:val="00BE1962"/>
    <w:rsid w:val="00BE4821"/>
    <w:rsid w:val="00BE505C"/>
    <w:rsid w:val="00BE6087"/>
    <w:rsid w:val="00BF17F2"/>
    <w:rsid w:val="00BF31D2"/>
    <w:rsid w:val="00C00404"/>
    <w:rsid w:val="00C00540"/>
    <w:rsid w:val="00C0180F"/>
    <w:rsid w:val="00C01967"/>
    <w:rsid w:val="00C01ED5"/>
    <w:rsid w:val="00C02310"/>
    <w:rsid w:val="00C02682"/>
    <w:rsid w:val="00C06481"/>
    <w:rsid w:val="00C12332"/>
    <w:rsid w:val="00C1484F"/>
    <w:rsid w:val="00C14B1D"/>
    <w:rsid w:val="00C161D0"/>
    <w:rsid w:val="00C16A7C"/>
    <w:rsid w:val="00C172AE"/>
    <w:rsid w:val="00C253DC"/>
    <w:rsid w:val="00C343F5"/>
    <w:rsid w:val="00C345AB"/>
    <w:rsid w:val="00C34B87"/>
    <w:rsid w:val="00C40049"/>
    <w:rsid w:val="00C40555"/>
    <w:rsid w:val="00C40D51"/>
    <w:rsid w:val="00C429A6"/>
    <w:rsid w:val="00C45D3B"/>
    <w:rsid w:val="00C478A0"/>
    <w:rsid w:val="00C47E31"/>
    <w:rsid w:val="00C504F8"/>
    <w:rsid w:val="00C52804"/>
    <w:rsid w:val="00C52A99"/>
    <w:rsid w:val="00C52AB7"/>
    <w:rsid w:val="00C52CDC"/>
    <w:rsid w:val="00C54187"/>
    <w:rsid w:val="00C61654"/>
    <w:rsid w:val="00C62B07"/>
    <w:rsid w:val="00C70F84"/>
    <w:rsid w:val="00C727B3"/>
    <w:rsid w:val="00C72BA2"/>
    <w:rsid w:val="00C74250"/>
    <w:rsid w:val="00C74D38"/>
    <w:rsid w:val="00C80524"/>
    <w:rsid w:val="00C813C1"/>
    <w:rsid w:val="00C84E4C"/>
    <w:rsid w:val="00C87044"/>
    <w:rsid w:val="00C926DF"/>
    <w:rsid w:val="00C94D17"/>
    <w:rsid w:val="00CA2A63"/>
    <w:rsid w:val="00CA4C7D"/>
    <w:rsid w:val="00CA76E9"/>
    <w:rsid w:val="00CB05E5"/>
    <w:rsid w:val="00CB17F5"/>
    <w:rsid w:val="00CB27C6"/>
    <w:rsid w:val="00CB3260"/>
    <w:rsid w:val="00CB463B"/>
    <w:rsid w:val="00CB5B82"/>
    <w:rsid w:val="00CB782D"/>
    <w:rsid w:val="00CC168D"/>
    <w:rsid w:val="00CC16A7"/>
    <w:rsid w:val="00CC3F4E"/>
    <w:rsid w:val="00CC54AD"/>
    <w:rsid w:val="00CC54E0"/>
    <w:rsid w:val="00CC6250"/>
    <w:rsid w:val="00CC63F9"/>
    <w:rsid w:val="00CC65A8"/>
    <w:rsid w:val="00CC7DBB"/>
    <w:rsid w:val="00CD0A14"/>
    <w:rsid w:val="00CD6369"/>
    <w:rsid w:val="00CD6F12"/>
    <w:rsid w:val="00CE2A37"/>
    <w:rsid w:val="00CE386E"/>
    <w:rsid w:val="00CE72FF"/>
    <w:rsid w:val="00CF2E1A"/>
    <w:rsid w:val="00CF420B"/>
    <w:rsid w:val="00CF6EC0"/>
    <w:rsid w:val="00CF715C"/>
    <w:rsid w:val="00CF75A9"/>
    <w:rsid w:val="00D01F04"/>
    <w:rsid w:val="00D022EC"/>
    <w:rsid w:val="00D05217"/>
    <w:rsid w:val="00D0603F"/>
    <w:rsid w:val="00D06182"/>
    <w:rsid w:val="00D125BD"/>
    <w:rsid w:val="00D12661"/>
    <w:rsid w:val="00D129D5"/>
    <w:rsid w:val="00D14148"/>
    <w:rsid w:val="00D14788"/>
    <w:rsid w:val="00D14F61"/>
    <w:rsid w:val="00D1582D"/>
    <w:rsid w:val="00D1712E"/>
    <w:rsid w:val="00D20CFD"/>
    <w:rsid w:val="00D233DC"/>
    <w:rsid w:val="00D2569D"/>
    <w:rsid w:val="00D26234"/>
    <w:rsid w:val="00D27A1B"/>
    <w:rsid w:val="00D31A6E"/>
    <w:rsid w:val="00D32382"/>
    <w:rsid w:val="00D3481C"/>
    <w:rsid w:val="00D34DC1"/>
    <w:rsid w:val="00D3536F"/>
    <w:rsid w:val="00D403D1"/>
    <w:rsid w:val="00D403F7"/>
    <w:rsid w:val="00D4301E"/>
    <w:rsid w:val="00D4400F"/>
    <w:rsid w:val="00D50CFE"/>
    <w:rsid w:val="00D559DE"/>
    <w:rsid w:val="00D56B94"/>
    <w:rsid w:val="00D56FEB"/>
    <w:rsid w:val="00D61DD0"/>
    <w:rsid w:val="00D62096"/>
    <w:rsid w:val="00D627E5"/>
    <w:rsid w:val="00D62A72"/>
    <w:rsid w:val="00D649B5"/>
    <w:rsid w:val="00D66C9A"/>
    <w:rsid w:val="00D66E63"/>
    <w:rsid w:val="00D67045"/>
    <w:rsid w:val="00D71365"/>
    <w:rsid w:val="00D71B9B"/>
    <w:rsid w:val="00D7343A"/>
    <w:rsid w:val="00D73E2E"/>
    <w:rsid w:val="00D7442F"/>
    <w:rsid w:val="00D74E3E"/>
    <w:rsid w:val="00D75BB6"/>
    <w:rsid w:val="00D779FC"/>
    <w:rsid w:val="00D77D4C"/>
    <w:rsid w:val="00D82421"/>
    <w:rsid w:val="00D830E8"/>
    <w:rsid w:val="00D86A30"/>
    <w:rsid w:val="00D87B1F"/>
    <w:rsid w:val="00D87F0E"/>
    <w:rsid w:val="00D9201C"/>
    <w:rsid w:val="00D92EAD"/>
    <w:rsid w:val="00D94CC2"/>
    <w:rsid w:val="00DA0FB8"/>
    <w:rsid w:val="00DA1633"/>
    <w:rsid w:val="00DA29C3"/>
    <w:rsid w:val="00DA6239"/>
    <w:rsid w:val="00DA6422"/>
    <w:rsid w:val="00DA6DEB"/>
    <w:rsid w:val="00DA7F98"/>
    <w:rsid w:val="00DB0557"/>
    <w:rsid w:val="00DB2C80"/>
    <w:rsid w:val="00DB36B0"/>
    <w:rsid w:val="00DB75C8"/>
    <w:rsid w:val="00DC2340"/>
    <w:rsid w:val="00DC2A9C"/>
    <w:rsid w:val="00DC30DA"/>
    <w:rsid w:val="00DC67FD"/>
    <w:rsid w:val="00DC7D50"/>
    <w:rsid w:val="00DD070B"/>
    <w:rsid w:val="00DD5E7E"/>
    <w:rsid w:val="00DE0792"/>
    <w:rsid w:val="00DE287B"/>
    <w:rsid w:val="00DE603B"/>
    <w:rsid w:val="00DE7A61"/>
    <w:rsid w:val="00DE7CAD"/>
    <w:rsid w:val="00DF07D1"/>
    <w:rsid w:val="00DF129D"/>
    <w:rsid w:val="00DF3859"/>
    <w:rsid w:val="00DF398E"/>
    <w:rsid w:val="00DF4371"/>
    <w:rsid w:val="00DF625F"/>
    <w:rsid w:val="00DF74DB"/>
    <w:rsid w:val="00DF77DF"/>
    <w:rsid w:val="00E01806"/>
    <w:rsid w:val="00E01841"/>
    <w:rsid w:val="00E02D14"/>
    <w:rsid w:val="00E045FD"/>
    <w:rsid w:val="00E05AFA"/>
    <w:rsid w:val="00E07A2D"/>
    <w:rsid w:val="00E11199"/>
    <w:rsid w:val="00E126C1"/>
    <w:rsid w:val="00E162E9"/>
    <w:rsid w:val="00E21473"/>
    <w:rsid w:val="00E21E1D"/>
    <w:rsid w:val="00E22935"/>
    <w:rsid w:val="00E22C67"/>
    <w:rsid w:val="00E2466B"/>
    <w:rsid w:val="00E3023E"/>
    <w:rsid w:val="00E30365"/>
    <w:rsid w:val="00E30863"/>
    <w:rsid w:val="00E31FE5"/>
    <w:rsid w:val="00E34F46"/>
    <w:rsid w:val="00E375D2"/>
    <w:rsid w:val="00E418DD"/>
    <w:rsid w:val="00E43E04"/>
    <w:rsid w:val="00E47A67"/>
    <w:rsid w:val="00E50679"/>
    <w:rsid w:val="00E50799"/>
    <w:rsid w:val="00E51B84"/>
    <w:rsid w:val="00E542D4"/>
    <w:rsid w:val="00E552A4"/>
    <w:rsid w:val="00E604BE"/>
    <w:rsid w:val="00E6190A"/>
    <w:rsid w:val="00E629B9"/>
    <w:rsid w:val="00E63251"/>
    <w:rsid w:val="00E64562"/>
    <w:rsid w:val="00E70C40"/>
    <w:rsid w:val="00E70EE8"/>
    <w:rsid w:val="00E710C7"/>
    <w:rsid w:val="00E80DED"/>
    <w:rsid w:val="00E833D9"/>
    <w:rsid w:val="00E84B9E"/>
    <w:rsid w:val="00E853E6"/>
    <w:rsid w:val="00E879D5"/>
    <w:rsid w:val="00E92E99"/>
    <w:rsid w:val="00E94573"/>
    <w:rsid w:val="00E95ED3"/>
    <w:rsid w:val="00EA4336"/>
    <w:rsid w:val="00EA65C0"/>
    <w:rsid w:val="00EA7542"/>
    <w:rsid w:val="00EB0565"/>
    <w:rsid w:val="00EB1BF9"/>
    <w:rsid w:val="00EB2280"/>
    <w:rsid w:val="00EB2773"/>
    <w:rsid w:val="00EC1621"/>
    <w:rsid w:val="00EC2596"/>
    <w:rsid w:val="00EC3515"/>
    <w:rsid w:val="00EC3E18"/>
    <w:rsid w:val="00EC662E"/>
    <w:rsid w:val="00ED0C9F"/>
    <w:rsid w:val="00ED0FB4"/>
    <w:rsid w:val="00ED1DD3"/>
    <w:rsid w:val="00ED5560"/>
    <w:rsid w:val="00EE049D"/>
    <w:rsid w:val="00EE2721"/>
    <w:rsid w:val="00EE2A0B"/>
    <w:rsid w:val="00EE7DE6"/>
    <w:rsid w:val="00EF090A"/>
    <w:rsid w:val="00EF1A68"/>
    <w:rsid w:val="00EF6029"/>
    <w:rsid w:val="00F044EB"/>
    <w:rsid w:val="00F0479B"/>
    <w:rsid w:val="00F07EEB"/>
    <w:rsid w:val="00F11989"/>
    <w:rsid w:val="00F158FD"/>
    <w:rsid w:val="00F15B3E"/>
    <w:rsid w:val="00F16DA0"/>
    <w:rsid w:val="00F23554"/>
    <w:rsid w:val="00F241DA"/>
    <w:rsid w:val="00F24740"/>
    <w:rsid w:val="00F252BD"/>
    <w:rsid w:val="00F30571"/>
    <w:rsid w:val="00F30905"/>
    <w:rsid w:val="00F335CB"/>
    <w:rsid w:val="00F338E9"/>
    <w:rsid w:val="00F34CCC"/>
    <w:rsid w:val="00F3576C"/>
    <w:rsid w:val="00F35D09"/>
    <w:rsid w:val="00F35DB1"/>
    <w:rsid w:val="00F364A5"/>
    <w:rsid w:val="00F3651F"/>
    <w:rsid w:val="00F36CC4"/>
    <w:rsid w:val="00F36D0F"/>
    <w:rsid w:val="00F370E9"/>
    <w:rsid w:val="00F4144F"/>
    <w:rsid w:val="00F41749"/>
    <w:rsid w:val="00F42294"/>
    <w:rsid w:val="00F42F7B"/>
    <w:rsid w:val="00F459EB"/>
    <w:rsid w:val="00F52C9C"/>
    <w:rsid w:val="00F55BE1"/>
    <w:rsid w:val="00F55FE6"/>
    <w:rsid w:val="00F62322"/>
    <w:rsid w:val="00F6336A"/>
    <w:rsid w:val="00F638F7"/>
    <w:rsid w:val="00F66A88"/>
    <w:rsid w:val="00F72065"/>
    <w:rsid w:val="00F72753"/>
    <w:rsid w:val="00F76E7C"/>
    <w:rsid w:val="00F778DC"/>
    <w:rsid w:val="00F80E9A"/>
    <w:rsid w:val="00F84265"/>
    <w:rsid w:val="00F849BE"/>
    <w:rsid w:val="00F84A88"/>
    <w:rsid w:val="00F84B05"/>
    <w:rsid w:val="00F8521C"/>
    <w:rsid w:val="00F866BF"/>
    <w:rsid w:val="00F87A0F"/>
    <w:rsid w:val="00F92044"/>
    <w:rsid w:val="00F94A4B"/>
    <w:rsid w:val="00F97342"/>
    <w:rsid w:val="00F97AD4"/>
    <w:rsid w:val="00FA09FA"/>
    <w:rsid w:val="00FA3722"/>
    <w:rsid w:val="00FA46AC"/>
    <w:rsid w:val="00FA65E1"/>
    <w:rsid w:val="00FA6FA9"/>
    <w:rsid w:val="00FB0917"/>
    <w:rsid w:val="00FB0F16"/>
    <w:rsid w:val="00FB3BD2"/>
    <w:rsid w:val="00FB59FB"/>
    <w:rsid w:val="00FB668F"/>
    <w:rsid w:val="00FB72A0"/>
    <w:rsid w:val="00FC2181"/>
    <w:rsid w:val="00FC25A4"/>
    <w:rsid w:val="00FC35C5"/>
    <w:rsid w:val="00FC4E7F"/>
    <w:rsid w:val="00FC569C"/>
    <w:rsid w:val="00FC7DBF"/>
    <w:rsid w:val="00FD69F1"/>
    <w:rsid w:val="00FE2375"/>
    <w:rsid w:val="00FE2B73"/>
    <w:rsid w:val="00FE4FD5"/>
    <w:rsid w:val="00FE4FE6"/>
    <w:rsid w:val="00FE64D3"/>
    <w:rsid w:val="00FE72A6"/>
    <w:rsid w:val="00FE7667"/>
    <w:rsid w:val="00FF04D8"/>
    <w:rsid w:val="00FF2094"/>
    <w:rsid w:val="00FF55EE"/>
    <w:rsid w:val="00FF5FE5"/>
    <w:rsid w:val="00FF7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5A210E"/>
  <w15:chartTrackingRefBased/>
  <w15:docId w15:val="{AF6F0070-2214-4324-A9B7-EC2802B7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338E9"/>
    <w:pPr>
      <w:spacing w:after="0" w:line="255" w:lineRule="exact"/>
    </w:pPr>
    <w:rPr>
      <w:rFonts w:ascii="Arial" w:hAnsi="Arial"/>
      <w:noProof/>
      <w:sz w:val="20"/>
    </w:rPr>
  </w:style>
  <w:style w:type="paragraph" w:styleId="berschrift1">
    <w:name w:val="heading 1"/>
    <w:basedOn w:val="Standard"/>
    <w:next w:val="Standard"/>
    <w:link w:val="berschrift1Zchn"/>
    <w:uiPriority w:val="9"/>
    <w:qFormat/>
    <w:rsid w:val="00561E4E"/>
    <w:pPr>
      <w:keepNext/>
      <w:suppressAutoHyphens/>
      <w:autoSpaceDN w:val="0"/>
      <w:spacing w:before="240" w:after="120"/>
      <w:textAlignment w:val="baseline"/>
      <w:outlineLvl w:val="0"/>
    </w:pPr>
    <w:rPr>
      <w:rFonts w:ascii="Liberation Serif" w:eastAsia="Segoe UI" w:hAnsi="Liberation Serif" w:cs="Tahoma"/>
      <w:b/>
      <w:bCs/>
      <w:noProof w:val="0"/>
      <w:kern w:val="3"/>
      <w:sz w:val="48"/>
      <w:szCs w:val="48"/>
      <w:lang w:eastAsia="zh-CN" w:bidi="hi-IN"/>
    </w:rPr>
  </w:style>
  <w:style w:type="paragraph" w:styleId="berschrift2">
    <w:name w:val="heading 2"/>
    <w:basedOn w:val="Standard"/>
    <w:next w:val="Standard"/>
    <w:link w:val="berschrift2Zchn"/>
    <w:uiPriority w:val="9"/>
    <w:semiHidden/>
    <w:qFormat/>
    <w:rsid w:val="00561E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561E4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5563C"/>
    <w:pPr>
      <w:spacing w:before="100" w:line="240" w:lineRule="auto"/>
      <w:jc w:val="right"/>
    </w:pPr>
  </w:style>
  <w:style w:type="paragraph" w:customStyle="1" w:styleId="ekvkolumnentitelnr">
    <w:name w:val="ekv.kolumnentitel.nr"/>
    <w:basedOn w:val="Standard"/>
    <w:uiPriority w:val="48"/>
    <w:semiHidden/>
    <w:qFormat/>
    <w:rsid w:val="006257B6"/>
    <w:pPr>
      <w:spacing w:line="240" w:lineRule="auto"/>
      <w:jc w:val="right"/>
    </w:pPr>
    <w:rPr>
      <w:rFonts w:eastAsia="Times New Roman" w:cs="Times New Roman"/>
      <w:sz w:val="38"/>
      <w:szCs w:val="24"/>
      <w:lang w:eastAsia="de-DE"/>
    </w:rPr>
  </w:style>
  <w:style w:type="character" w:styleId="Zeilennummer">
    <w:name w:val="line number"/>
    <w:basedOn w:val="Absatz-Standardschriftart"/>
    <w:uiPriority w:val="99"/>
    <w:semiHidden/>
    <w:unhideWhenUsed/>
    <w:rsid w:val="00AB18CA"/>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8A6585"/>
    <w:rPr>
      <w:color w:val="0D0D0D" w:themeColor="text1" w:themeTint="F2"/>
    </w:rPr>
  </w:style>
  <w:style w:type="paragraph" w:customStyle="1" w:styleId="ekvkreuzwortraetsel">
    <w:name w:val="ekv.kreuzwortraetsel"/>
    <w:basedOn w:val="Standard"/>
    <w:semiHidden/>
    <w:qFormat/>
    <w:rsid w:val="00BB0501"/>
    <w:pPr>
      <w:spacing w:line="240" w:lineRule="auto"/>
      <w:jc w:val="center"/>
    </w:pPr>
    <w:rPr>
      <w:rFonts w:ascii="Comic Sans MS" w:hAnsi="Comic Sans MS"/>
    </w:rPr>
  </w:style>
  <w:style w:type="paragraph" w:customStyle="1" w:styleId="ekvaufgabenwortkarte">
    <w:name w:val="ekv.aufgaben.wortkarte"/>
    <w:basedOn w:val="Standard"/>
    <w:semiHidden/>
    <w:qFormat/>
    <w:rsid w:val="00D0603F"/>
    <w:pPr>
      <w:spacing w:line="240" w:lineRule="auto"/>
    </w:pPr>
    <w:rPr>
      <w:color w:val="000000"/>
      <w14:textFill>
        <w14:solidFill>
          <w14:srgbClr w14:val="000000">
            <w14:lumMod w14:val="65000"/>
          </w14:srgbClr>
        </w14:solidFill>
      </w14:textFill>
    </w:rPr>
  </w:style>
  <w:style w:type="paragraph" w:styleId="Kopfzeile">
    <w:name w:val="header"/>
    <w:aliases w:val="ekv.kopfzeile"/>
    <w:basedOn w:val="Standard"/>
    <w:link w:val="KopfzeileZchn"/>
    <w:uiPriority w:val="99"/>
    <w:semiHidden/>
    <w:rsid w:val="0026581E"/>
    <w:pPr>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pagina"/>
    <w:basedOn w:val="Standard"/>
    <w:link w:val="FuzeileZchn"/>
    <w:uiPriority w:val="99"/>
    <w:semiHidden/>
    <w:rsid w:val="009B6A41"/>
    <w:pPr>
      <w:spacing w:line="240" w:lineRule="auto"/>
      <w:jc w:val="right"/>
    </w:pPr>
    <w:rPr>
      <w:sz w:val="24"/>
    </w:rPr>
  </w:style>
  <w:style w:type="character" w:customStyle="1" w:styleId="FuzeileZchn">
    <w:name w:val="Fußzeile Zchn"/>
    <w:aliases w:val="ekv.pagina Zchn"/>
    <w:basedOn w:val="Absatz-Standardschriftart"/>
    <w:link w:val="Fuzeile"/>
    <w:uiPriority w:val="99"/>
    <w:semiHidden/>
    <w:rsid w:val="008555F2"/>
    <w:rPr>
      <w:rFonts w:ascii="Arial" w:hAnsi="Arial"/>
      <w:noProof/>
      <w:sz w:val="24"/>
    </w:rPr>
  </w:style>
  <w:style w:type="paragraph" w:customStyle="1" w:styleId="ekvgrundtexthalbeZeile">
    <w:name w:val="ekv.grundtext.halbeZeile"/>
    <w:basedOn w:val="Standard"/>
    <w:uiPriority w:val="1"/>
    <w:qFormat/>
    <w:rsid w:val="00B1735D"/>
    <w:pPr>
      <w:spacing w:line="128" w:lineRule="exact"/>
    </w:pPr>
  </w:style>
  <w:style w:type="paragraph" w:customStyle="1" w:styleId="ekvpicto">
    <w:name w:val="ekv.picto"/>
    <w:basedOn w:val="Standard"/>
    <w:qFormat/>
    <w:rsid w:val="00A724EF"/>
    <w:pPr>
      <w:framePr w:w="340" w:h="340" w:hRule="exact" w:wrap="around" w:vAnchor="text" w:hAnchor="page" w:x="897" w:y="1"/>
      <w:spacing w:after="120" w:line="240" w:lineRule="auto"/>
      <w:jc w:val="center"/>
    </w:pPr>
    <w:rPr>
      <w:color w:val="FFFFFF" w:themeColor="background1"/>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styleId="Kommentarzeichen">
    <w:name w:val="annotation reference"/>
    <w:basedOn w:val="Absatz-Standardschriftart"/>
    <w:unhideWhenUsed/>
    <w:rsid w:val="005C0FBD"/>
    <w:rPr>
      <w:sz w:val="16"/>
      <w:szCs w:val="16"/>
    </w:rPr>
  </w:style>
  <w:style w:type="paragraph" w:styleId="Kommentartext">
    <w:name w:val="annotation text"/>
    <w:basedOn w:val="Standard"/>
    <w:link w:val="KommentartextZchn"/>
    <w:uiPriority w:val="99"/>
    <w:unhideWhenUsed/>
    <w:rsid w:val="005C0FBD"/>
    <w:pPr>
      <w:spacing w:line="240" w:lineRule="auto"/>
    </w:pPr>
    <w:rPr>
      <w:szCs w:val="20"/>
    </w:rPr>
  </w:style>
  <w:style w:type="character" w:customStyle="1" w:styleId="KommentartextZchn">
    <w:name w:val="Kommentartext Zchn"/>
    <w:basedOn w:val="Absatz-Standardschriftart"/>
    <w:link w:val="Kommentartext"/>
    <w:uiPriority w:val="99"/>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grundtextkursiv">
    <w:name w:val="ekv.grundtext.kursiv"/>
    <w:basedOn w:val="Standard"/>
    <w:qFormat/>
    <w:rsid w:val="00590B44"/>
    <w:rPr>
      <w:i/>
    </w:rPr>
  </w:style>
  <w:style w:type="paragraph" w:customStyle="1" w:styleId="ekvue1arial">
    <w:name w:val="ekv.ue1.arial"/>
    <w:basedOn w:val="Standard"/>
    <w:uiPriority w:val="10"/>
    <w:qFormat/>
    <w:rsid w:val="004C2666"/>
    <w:pPr>
      <w:spacing w:line="624" w:lineRule="exact"/>
    </w:pPr>
    <w:rPr>
      <w:b/>
      <w:sz w:val="52"/>
    </w:rPr>
  </w:style>
  <w:style w:type="paragraph" w:customStyle="1" w:styleId="ekvue2arial">
    <w:name w:val="ekv.ue2.arial"/>
    <w:basedOn w:val="Standard"/>
    <w:qFormat/>
    <w:rsid w:val="004C2666"/>
    <w:pPr>
      <w:spacing w:line="510" w:lineRule="exact"/>
    </w:pPr>
    <w:rPr>
      <w:b/>
      <w:sz w:val="38"/>
    </w:rPr>
  </w:style>
  <w:style w:type="paragraph" w:customStyle="1" w:styleId="ekvue3arial">
    <w:name w:val="ekv.ue3.arial"/>
    <w:basedOn w:val="Standard"/>
    <w:qFormat/>
    <w:rsid w:val="004C2666"/>
    <w:pPr>
      <w:spacing w:line="383" w:lineRule="exact"/>
    </w:pPr>
    <w:rPr>
      <w:b/>
      <w:sz w:val="26"/>
    </w:rPr>
  </w:style>
  <w:style w:type="paragraph" w:customStyle="1" w:styleId="ekvgrundtexttimes">
    <w:name w:val="ekv.grundtext.times"/>
    <w:basedOn w:val="Standard"/>
    <w:qFormat/>
    <w:rsid w:val="00822172"/>
    <w:rPr>
      <w:rFonts w:ascii="Times New Roman" w:hAnsi="Times New Roman"/>
      <w:sz w:val="21"/>
    </w:rPr>
  </w:style>
  <w:style w:type="paragraph" w:customStyle="1" w:styleId="ekvue1times">
    <w:name w:val="ekv.ue1.times"/>
    <w:basedOn w:val="Standard"/>
    <w:uiPriority w:val="13"/>
    <w:qFormat/>
    <w:rsid w:val="004C2666"/>
    <w:pPr>
      <w:spacing w:line="624" w:lineRule="exact"/>
    </w:pPr>
    <w:rPr>
      <w:rFonts w:ascii="Times New Roman" w:hAnsi="Times New Roman"/>
      <w:b/>
      <w:sz w:val="54"/>
    </w:rPr>
  </w:style>
  <w:style w:type="paragraph" w:customStyle="1" w:styleId="ekvue2times">
    <w:name w:val="ekv.ue2.times"/>
    <w:basedOn w:val="Standard"/>
    <w:uiPriority w:val="14"/>
    <w:qFormat/>
    <w:rsid w:val="004C2666"/>
    <w:pPr>
      <w:spacing w:line="510" w:lineRule="exact"/>
    </w:pPr>
    <w:rPr>
      <w:rFonts w:ascii="Times New Roman" w:hAnsi="Times New Roman"/>
      <w:b/>
      <w:sz w:val="40"/>
    </w:rPr>
  </w:style>
  <w:style w:type="paragraph" w:customStyle="1" w:styleId="ekvue3times">
    <w:name w:val="ekv.ue3.times"/>
    <w:basedOn w:val="Standard"/>
    <w:uiPriority w:val="15"/>
    <w:qFormat/>
    <w:rsid w:val="004C2666"/>
    <w:pPr>
      <w:spacing w:line="383" w:lineRule="exact"/>
    </w:pPr>
    <w:rPr>
      <w:rFonts w:ascii="Times New Roman" w:hAnsi="Times New Roman"/>
      <w:b/>
      <w:sz w:val="28"/>
    </w:rPr>
  </w:style>
  <w:style w:type="character" w:styleId="Platzhaltertext">
    <w:name w:val="Placeholder Text"/>
    <w:basedOn w:val="Absatz-Standardschriftart"/>
    <w:uiPriority w:val="99"/>
    <w:semiHidden/>
    <w:rsid w:val="00A83EBE"/>
    <w:rPr>
      <w:color w:val="808080"/>
    </w:rPr>
  </w:style>
  <w:style w:type="paragraph" w:customStyle="1" w:styleId="ekvtabelle">
    <w:name w:val="ekv.tabelle"/>
    <w:basedOn w:val="Standard"/>
    <w:qFormat/>
    <w:rsid w:val="00DA6DEB"/>
    <w:pPr>
      <w:ind w:left="57"/>
    </w:pPr>
    <w:rPr>
      <w:sz w:val="19"/>
    </w:rPr>
  </w:style>
  <w:style w:type="paragraph" w:customStyle="1" w:styleId="ekvtabellezentr">
    <w:name w:val="ekv.tabelle.zentr"/>
    <w:basedOn w:val="Standard"/>
    <w:qFormat/>
    <w:rsid w:val="00DA6DEB"/>
    <w:pPr>
      <w:jc w:val="center"/>
    </w:pPr>
    <w:rPr>
      <w:sz w:val="19"/>
    </w:rPr>
  </w:style>
  <w:style w:type="paragraph" w:customStyle="1" w:styleId="ekvaufzaehlungpunkte">
    <w:name w:val="ekv.aufzaehlung.punkte"/>
    <w:basedOn w:val="Standard"/>
    <w:semiHidden/>
    <w:qFormat/>
    <w:rsid w:val="003508D4"/>
    <w:pPr>
      <w:tabs>
        <w:tab w:val="left" w:pos="340"/>
      </w:tabs>
      <w:ind w:left="340" w:hanging="340"/>
    </w:pPr>
  </w:style>
  <w:style w:type="paragraph" w:customStyle="1" w:styleId="ekvtabellerechts">
    <w:name w:val="ekv.tabelle.rechts"/>
    <w:basedOn w:val="Standard"/>
    <w:qFormat/>
    <w:rsid w:val="00DA6DEB"/>
    <w:pPr>
      <w:ind w:right="57"/>
      <w:jc w:val="right"/>
    </w:pPr>
    <w:rPr>
      <w:sz w:val="19"/>
    </w:rPr>
  </w:style>
  <w:style w:type="paragraph" w:customStyle="1" w:styleId="ekvschreiblinie">
    <w:name w:val="ekv.schreiblinie"/>
    <w:basedOn w:val="Standard"/>
    <w:qFormat/>
    <w:rsid w:val="00822172"/>
    <w:pPr>
      <w:tabs>
        <w:tab w:val="left" w:pos="340"/>
        <w:tab w:val="right" w:pos="2948"/>
        <w:tab w:val="right" w:pos="3742"/>
        <w:tab w:val="right" w:pos="4026"/>
        <w:tab w:val="right" w:pos="7825"/>
        <w:tab w:val="right" w:pos="8618"/>
        <w:tab w:val="right" w:pos="9412"/>
        <w:tab w:val="right" w:pos="9441"/>
      </w:tabs>
      <w:spacing w:line="383" w:lineRule="exact"/>
    </w:pPr>
  </w:style>
  <w:style w:type="paragraph" w:customStyle="1" w:styleId="ekvquelle">
    <w:name w:val="ekv.quelle"/>
    <w:basedOn w:val="Standard"/>
    <w:qFormat/>
    <w:rsid w:val="0084016B"/>
    <w:pPr>
      <w:spacing w:line="213" w:lineRule="exact"/>
    </w:pPr>
    <w:rPr>
      <w:sz w:val="17"/>
    </w:rPr>
  </w:style>
  <w:style w:type="paragraph" w:customStyle="1" w:styleId="ekvaufzaehlungnr">
    <w:name w:val="ekv.aufzaehlung.nr"/>
    <w:basedOn w:val="Standard"/>
    <w:qFormat/>
    <w:rsid w:val="006B0E88"/>
    <w:pPr>
      <w:tabs>
        <w:tab w:val="left" w:pos="227"/>
      </w:tabs>
      <w:ind w:left="227" w:hanging="227"/>
    </w:pPr>
  </w:style>
  <w:style w:type="paragraph" w:customStyle="1" w:styleId="ekvaufzaehlungankr">
    <w:name w:val="ekv.aufzaehlung.ankr"/>
    <w:basedOn w:val="Standard"/>
    <w:semiHidden/>
    <w:qFormat/>
    <w:rsid w:val="004B4FD7"/>
    <w:pPr>
      <w:tabs>
        <w:tab w:val="left" w:pos="340"/>
      </w:tabs>
      <w:ind w:left="340" w:hanging="340"/>
    </w:pPr>
  </w:style>
  <w:style w:type="paragraph" w:customStyle="1" w:styleId="ekvraster">
    <w:name w:val="ekv.raster"/>
    <w:basedOn w:val="Standard"/>
    <w:semiHidden/>
    <w:qFormat/>
    <w:rsid w:val="00CA4C7D"/>
    <w:pPr>
      <w:tabs>
        <w:tab w:val="left" w:pos="340"/>
        <w:tab w:val="left" w:pos="595"/>
        <w:tab w:val="left" w:pos="851"/>
      </w:tabs>
      <w:spacing w:line="240" w:lineRule="auto"/>
      <w:jc w:val="center"/>
    </w:pPr>
    <w:rPr>
      <w:rFonts w:eastAsia="Times New Roman" w:cs="Times New Roman"/>
      <w:lang w:eastAsia="de-DE"/>
    </w:rPr>
  </w:style>
  <w:style w:type="paragraph" w:customStyle="1" w:styleId="ekvueberschriftbox">
    <w:name w:val="ekv.ueberschrift.box"/>
    <w:basedOn w:val="Standard"/>
    <w:qFormat/>
    <w:rsid w:val="00033F48"/>
    <w:pPr>
      <w:shd w:val="clear" w:color="auto" w:fill="D9D9D9" w:themeFill="background1" w:themeFillShade="D9"/>
    </w:pPr>
    <w:rPr>
      <w:b/>
    </w:rPr>
  </w:style>
  <w:style w:type="paragraph" w:customStyle="1" w:styleId="ekvbox">
    <w:name w:val="ekv.box"/>
    <w:basedOn w:val="Standard"/>
    <w:qFormat/>
    <w:rsid w:val="00ED0FB4"/>
    <w:pPr>
      <w:shd w:val="clear" w:color="auto" w:fill="D9D9D9" w:themeFill="background1" w:themeFillShade="D9"/>
    </w:pPr>
  </w:style>
  <w:style w:type="paragraph" w:customStyle="1" w:styleId="ekvbildbeschreibung">
    <w:name w:val="ekv.bildbeschreibung"/>
    <w:basedOn w:val="Standard"/>
    <w:qFormat/>
    <w:rsid w:val="00273B39"/>
    <w:pPr>
      <w:spacing w:line="199" w:lineRule="atLeast"/>
    </w:pPr>
    <w:rPr>
      <w:sz w:val="16"/>
    </w:rPr>
  </w:style>
  <w:style w:type="paragraph" w:customStyle="1" w:styleId="ekvbildlegende">
    <w:name w:val="ekv.bildlegende"/>
    <w:basedOn w:val="Standard"/>
    <w:qFormat/>
    <w:rsid w:val="00273B39"/>
    <w:pPr>
      <w:spacing w:line="213" w:lineRule="exact"/>
    </w:pPr>
    <w:rPr>
      <w:sz w:val="17"/>
    </w:rPr>
  </w:style>
  <w:style w:type="paragraph" w:customStyle="1" w:styleId="ekveinleitungstext">
    <w:name w:val="ekv.einleitungstext"/>
    <w:basedOn w:val="Standard"/>
    <w:qFormat/>
    <w:rsid w:val="001E5F60"/>
    <w:rPr>
      <w:b/>
    </w:rPr>
  </w:style>
  <w:style w:type="character" w:customStyle="1" w:styleId="ekvhandschrift">
    <w:name w:val="ekv.handschrift"/>
    <w:basedOn w:val="Absatz-Standardschriftart"/>
    <w:uiPriority w:val="1"/>
    <w:qFormat/>
    <w:rsid w:val="00822172"/>
    <w:rPr>
      <w:rFonts w:ascii="Comic Sans MS" w:hAnsi="Comic Sans MS"/>
      <w:b w:val="0"/>
      <w:sz w:val="22"/>
    </w:rPr>
  </w:style>
  <w:style w:type="paragraph" w:customStyle="1" w:styleId="ekvmarginalie152s">
    <w:name w:val="ekv.marginalie.152.s"/>
    <w:basedOn w:val="Standard"/>
    <w:qFormat/>
    <w:rsid w:val="00737FD0"/>
    <w:pPr>
      <w:framePr w:w="1361" w:h="567" w:wrap="around" w:vAnchor="text" w:hAnchor="page" w:x="908" w:y="1"/>
      <w:spacing w:line="213" w:lineRule="exact"/>
    </w:pPr>
    <w:rPr>
      <w:sz w:val="17"/>
    </w:rPr>
  </w:style>
  <w:style w:type="paragraph" w:customStyle="1" w:styleId="ekvbild">
    <w:name w:val="ekv.bild"/>
    <w:basedOn w:val="Standard"/>
    <w:semiHidden/>
    <w:qFormat/>
    <w:rsid w:val="00384D75"/>
    <w:pPr>
      <w:spacing w:line="240" w:lineRule="auto"/>
    </w:pPr>
  </w:style>
  <w:style w:type="paragraph" w:customStyle="1" w:styleId="ekvformel">
    <w:name w:val="ekv.formel"/>
    <w:basedOn w:val="Standard"/>
    <w:qFormat/>
    <w:rsid w:val="0027754E"/>
    <w:pPr>
      <w:spacing w:line="240" w:lineRule="auto"/>
    </w:pPr>
  </w:style>
  <w:style w:type="paragraph" w:customStyle="1" w:styleId="ekvue4arial">
    <w:name w:val="ekv.ue4.arial"/>
    <w:basedOn w:val="Standard"/>
    <w:qFormat/>
    <w:rsid w:val="00A50457"/>
    <w:rPr>
      <w:b/>
      <w:sz w:val="21"/>
    </w:rPr>
  </w:style>
  <w:style w:type="paragraph" w:customStyle="1" w:styleId="ekvue4times">
    <w:name w:val="ekv.ue4.times"/>
    <w:basedOn w:val="Standard"/>
    <w:qFormat/>
    <w:rsid w:val="004C2666"/>
    <w:rPr>
      <w:rFonts w:ascii="Times New Roman" w:hAnsi="Times New Roman"/>
      <w:b/>
      <w:sz w:val="23"/>
    </w:rPr>
  </w:style>
  <w:style w:type="paragraph" w:customStyle="1" w:styleId="ekvmarginaliekompetenz">
    <w:name w:val="ekv.marginalie.kompetenz"/>
    <w:basedOn w:val="Standard"/>
    <w:qFormat/>
    <w:rsid w:val="00737FD0"/>
    <w:pPr>
      <w:framePr w:w="1361" w:h="567" w:wrap="around" w:vAnchor="text" w:hAnchor="page" w:x="908" w:y="1"/>
      <w:spacing w:line="213" w:lineRule="exact"/>
    </w:pPr>
    <w:rPr>
      <w:b/>
      <w:sz w:val="17"/>
    </w:rPr>
  </w:style>
  <w:style w:type="paragraph" w:customStyle="1" w:styleId="ekvueberschriftaufgabe">
    <w:name w:val="ekv.ueberschrift.aufgabe"/>
    <w:basedOn w:val="Standard"/>
    <w:qFormat/>
    <w:rsid w:val="002D57A0"/>
    <w:rPr>
      <w:sz w:val="21"/>
    </w:rPr>
  </w:style>
  <w:style w:type="character" w:customStyle="1" w:styleId="ekvhandschriftschreiblinie">
    <w:name w:val="ekv.handschrift.schreiblinie"/>
    <w:basedOn w:val="Absatz-Standardschriftart"/>
    <w:uiPriority w:val="1"/>
    <w:qFormat/>
    <w:rsid w:val="00027705"/>
    <w:rPr>
      <w:rFonts w:ascii="Comic Sans MS" w:hAnsi="Comic Sans MS"/>
      <w:sz w:val="22"/>
      <w:u w:val="single"/>
    </w:rPr>
  </w:style>
  <w:style w:type="character" w:customStyle="1" w:styleId="ekvnummerierung">
    <w:name w:val="ekv.nummerierung"/>
    <w:basedOn w:val="Absatz-Standardschriftart"/>
    <w:uiPriority w:val="1"/>
    <w:qFormat/>
    <w:rsid w:val="00590B44"/>
    <w:rPr>
      <w:rFonts w:ascii="Arial" w:hAnsi="Arial"/>
      <w:b/>
      <w:sz w:val="30"/>
    </w:rPr>
  </w:style>
  <w:style w:type="paragraph" w:customStyle="1" w:styleId="ekvfussnoten">
    <w:name w:val="ekv.fussnoten"/>
    <w:basedOn w:val="Standard"/>
    <w:qFormat/>
    <w:rsid w:val="00B1735D"/>
    <w:pPr>
      <w:spacing w:line="180" w:lineRule="exact"/>
    </w:pPr>
    <w:rPr>
      <w:sz w:val="15"/>
    </w:rPr>
  </w:style>
  <w:style w:type="character" w:customStyle="1" w:styleId="ekvunterstrichen">
    <w:name w:val="ekv.unterstrichen"/>
    <w:basedOn w:val="Absatz-Standardschriftart"/>
    <w:uiPriority w:val="1"/>
    <w:qFormat/>
    <w:rsid w:val="001B47E8"/>
    <w:rPr>
      <w:u w:val="single"/>
    </w:rPr>
  </w:style>
  <w:style w:type="character" w:customStyle="1" w:styleId="ekvphonetik">
    <w:name w:val="ekv.phonetik"/>
    <w:basedOn w:val="Absatz-Standardschriftart"/>
    <w:uiPriority w:val="1"/>
    <w:qFormat/>
    <w:rsid w:val="00597B46"/>
    <w:rPr>
      <w:rFonts w:ascii="Klett 55 PhonSer" w:hAnsi="Klett 55 PhonSer"/>
    </w:rPr>
  </w:style>
  <w:style w:type="character" w:customStyle="1" w:styleId="berschrift1Zchn">
    <w:name w:val="Überschrift 1 Zchn"/>
    <w:basedOn w:val="Absatz-Standardschriftart"/>
    <w:link w:val="berschrift1"/>
    <w:uiPriority w:val="9"/>
    <w:rsid w:val="00561E4E"/>
    <w:rPr>
      <w:rFonts w:ascii="Liberation Serif" w:eastAsia="Segoe UI" w:hAnsi="Liberation Serif" w:cs="Tahoma"/>
      <w:b/>
      <w:bCs/>
      <w:kern w:val="3"/>
      <w:sz w:val="48"/>
      <w:szCs w:val="48"/>
      <w:lang w:eastAsia="zh-CN" w:bidi="hi-IN"/>
    </w:rPr>
  </w:style>
  <w:style w:type="character" w:customStyle="1" w:styleId="berschrift2Zchn">
    <w:name w:val="Überschrift 2 Zchn"/>
    <w:basedOn w:val="Absatz-Standardschriftart"/>
    <w:link w:val="berschrift2"/>
    <w:uiPriority w:val="9"/>
    <w:semiHidden/>
    <w:rsid w:val="00561E4E"/>
    <w:rPr>
      <w:rFonts w:asciiTheme="majorHAnsi" w:eastAsiaTheme="majorEastAsia" w:hAnsiTheme="majorHAnsi" w:cstheme="majorBidi"/>
      <w:noProof/>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561E4E"/>
    <w:rPr>
      <w:rFonts w:asciiTheme="majorHAnsi" w:eastAsiaTheme="majorEastAsia" w:hAnsiTheme="majorHAnsi" w:cstheme="majorBidi"/>
      <w:noProof/>
      <w:color w:val="1F4D78" w:themeColor="accent1" w:themeShade="7F"/>
      <w:sz w:val="24"/>
      <w:szCs w:val="24"/>
    </w:rPr>
  </w:style>
  <w:style w:type="table" w:customStyle="1" w:styleId="TabellemithellemGitternetz1">
    <w:name w:val="Tabelle mit hellem Gitternetz1"/>
    <w:basedOn w:val="NormaleTabelle"/>
    <w:uiPriority w:val="40"/>
    <w:rsid w:val="00561E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nraster1">
    <w:name w:val="Tabellenraster1"/>
    <w:basedOn w:val="NormaleTabelle"/>
    <w:next w:val="Tabellenraster"/>
    <w:rsid w:val="00561E4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nummer">
    <w:name w:val="ekv.kolumnentitel.nummer"/>
    <w:basedOn w:val="Standard"/>
    <w:uiPriority w:val="48"/>
    <w:qFormat/>
    <w:rsid w:val="00561E4E"/>
    <w:pPr>
      <w:spacing w:line="240" w:lineRule="auto"/>
      <w:jc w:val="right"/>
    </w:pPr>
    <w:rPr>
      <w:rFonts w:eastAsia="Times New Roman" w:cs="Times New Roman"/>
      <w:sz w:val="38"/>
      <w:szCs w:val="24"/>
      <w:lang w:eastAsia="de-DE"/>
    </w:rPr>
  </w:style>
  <w:style w:type="table" w:customStyle="1" w:styleId="Tabellenraster2">
    <w:name w:val="Tabellenraster2"/>
    <w:basedOn w:val="NormaleTabelle"/>
    <w:next w:val="Tabellenraster"/>
    <w:rsid w:val="00561E4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lsungenZchn">
    <w:name w:val="pl.lösungen Zchn"/>
    <w:basedOn w:val="Absatz-Standardschriftart"/>
    <w:link w:val="pllsungen"/>
    <w:locked/>
    <w:rsid w:val="00561E4E"/>
    <w:rPr>
      <w:rFonts w:ascii="Arial" w:hAnsi="Arial" w:cs="Arial"/>
      <w:noProof/>
      <w:sz w:val="18"/>
      <w:szCs w:val="18"/>
    </w:rPr>
  </w:style>
  <w:style w:type="paragraph" w:customStyle="1" w:styleId="pllsungen">
    <w:name w:val="pl.lösungen"/>
    <w:basedOn w:val="Standard"/>
    <w:link w:val="pllsungenZchn"/>
    <w:rsid w:val="00561E4E"/>
    <w:pPr>
      <w:tabs>
        <w:tab w:val="left" w:pos="284"/>
      </w:tabs>
      <w:spacing w:line="230" w:lineRule="exact"/>
      <w:ind w:left="284" w:hanging="284"/>
    </w:pPr>
    <w:rPr>
      <w:rFonts w:cs="Arial"/>
      <w:sz w:val="18"/>
      <w:szCs w:val="18"/>
    </w:rPr>
  </w:style>
  <w:style w:type="character" w:customStyle="1" w:styleId="plgrundtextZchn">
    <w:name w:val="pl.grundtext Zchn"/>
    <w:link w:val="plgrundtext"/>
    <w:locked/>
    <w:rsid w:val="00561E4E"/>
    <w:rPr>
      <w:rFonts w:ascii="Arial" w:hAnsi="Arial" w:cs="Arial"/>
      <w:noProof/>
      <w:sz w:val="18"/>
      <w:szCs w:val="18"/>
    </w:rPr>
  </w:style>
  <w:style w:type="paragraph" w:customStyle="1" w:styleId="plgrundtext">
    <w:name w:val="pl.grundtext"/>
    <w:link w:val="plgrundtextZchn"/>
    <w:rsid w:val="00561E4E"/>
    <w:pPr>
      <w:spacing w:after="0" w:line="230" w:lineRule="exact"/>
    </w:pPr>
    <w:rPr>
      <w:rFonts w:ascii="Arial" w:hAnsi="Arial" w:cs="Arial"/>
      <w:noProof/>
      <w:sz w:val="18"/>
      <w:szCs w:val="18"/>
    </w:rPr>
  </w:style>
  <w:style w:type="character" w:customStyle="1" w:styleId="plberschrift2Zchn">
    <w:name w:val="pl.überschrift2 Zchn"/>
    <w:link w:val="plberschrift2"/>
    <w:locked/>
    <w:rsid w:val="00561E4E"/>
    <w:rPr>
      <w:rFonts w:ascii="Arial" w:hAnsi="Arial" w:cs="Arial"/>
      <w:b/>
      <w:noProof/>
      <w:sz w:val="18"/>
      <w:szCs w:val="18"/>
    </w:rPr>
  </w:style>
  <w:style w:type="paragraph" w:customStyle="1" w:styleId="plberschrift2">
    <w:name w:val="pl.überschrift2"/>
    <w:basedOn w:val="plgrundtext"/>
    <w:next w:val="plgrundtext"/>
    <w:link w:val="plberschrift2Zchn"/>
    <w:rsid w:val="00561E4E"/>
    <w:rPr>
      <w:b/>
    </w:rPr>
  </w:style>
  <w:style w:type="paragraph" w:styleId="Listenabsatz">
    <w:name w:val="List Paragraph"/>
    <w:basedOn w:val="Standard"/>
    <w:uiPriority w:val="34"/>
    <w:qFormat/>
    <w:rsid w:val="00561E4E"/>
    <w:pPr>
      <w:ind w:left="720"/>
      <w:contextualSpacing/>
    </w:pPr>
  </w:style>
  <w:style w:type="paragraph" w:customStyle="1" w:styleId="plberschrift1">
    <w:name w:val="pl.überschrift1"/>
    <w:basedOn w:val="plgrundtext"/>
    <w:next w:val="plgrundtext"/>
    <w:link w:val="plberschrift1Zchn"/>
    <w:rsid w:val="00561E4E"/>
    <w:pPr>
      <w:tabs>
        <w:tab w:val="left" w:pos="255"/>
      </w:tabs>
    </w:pPr>
    <w:rPr>
      <w:rFonts w:eastAsia="Times New Roman" w:cs="Times New Roman"/>
      <w:b/>
      <w:sz w:val="22"/>
      <w:szCs w:val="22"/>
      <w:lang w:eastAsia="de-DE"/>
    </w:rPr>
  </w:style>
  <w:style w:type="character" w:customStyle="1" w:styleId="plberschrift1Zchn">
    <w:name w:val="pl.überschrift1 Zchn"/>
    <w:link w:val="plberschrift1"/>
    <w:rsid w:val="00561E4E"/>
    <w:rPr>
      <w:rFonts w:ascii="Arial" w:eastAsia="Times New Roman" w:hAnsi="Arial" w:cs="Times New Roman"/>
      <w:b/>
      <w:noProof/>
      <w:lang w:eastAsia="de-DE"/>
    </w:rPr>
  </w:style>
  <w:style w:type="paragraph" w:styleId="StandardWeb">
    <w:name w:val="Normal (Web)"/>
    <w:basedOn w:val="Standard"/>
    <w:uiPriority w:val="99"/>
    <w:unhideWhenUsed/>
    <w:rsid w:val="00561E4E"/>
    <w:pPr>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numbering" w:customStyle="1" w:styleId="WWNum10">
    <w:name w:val="WWNum10"/>
    <w:basedOn w:val="KeineListe"/>
    <w:rsid w:val="00561E4E"/>
    <w:pPr>
      <w:numPr>
        <w:numId w:val="5"/>
      </w:numPr>
    </w:pPr>
  </w:style>
  <w:style w:type="table" w:customStyle="1" w:styleId="Tabellenraster3">
    <w:name w:val="Tabellenraster3"/>
    <w:basedOn w:val="NormaleTabelle"/>
    <w:next w:val="Tabellenraster"/>
    <w:uiPriority w:val="39"/>
    <w:rsid w:val="00561E4E"/>
    <w:pPr>
      <w:spacing w:after="0" w:line="240" w:lineRule="auto"/>
    </w:pPr>
    <w:rPr>
      <w:rFonts w:ascii="Times New Roman" w:eastAsia="SimSun" w:hAnsi="Times New Roman" w:cs="Arial"/>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1E4E"/>
    <w:rPr>
      <w:color w:val="0563C1" w:themeColor="hyperlink"/>
      <w:u w:val="single"/>
    </w:rPr>
  </w:style>
  <w:style w:type="character" w:styleId="NichtaufgelsteErwhnung">
    <w:name w:val="Unresolved Mention"/>
    <w:basedOn w:val="Absatz-Standardschriftart"/>
    <w:uiPriority w:val="99"/>
    <w:semiHidden/>
    <w:unhideWhenUsed/>
    <w:rsid w:val="00561E4E"/>
    <w:rPr>
      <w:color w:val="605E5C"/>
      <w:shd w:val="clear" w:color="auto" w:fill="E1DFDD"/>
    </w:rPr>
  </w:style>
  <w:style w:type="character" w:styleId="BesuchterLink">
    <w:name w:val="FollowedHyperlink"/>
    <w:basedOn w:val="Absatz-Standardschriftart"/>
    <w:uiPriority w:val="99"/>
    <w:semiHidden/>
    <w:unhideWhenUsed/>
    <w:rsid w:val="00561E4E"/>
    <w:rPr>
      <w:color w:val="954F72" w:themeColor="followedHyperlink"/>
      <w:u w:val="single"/>
    </w:rPr>
  </w:style>
  <w:style w:type="paragraph" w:styleId="berarbeitung">
    <w:name w:val="Revision"/>
    <w:hidden/>
    <w:uiPriority w:val="99"/>
    <w:semiHidden/>
    <w:rsid w:val="00561E4E"/>
    <w:pPr>
      <w:spacing w:after="0" w:line="240" w:lineRule="auto"/>
    </w:pPr>
    <w:rPr>
      <w:rFonts w:ascii="Arial" w:hAnsi="Arial"/>
      <w:noProof/>
      <w:sz w:val="20"/>
    </w:rPr>
  </w:style>
  <w:style w:type="paragraph" w:customStyle="1" w:styleId="PNGrundtextPNErklrung">
    <w:name w:val="PN_Grundtext (PN_Erklärung)"/>
    <w:basedOn w:val="Standard"/>
    <w:uiPriority w:val="99"/>
    <w:rsid w:val="00561E4E"/>
    <w:pPr>
      <w:tabs>
        <w:tab w:val="left" w:pos="397"/>
        <w:tab w:val="left" w:pos="595"/>
        <w:tab w:val="left" w:pos="794"/>
      </w:tabs>
      <w:autoSpaceDE w:val="0"/>
      <w:autoSpaceDN w:val="0"/>
      <w:adjustRightInd w:val="0"/>
      <w:spacing w:line="227" w:lineRule="atLeast"/>
      <w:textAlignment w:val="center"/>
    </w:pPr>
    <w:rPr>
      <w:rFonts w:ascii="PoloST11K-Buch" w:hAnsi="PoloST11K-Buch" w:cs="PoloST11K-Buch"/>
      <w:noProof w:val="0"/>
      <w:color w:val="000000"/>
      <w:sz w:val="18"/>
      <w:szCs w:val="18"/>
    </w:rPr>
  </w:style>
  <w:style w:type="paragraph" w:customStyle="1" w:styleId="PNZwischenheadPNErklrung">
    <w:name w:val="PN_Zwischenhead (PN_Erklärung)"/>
    <w:basedOn w:val="PNGrundtextPNErklrung"/>
    <w:uiPriority w:val="99"/>
    <w:rsid w:val="00561E4E"/>
    <w:pPr>
      <w:spacing w:before="227"/>
    </w:pPr>
    <w:rPr>
      <w:rFonts w:ascii="PoloST11K-Hfett" w:hAnsi="PoloST11K-Hfett" w:cs="PoloST11K-Hfett"/>
    </w:rPr>
  </w:style>
  <w:style w:type="paragraph" w:customStyle="1" w:styleId="PNAufgabenPNErklrung">
    <w:name w:val="PN_Aufgaben (PN_Erklärung)"/>
    <w:basedOn w:val="PNGrundtextPNErklrung"/>
    <w:uiPriority w:val="99"/>
    <w:rsid w:val="00561E4E"/>
    <w:pPr>
      <w:spacing w:before="227"/>
      <w:ind w:left="198" w:hanging="198"/>
    </w:pPr>
  </w:style>
  <w:style w:type="paragraph" w:customStyle="1" w:styleId="EinfAbs">
    <w:name w:val="[Einf. Abs.]"/>
    <w:basedOn w:val="Standard"/>
    <w:uiPriority w:val="99"/>
    <w:rsid w:val="00561E4E"/>
    <w:pPr>
      <w:autoSpaceDE w:val="0"/>
      <w:autoSpaceDN w:val="0"/>
      <w:adjustRightInd w:val="0"/>
      <w:spacing w:line="227" w:lineRule="atLeast"/>
      <w:textAlignment w:val="center"/>
    </w:pPr>
    <w:rPr>
      <w:rFonts w:ascii="PoloST11K-Buch" w:hAnsi="PoloST11K-Buch" w:cs="PoloST11K-Buch"/>
      <w:noProof w:val="0"/>
      <w:color w:val="000000"/>
      <w:sz w:val="18"/>
      <w:szCs w:val="18"/>
    </w:rPr>
  </w:style>
  <w:style w:type="character" w:customStyle="1" w:styleId="PNHfett">
    <w:name w:val="PN_Hfett"/>
    <w:uiPriority w:val="99"/>
    <w:rsid w:val="00561E4E"/>
    <w:rPr>
      <w:rFonts w:ascii="PoloST11K-Hfett" w:hAnsi="PoloST11K-Hfett" w:cs="PoloST11K-Hfett"/>
    </w:rPr>
  </w:style>
  <w:style w:type="paragraph" w:customStyle="1" w:styleId="PNMedienneuPNErklrung">
    <w:name w:val="PN_Medien_neu (PN_Erklärung)"/>
    <w:basedOn w:val="PNGrundtextPNErklrung"/>
    <w:uiPriority w:val="99"/>
    <w:rsid w:val="00561E4E"/>
    <w:pPr>
      <w:tabs>
        <w:tab w:val="clear" w:pos="397"/>
        <w:tab w:val="clear" w:pos="595"/>
        <w:tab w:val="clear" w:pos="794"/>
        <w:tab w:val="left" w:pos="505"/>
        <w:tab w:val="left" w:pos="726"/>
      </w:tabs>
      <w:ind w:left="726" w:hanging="726"/>
    </w:pPr>
  </w:style>
  <w:style w:type="character" w:customStyle="1" w:styleId="ag-cell-value">
    <w:name w:val="ag-cell-value"/>
    <w:basedOn w:val="Absatz-Standardschriftart"/>
    <w:rsid w:val="00561E4E"/>
  </w:style>
  <w:style w:type="paragraph" w:customStyle="1" w:styleId="p1">
    <w:name w:val="p1"/>
    <w:basedOn w:val="Standard"/>
    <w:rsid w:val="00561E4E"/>
    <w:pPr>
      <w:spacing w:line="240" w:lineRule="auto"/>
    </w:pPr>
    <w:rPr>
      <w:rFonts w:ascii="Helvetica" w:hAnsi="Helvetica" w:cs="Times New Roman"/>
      <w:noProof w:val="0"/>
      <w:color w:val="1A1A1A"/>
      <w:sz w:val="15"/>
      <w:szCs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K:\EKV\PBN\30_MAV_Projekte\50_Naturwissenschaften\09_P017_15480_PR_NAW_NW_17\069017_Prisma_Nawi_3%20A_LB\01_Redaktion\boe\WD_LB_10pt_Raster.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xml.rels><?xml version="1.0" encoding="UTF-8" standalone="yes"?>
<Relationships xmlns="http://schemas.openxmlformats.org/package/2006/relationships"><Relationship Id="ic_32_gruppenarbeit_3" Type="http://schemas.openxmlformats.org/officeDocument/2006/relationships/image" Target="images/ic_32_gruppenarbeit_3.png"/><Relationship Id="ic_32_arbeitsheft" Type="http://schemas.openxmlformats.org/officeDocument/2006/relationships/image" Target="images/ic_32_arbeitsheft.png"/><Relationship Id="ic_32_blatt" Type="http://schemas.openxmlformats.org/officeDocument/2006/relationships/image" Target="images/ic_32_blatt.png"/><Relationship Id="ic_32_aufzaehlung" Type="http://schemas.openxmlformats.org/officeDocument/2006/relationships/image" Target="images/ic_32_aufzaehlung.png"/><Relationship Id="ic_32_haecken" Type="http://schemas.openxmlformats.org/officeDocument/2006/relationships/image" Target="images/ic_32_haecken.png"/><Relationship Id="ic_32_smiley1" Type="http://schemas.openxmlformats.org/officeDocument/2006/relationships/image" Target="images/ic_32_smiley1.png"/><Relationship Id="ic_32_blattverweis" Type="http://schemas.openxmlformats.org/officeDocument/2006/relationships/image" Target="images/ic_32_blattverweis.png"/><Relationship Id="ic_32_ja_gut" Type="http://schemas.openxmlformats.org/officeDocument/2006/relationships/image" Target="images/ic_32_ja_gut.png"/><Relationship Id="ic_32_kreisgespraech" Type="http://schemas.openxmlformats.org/officeDocument/2006/relationships/image" Target="images/ic_32_kreisgespraech.png"/><Relationship Id="icpictos" Type="http://schemas.openxmlformats.org/officeDocument/2006/relationships/image" Target="images/icpictos.png"/><Relationship Id="ic_32_loesungen" Type="http://schemas.openxmlformats.org/officeDocument/2006/relationships/image" Target="images/ic_32_loesungen.png"/><Relationship Id="ic_32_raster5x5" Type="http://schemas.openxmlformats.org/officeDocument/2006/relationships/image" Target="images/ic_32-39.png"/><Relationship Id="ic_32_arbeitsheftverweis" Type="http://schemas.openxmlformats.org/officeDocument/2006/relationships/image" Target="images/ic_32_arbeitsheftverweis.png"/><Relationship Id="ic_32_frage" Type="http://schemas.openxmlformats.org/officeDocument/2006/relationships/image" Target="images/ic_32_frage.png"/><Relationship Id="ic_32_verweis_3" Type="http://schemas.openxmlformats.org/officeDocument/2006/relationships/image" Target="images/ic_32_verweis_3.png"/><Relationship Id="ic_32_nummerierung" Type="http://schemas.openxmlformats.org/officeDocument/2006/relationships/image" Target="images/ic_32-40.png"/><Relationship Id="ic_32_differenzierung" Type="http://schemas.openxmlformats.org/officeDocument/2006/relationships/image" Target="images/ic_32_differenzierung.png"/><Relationship Id="ic_32_leicht" Type="http://schemas.openxmlformats.org/officeDocument/2006/relationships/image" Target="images/ic_32_leicht.png"/><Relationship Id="ic_32_schere" Type="http://schemas.openxmlformats.org/officeDocument/2006/relationships/image" Target="images/ic_32_schere.png"/><Relationship Id="ic_32_sprechblase" Type="http://schemas.openxmlformats.org/officeDocument/2006/relationships/image" Target="images/ic_32_sprechblase.png"/><Relationship Id="ic_32_audio_cd_sprache" Type="http://schemas.openxmlformats.org/officeDocument/2006/relationships/image" Target="images/ic_32_audio_cd_sprache.png"/><Relationship Id="ic_32_kleber" Type="http://schemas.openxmlformats.org/officeDocument/2006/relationships/image" Target="images/ic_32_kleber.png"/><Relationship Id="ic_32_sprechen_1" Type="http://schemas.openxmlformats.org/officeDocument/2006/relationships/image" Target="images/ic_32_sprechen.png"/><Relationship Id="ic_32_taschenrechner" Type="http://schemas.openxmlformats.org/officeDocument/2006/relationships/image" Target="images/ic_32_taschenrechner.png"/><Relationship Id="ic_32_schreiben_2" Type="http://schemas.openxmlformats.org/officeDocument/2006/relationships/image" Target="images/ic_32_schreiben_1.png"/><Relationship Id="ictabelle" Type="http://schemas.openxmlformats.org/officeDocument/2006/relationships/image" Target="images/ictabelle.png"/><Relationship Id="ic_32_achtung" Type="http://schemas.openxmlformats.org/officeDocument/2006/relationships/image" Target="images/ic_32_achtung.png"/><Relationship Id="ic_32_aufgabenkarte" Type="http://schemas.openxmlformats.org/officeDocument/2006/relationships/image" Target="images/ic_32_aufgabenkarte.png"/><Relationship Id="ic_32_schwer" Type="http://schemas.openxmlformats.org/officeDocument/2006/relationships/image" Target="images/ic_32_schwer.png"/><Relationship Id="ic_32_bildschirm" Type="http://schemas.openxmlformats.org/officeDocument/2006/relationships/image" Target="images/ic_32_bildschirm.png"/><Relationship Id="ic_32_inklusion" Type="http://schemas.openxmlformats.org/officeDocument/2006/relationships/image" Target="images/ic_32_inklusion.png"/><Relationship Id="ic_32_methoden_kompetenz" Type="http://schemas.openxmlformats.org/officeDocument/2006/relationships/image" Target="images/ic_32_methoden_kompetenz.png"/><Relationship Id="ic_32_gruppenarbeit" Type="http://schemas.openxmlformats.org/officeDocument/2006/relationships/image" Target="images/ic_32_gruppenarbeit.png"/><Relationship Id="ic_32_mittel" Type="http://schemas.openxmlformats.org/officeDocument/2006/relationships/image" Target="images/ic_32_mittel.png"/><Relationship Id="ic_32_smiley2" Type="http://schemas.openxmlformats.org/officeDocument/2006/relationships/image" Target="images/ic_32_smiley2.png"/><Relationship Id="ic_32_internet" Type="http://schemas.openxmlformats.org/officeDocument/2006/relationships/image" Target="images/ic_32_internet.png"/><Relationship Id="ic_32_klatschen" Type="http://schemas.openxmlformats.org/officeDocument/2006/relationships/image" Target="images/ic_32_klatschen.png"/><Relationship Id="ic_32_aufzaehlung_1" Type="http://schemas.openxmlformats.org/officeDocument/2006/relationships/image" Target="images/ic_32_aufzaehlung_1.png"/><Relationship Id="ic_32_einkreisen" Type="http://schemas.openxmlformats.org/officeDocument/2006/relationships/image" Target="images/ic_32_einkreisen.png"/><Relationship Id="ic_32_interkulturell" Type="http://schemas.openxmlformats.org/officeDocument/2006/relationships/image" Target="images/ic_32_interkulturell.png"/><Relationship Id="ic_32_tipp" Type="http://schemas.openxmlformats.org/officeDocument/2006/relationships/image" Target="images/ic_32_tipp.png"/><Relationship Id="ic_32_verweis_1" Type="http://schemas.openxmlformats.org/officeDocument/2006/relationships/image" Target="images/ic_32_verweis_1.png"/><Relationship Id="ic_32_schreiben_1" Type="http://schemas.openxmlformats.org/officeDocument/2006/relationships/image" Target="images/ic_32_schreiben.png"/><Relationship Id="ic_32_teil" Type="http://schemas.openxmlformats.org/officeDocument/2006/relationships/image" Target="images/ic_32_teil.png"/><Relationship Id="ic_32_koenig" Type="http://schemas.openxmlformats.org/officeDocument/2006/relationships/image" Target="images/ic_32_koenig.png"/><Relationship Id="idschriften" Type="http://schemas.openxmlformats.org/officeDocument/2006/relationships/image" Target="images/idschriften.png"/><Relationship Id="ic_32_kreuzwortraetsel" Type="http://schemas.openxmlformats.org/officeDocument/2006/relationships/image" Target="images/ic_32_kreuzwortraetsel.png"/><Relationship Id="ic_32_partnerarbeit" Type="http://schemas.openxmlformats.org/officeDocument/2006/relationships/image" Target="images/ic_32_partnerarbeit.png"/><Relationship Id="ic_32_pfeil" Type="http://schemas.openxmlformats.org/officeDocument/2006/relationships/image" Target="images/ic_32_pfeil.png"/><Relationship Id="ic_32_textbox" Type="http://schemas.openxmlformats.org/officeDocument/2006/relationships/image" Target="images/ic_32_textbox.png"/><Relationship Id="ic_32_verbinden" Type="http://schemas.openxmlformats.org/officeDocument/2006/relationships/image" Target="images/ic_32_verbinden.png"/><Relationship Id="ic_32_ankreuzkaestchen" Type="http://schemas.openxmlformats.org/officeDocument/2006/relationships/image" Target="images/ic_32_ankreuzkaestchen.png"/><Relationship Id="icsymbole" Type="http://schemas.openxmlformats.org/officeDocument/2006/relationships/image" Target="images/icsymbole.png"/><Relationship Id="ic_32_gruppenarbeit_2" Type="http://schemas.openxmlformats.org/officeDocument/2006/relationships/image" Target="images/ic_32_gruppenarbeit_2.png"/><Relationship Id="ic_32_verschriften" Type="http://schemas.openxmlformats.org/officeDocument/2006/relationships/image" Target="images/ic_32_verschriften_1.png"/><Relationship Id="ic_32_lineal" Type="http://schemas.openxmlformats.org/officeDocument/2006/relationships/image" Target="images/ic_32_lineal.png"/><Relationship Id="icspalten" Type="http://schemas.openxmlformats.org/officeDocument/2006/relationships/image" Target="images/icspalten.png"/><Relationship Id="ic_32_grafik_einfuegen" Type="http://schemas.openxmlformats.org/officeDocument/2006/relationships/image" Target="images/ic_32_grafik_einfuegen.png"/><Relationship Id="ic_32_verweis_4" Type="http://schemas.openxmlformats.org/officeDocument/2006/relationships/image" Target="images/ic_32_verweis_4.png"/><Relationship Id="icelemente" Type="http://schemas.openxmlformats.org/officeDocument/2006/relationships/image" Target="images/ic_32_elemente.png"/><Relationship Id="icplatzhalter" Type="http://schemas.openxmlformats.org/officeDocument/2006/relationships/image" Target="images/icplatzhalter.png"/><Relationship Id="ic_32_ankreuzen" Type="http://schemas.openxmlformats.org/officeDocument/2006/relationships/image" Target="images/ic_32_ankreuzen.png"/><Relationship Id="ic_32_schnittbox" Type="http://schemas.openxmlformats.org/officeDocument/2006/relationships/image" Target="images/ic_32_schnittbox.png"/><Relationship Id="ic_32_cdrom" Type="http://schemas.openxmlformats.org/officeDocument/2006/relationships/image" Target="images/ic_32_cdrom.png"/><Relationship Id="ic_32_partnerarbeit_2" Type="http://schemas.openxmlformats.org/officeDocument/2006/relationships/image" Target="images/ic_32_partnerarbeit_2.png"/><Relationship Id="ic_32_lupe" Type="http://schemas.openxmlformats.org/officeDocument/2006/relationships/image" Target="images/ic_32_lupe.png"/><Relationship Id="ic_32_malen" Type="http://schemas.openxmlformats.org/officeDocument/2006/relationships/image" Target="images/ic_32_malen.png"/><Relationship Id="ic_32_sprechen_2" Type="http://schemas.openxmlformats.org/officeDocument/2006/relationships/image" Target="images/ic_32_sprechen_2.png"/><Relationship Id="icmarginalie" Type="http://schemas.openxmlformats.org/officeDocument/2006/relationships/image" Target="images/icmarginalie.png"/><Relationship Id="ic_32_einzelarbeit" Type="http://schemas.openxmlformats.org/officeDocument/2006/relationships/image" Target="images/ic_32_einzelarbeit.png"/><Relationship Id="ic_32_achte_auf" Type="http://schemas.openxmlformats.org/officeDocument/2006/relationships/image" Target="images/ic_32_achte_auf.png"/><Relationship Id="ic_32_buch" Type="http://schemas.openxmlformats.org/officeDocument/2006/relationships/image" Target="images/ic_32_buch.png"/><Relationship Id="ic_32_nein_schlecht" Type="http://schemas.openxmlformats.org/officeDocument/2006/relationships/image" Target="images/ic_32_nein_schlecht.png"/><Relationship Id="ic_32_schreiben_3" Type="http://schemas.openxmlformats.org/officeDocument/2006/relationships/image" Target="images/ic_32_schreiben_2.png"/><Relationship Id="ic_32_ankreuzkaestchenmitkreuz" Type="http://schemas.openxmlformats.org/officeDocument/2006/relationships/image" Target="images/ic_32_ankreuzkaestchenmitkreuz.png"/><Relationship Id="ic_32_smiley3" Type="http://schemas.openxmlformats.org/officeDocument/2006/relationships/image" Target="images/ic_32_smiley3.png"/><Relationship Id="ic_32_geben_nehmen" Type="http://schemas.openxmlformats.org/officeDocument/2006/relationships/image" Target="images/ic_32_geben_nehmen.png"/><Relationship Id="ic_32_einzelarbeit_2" Type="http://schemas.openxmlformats.org/officeDocument/2006/relationships/image" Target="images/ic_32_einzelarbeit_2.png"/><Relationship Id="ic_32_hoeren" Type="http://schemas.openxmlformats.org/officeDocument/2006/relationships/image" Target="images/ic_32_hoeren.png"/><Relationship Id="ic_32_nachspuren" Type="http://schemas.openxmlformats.org/officeDocument/2006/relationships/image" Target="images/ic_32_nachspuren.png"/><Relationship Id="ic_32_praesentieren" Type="http://schemas.openxmlformats.org/officeDocument/2006/relationships/image" Target="images/ic_32_praesentieren.png"/><Relationship Id="ic_32_taschenrechner_2" Type="http://schemas.openxmlformats.org/officeDocument/2006/relationships/image" Target="images/ic_32_taschenrechner_2.png"/><Relationship Id="ic_32_verweis_2" Type="http://schemas.openxmlformats.org/officeDocument/2006/relationships/image" Target="images/ic_32_verweis_2.png"/><Relationship Id="ic_32_lesen" Type="http://schemas.openxmlformats.org/officeDocument/2006/relationships/image" Target="images/ic_32_lesen.png"/><Relationship Id="ic_32_aufzaehlung_2" Type="http://schemas.openxmlformats.org/officeDocument/2006/relationships/image" Target="images/ic_32_aufzaehlung_2.png"/><Relationship Id="ic_32_checkliste" Type="http://schemas.openxmlformats.org/officeDocument/2006/relationships/image" Target="images/ic_32_checkliste.png"/></Relationships>
</file>

<file path=customUI/customUI.xml><?xml version="1.0" encoding="utf-8"?>
<!--
Word 2010/2013/2016-Dokumentvorlage für Ernst Klett Verlag GmbH
-->
<customUI xmlns="http://schemas.microsoft.com/office/2006/01/customui">
  <ribbon>
    <tabs>
      <tab id="idWDAH11PT" label="WD LB 10 PT" insertBeforeMso="TabHome">
        <group id="idColumns" label="Spalten">
          <menu id="idMenue0" size="large" itemSize="normal" image="icspalten" label="Spalten">
            <button id="idInsertEinspaltig1665" label="1-166" screentip="1 Spaltig 166" image="icspalten" onAction="pInsertEinspaltig1665"/>
            <button id="idInsertEinspaltig1525" label="1-152" screentip="1 Spaltig 152" image="icspalten" onAction="pInsertEinspaltig1525"/>
            <menuSeparator id="idSeparator0"/>
            <button id="idInsertZweispaltig8100" label="2-081" screentip="2 Spaltig 81" image="icspalten" onAction="pInsertZweispaltig8100"/>
            <button id="idInsertZweispaltig7125" label="2-071" screentip="2 Spaltig 71" image="icspalten" onAction="pInsertZweispaltig7125"/>
            <menuSeparator id="idSeparator1"/>
            <button id="idInsertDreispaltig4725" label="3-047" screentip="3 Spaltig 47" image="icspalten" onAction="pInsertDreispaltig4725"/>
            <menuSeparator id="idSeparator2"/>
          </menu>
        </group>
        <group id="idMarginalien" label="Marginalien">
          <menu id="idMenue1" size="large" itemSize="normal" image="icmarginalie" label="Marginalie">
            <button id="idMarginalie152s" label="Marginalie 152 s " image="icmarginalie" onAction="pInsertBB"/>
            <button id="idMarginalieKompetenz" label="Marginalie 152 Kompetenz" image="icmarginalie" onAction="pInsertBB"/>
          </menu>
        </group>
        <group id="idBBTabellen" label="Tabellen">
          <menu id="idMenue2" size="large" itemSize="normal" image="ictabelle" label="Tabellen">
            <button id="idTabelle1665" label="166" screentip="3 Spaltige Tabelle 166" image="ictabelle" onAction="pInsertBB"/>
            <button id="idTabelle1522" label="152" screentip="3 Spaltige Tabelle 152" image="ictabelle" onAction="pInsertBB"/>
            <button id="idTabelle8100" label="081" screentip="3 Spaltige Tabelle 81" image="ictabelle" onAction="pInsertBB"/>
            <button id="idTabelle7100" label="071" screentip="3 Spaltige Tabelle 71" image="ictabelle" onAction="pInsertBB"/>
            <button id="idTabelle4700" label="047" screentip="3 Spaltige Tabelle 42" image="ictabelle" onAction="pInsertBB"/>
          </menu>
        </group>
        <group id="idEinfuegen" label="Einfügen">
          <button id="idInserColumnBreak" label="Spaltenumbruch" screentip="Fügt einen Spaltenumbruch ein" supertip="An der aktuellen Stelle wird ein Spaltenumbruch eingefügt, der nachfolgende Text beginnt dann am Anfang der nächsten Spalte." onAction="pInserColumnBreak"/>
          <button id="idNavigation" label="Navigation" screentip="Kopfzeile wird eingefügt" supertip="Fügt eine Kopfzeile auf der nächsten Seite ein" onAction="pInsertBB"/>
        </group>
        <group id="idMenu3" label="Symbole">
          <menu id="idMenue3" size="large" itemSize="normal" image="icsymbole" label="Symbole">
            <button id="idAufzählungspunkt" label="Aufzählungspunkt" image="ic_32_aufzaehlung" onAction="pInsertBB"/>
            <button id="idAnkreuzkästchenLeer" label="Ankreuzkästchen leer" image="ic_32_ankreuzkaestchen" onAction="pInsertBB"/>
            <button id="idAnkreuzkästchenAngekreuzt" label="Ankreuzkästchen angekreuzt" image="ic_32_ankreuzkaestchenmitkreuz" onAction="pInsertBB"/>
          </menu>
        </group>
        <group id="idMenu4" label="Elemente">
          <menu id="idMenue4" size="large" itemSize="normal" image="icelemente" label="Elemente">
            <button id="idAufgaben-Wortkarte" label="Aufgaben-Wortkarte" image="ic_32_aufgabenkarte" onAction="pInsertBB"/>
            <button id="idTextbox" label="Box" image="ic_32_textbox" onAction="pInsertBB"/>
            <button id="idKreuzworträtsel" label="Kreuzworträtsel" image="ic_32_kreuzwortraetsel" onAction="pInsertBB"/>
            <button id="idRaster5x5" label="Raster 5x5" image="ic_32_raster5x5" onAction="pInsertBB"/>
            <button id="idSprechblase" label="Sprechblase" image="ic_32_sprechblase" onAction="pInsertBB"/>
            <button id="idBildText" label="Tabelle Bild-Text" image="ic_32_verschriften" onAction="pInsertBB"/>
          </menu>
        </group>
        <group id="idMenu5" label="Pictos">
          <menu id="idMenue5" size="large" itemSize="normal" image="icpictos" label="Pictos">
            <menu id="idTeil1" label="Teil 1" image="ic_32_teil">
              <button id="idLeicht" label="Leicht" image="ic_32_leicht" onAction="pInsertBB"/>
              <button id="idMittel" label="Mittel" image="ic_32_mittel" onAction="pInsertBB"/>
              <button id="idSchwer" label="Schwer" image="ic_32_schwer" onAction="pInsertBB"/>
              <button id="idEinzelarbeit" label="Einzelarbeit" image="ic_32_einzelarbeit" onAction="pInsertBB"/>
              <button id="idPartnerarbeit" label="Partnerarbeit" image="ic_32_partnerarbeit" onAction="pInsertBB"/>
              <button id="idGruppenarbeit" label="Gruppenarbeit" image="ic_32_gruppenarbeit" onAction="pInsertBB"/>
              <button id="idEinzelarbeit2" label="Einzelarbeit 2" image="ic_32_einzelarbeit_2" onAction="pInsertBB"/>
              <button id="idPartnerarbeit2" label="Partnerarbeit 2" image="ic_32_partnerarbeit_2" onAction="pInsertBB"/>
              <button id="idGruppenarbeit2" label="Gruppenarbeit 2" image="ic_32_gruppenarbeit_2" onAction="pInsertBB"/>
              <button id="idGruppenarbeit3" label="Gruppenarbeit 3" image="ic_32_gruppenarbeit_3" onAction="pInsertBB"/>
              <button id="idKreisgespraech" label="Kreisgespräch" image="ic_32_kreisgespraech" onAction="pInsertBB"/>
              <button id="idSmilie1" label="Smilie 1" image="ic_32_smiley1" onAction="pInsertBB"/>
              <button id="idSmilie2" label="Smilie 2" image="ic_32_smiley2" onAction="pInsertBB"/>
              <button id="idSmilie3" label="Smilie 3" image="ic_32_smiley3" onAction="pInsertBB"/>
              <button id="idAchteauf" label="Achte auf" image="ic_32_achte_auf" onAction="pInsertBB"/>
              <button id="idAchtung" label="Achtung" image="ic_32_achtung" onAction="pInsertBB"/>
              <button id="idAnkreuzen" label="Ankreuzen" image="ic_32_ankreuzen" onAction="pInsertBB"/>
              <button id="idArbeitheftverweis" label="Arbeitheftverweis" image="ic_32_arbeitsheftverweis" onAction="pInsertBB"/>
              <button id="idArbeitsheft" label="Arbeitsheft" image="ic_32_arbeitsheft" onAction="pInsertBB"/>
              <button id="idAudioCDSprache" label="Audio CD Sprache" image="ic_32_audio_cd_sprache" onAction="pInsertBB"/>
              <button id="idAufzaehlung1" label="Aufzählung 1" image="ic_32_aufzaehlung_1" onAction="pInsertBB"/>
              <button id="idAufzaehlung2" label="Aufzählung 2" image="ic_32_aufzaehlung_2" onAction="pInsertBB"/>
              <button id="idBildschirm" label="Bildschirm" image="ic_32_bildschirm" onAction="pInsertBB"/>
              <button id="idBlatt" label="Blatt" image="ic_32_blatt" onAction="pInsertBB"/>
              <button id="idBlattverweis" label="Blattverweis" image="ic_32_blattverweis" onAction="pInsertBB"/>
              <button id="idBuch" label="Buch" image="ic_32_buch" onAction="pInsertBB"/>
              <button id="idCDRom" label="CD Rom" image="ic_32_cdrom" onAction="pInsertBB"/>
              <button id="idCheckliste" label="Checkliste" image="ic_32_checkliste" onAction="pInsertBB"/>
              <button id="idDifferenzierung" label="Differenzierung" image="ic_32_differenzierung" onAction="pInsertBB"/>
              <button id="idEinkreisen" label="Einkreisen" image="ic_32_einkreisen" onAction="pInsertBB"/>
              <button id="idFrage" label="Frage" image="ic_32_frage" onAction="pInsertBB"/>
            </menu>
            <menu id="idTeil2" label="Teil 2" image="ic_32_teil">
              <button id="idGebenNehmen" label="Geben - Nehmen" image="ic_32_geben_nehmen" onAction="pInsertBB"/>
              <button id="idHoeren" label="Hören" image="ic_32_hoeren" onAction="pInsertBB"/>
              <button id="idInklusion" label="Inklusion" image="ic_32_inklusion" onAction="pInsertBB"/>
              <button id="idInterkulturell" label="Interkulturell" image="ic_32_interkulturell" onAction="pInsertBB"/>
              <button id="idInternet" label="Internet" image="ic_32_internet" onAction="pInsertBB"/>
              <button id="idJaGut" label="Ja/Gut" image="ic_32_ja_gut" onAction="pInsertBB"/>
              <button id="idKlatschen" label="Klatschen" image="ic_32_klatschen" onAction="pInsertBB"/>
              <button id="idKleben" label="Kleben" image="ic_32_kleber" onAction="pInsertBB"/>
              <button id="idKönig" label="König" image="ic_32_koenig" onAction="pInsertBB"/>
              <button id="idLesen" label="Lesen" image="ic_32_lesen" onAction="pInsertBB"/>
              <button id="idLineal" label="Lineal" image="ic_32_lineal" onAction="pInsertBB"/>
              <button id="idLoesungen" label="Lösungen" image="ic_32_loesungen" onAction="pInsertBB"/>
              <button id="idLupe" label="Lupe" image="ic_32_lupe" onAction="pInsertBB"/>
              <button id="idMalen" label="Malen" image="ic_32_malen" onAction="pInsertBB"/>
              <button id="idMethodenkompetenz" label="Methodenkompetenz" image="ic_32_methoden_kompetenz" onAction="pInsertBB"/>
              <button id="idNachspuren" label="Nachspuren" image="ic_32_nachspuren" onAction="pInsertBB"/>
              <button id="idNeinSchlecht" label="Nein/Schlecht" image="ic_32_nein_schlecht" onAction="pInsertBB"/>
              <button id="idPraesentieren" label="Präsentieren" image="ic_32_praesentieren" onAction="pInsertBB"/>
              <button id="idSchere" label="Schneiden" image="ic_32_schere" onAction="pInsertBB"/>
              <button id="idSchreiben1" label="Schreiben 1" image="ic_32_schreiben_1" onAction="pInsertBB"/>
              <button id="idSchreiben2" label="Schreiben 2" image="ic_32_schreiben_2" onAction="pInsertBB"/>
              <button id="idSchreiben3" label="Schreiben 3" image="ic_32_schreiben_3" onAction="pInsertBB"/>
              <button id="idSprechen1" label="Sprechen 1" image="ic_32_sprechen_1" onAction="pInsertBB"/>
              <button id="idSprechen2" label="Sprechen 2" image="ic_32_sprechen_2" onAction="pInsertBB"/>
              <button id="idTaschenrechner1" label="Taschenrechner 1" image="ic_32_taschenrechner" onAction="pInsertBB"/>
              <button id="idTaschenrechner2" label="Taschenrechner 2" image="ic_32_taschenrechner_2" onAction="pInsertBB"/>
              <button id="idTipp" label="Tipp" image="ic_32_tipp" onAction="pInsertBB"/>
              <button id="idVerbinden" label="Verbinden" image="ic_32_verbinden" onAction="pInsertBB"/>
              <button id="idVerschriften" label="Verschriften" image="ic_32_verschriften" onAction="pInsertBB"/>
              <button id="idVerweis1" label="Verweis 1" image="ic_32_verweis_1" onAction="pInsertBB"/>
              <button id="idVerweis2" label="Verweis 2" image="ic_32_verweis_2" onAction="pInsertBB"/>
              <button id="idVerweis3" label="Verweis 3" image="ic_32_verweis_3" onAction="pInsertBB"/>
              <button id="idVerweis4" label="Verweis 4" image="ic_32_verweis_4" onAction="pInsertBB"/>
            </menu>
          </menu>
          <dialogBoxLauncher>
            <button idMso="StylesPane"/>
          </dialogBoxLauncher>
        </group>
        <group id="idTools" label="Tools">
          <button id="idNurText" label="Nur Text einf." screentip="Inhalt der Zwischenablage als nur Text" supertip="Fügt den Inhalt der Zwischenablage an der aktuellen Cursorposition als 'Nur Text' ohne Formatierungen ein." imageMso="PageOrientationGallery" onAction="pInserTextOnly"/>
          <button id="idAktuelleSeiteDrucken" label="Seite drucken" size="normal" screentip="Druckt die aktuelle Seite" supertip="Druckt die aktuelle Seite auf der sich der Cursor befindet auf dem Standarddrucker aus." imageMso="PrintAreaMenu" onAction="pPrintActualPage"/>
          <toggleButton idMso="Underline" screentip="Unterstreichen" size="normal"/>
          <separator id="idSeparatorTool1"/>
          <button id="idGrafik" label="Grafik einfügen " image="ic_32_grafik_einfuegen" screentip="Ein Bild aus einer Datei einfügen " supertip=" " onAction="pInsertPicture"/>
          <button idMso="FileSave" screentip="Speichern (Strg + S)" size="normal"/>
          <toggleButton idMso="ParagraphMarks" screentip="Absatzmarken und sonstige ausgeblendete Formatierungssymbole anzeigen." size="normal"/>
          <separator id="idSeparatorTool2"/>
          <toggleButton idMso="Subscript" screentip="Tiefgestellt" size="normal"/>
          <toggleButton idMso="Superscript" screentip="Hochgestellt" size="normal"/>
          <separator id="idSeparatorTool3"/>
          <button idMso="EquationInsertNew" size="large"/>
          <dialogBoxLauncher>
            <button id="idDBL1" label="Version" screentip="Dokumentvorlagen-Version" onAction="pVersion"/>
          </dialogBoxLauncher>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6658D-0133-4E96-A003-45EEE401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WD_LB_10pt_Raster</Template>
  <TotalTime>0</TotalTime>
  <Pages>12</Pages>
  <Words>5384</Words>
  <Characters>33923</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39229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Boemer, Rita</dc:creator>
  <cp:keywords/>
  <dc:description/>
  <cp:lastModifiedBy>Haas, Barbara</cp:lastModifiedBy>
  <cp:revision>9</cp:revision>
  <cp:lastPrinted>2017-07-06T08:58:00Z</cp:lastPrinted>
  <dcterms:created xsi:type="dcterms:W3CDTF">2021-07-01T13:10:00Z</dcterms:created>
  <dcterms:modified xsi:type="dcterms:W3CDTF">2021-07-28T14:27:00Z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LB 10 pt Raster - Version 2.00</vt:lpwstr>
  </property>
</Properties>
</file>