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5E4A2B" w:rsidRPr="00C172AE" w:rsidTr="001C499E">
        <w:trPr>
          <w:trHeight w:hRule="exact" w:val="510"/>
        </w:trPr>
        <w:tc>
          <w:tcPr>
            <w:tcW w:w="818" w:type="dxa"/>
            <w:tcBorders>
              <w:top w:val="nil"/>
              <w:bottom w:val="nil"/>
              <w:right w:val="nil"/>
            </w:tcBorders>
            <w:noWrap/>
            <w:vAlign w:val="bottom"/>
          </w:tcPr>
          <w:p w:rsidR="005E4A2B" w:rsidRPr="00AE65F6" w:rsidRDefault="005E4A2B" w:rsidP="00362B02">
            <w:pPr>
              <w:pageBreakBefore/>
              <w:rPr>
                <w:color w:val="FFFFFF" w:themeColor="background1"/>
              </w:rPr>
            </w:pPr>
            <w:bookmarkStart w:id="0" w:name="bmStart"/>
            <w:bookmarkEnd w:id="0"/>
          </w:p>
        </w:tc>
        <w:tc>
          <w:tcPr>
            <w:tcW w:w="3856" w:type="dxa"/>
            <w:tcBorders>
              <w:top w:val="nil"/>
              <w:left w:val="nil"/>
              <w:bottom w:val="nil"/>
              <w:right w:val="nil"/>
            </w:tcBorders>
            <w:noWrap/>
            <w:vAlign w:val="bottom"/>
          </w:tcPr>
          <w:p w:rsidR="005E4A2B" w:rsidRPr="007C1230" w:rsidRDefault="005E4A2B" w:rsidP="007C1230">
            <w:pPr>
              <w:pStyle w:val="ekvkolumnentitel"/>
            </w:pPr>
            <w:r w:rsidRPr="007C1230">
              <w:t>Name:</w:t>
            </w:r>
          </w:p>
        </w:tc>
        <w:tc>
          <w:tcPr>
            <w:tcW w:w="1321" w:type="dxa"/>
            <w:tcBorders>
              <w:top w:val="nil"/>
              <w:left w:val="nil"/>
              <w:bottom w:val="nil"/>
              <w:right w:val="nil"/>
            </w:tcBorders>
            <w:noWrap/>
            <w:vAlign w:val="bottom"/>
          </w:tcPr>
          <w:p w:rsidR="005E4A2B" w:rsidRPr="007C1230" w:rsidRDefault="005E4A2B" w:rsidP="007C1230">
            <w:pPr>
              <w:pStyle w:val="ekvkolumnentitel"/>
            </w:pPr>
            <w:r w:rsidRPr="007C1230">
              <w:t>Klasse:</w:t>
            </w:r>
          </w:p>
        </w:tc>
        <w:tc>
          <w:tcPr>
            <w:tcW w:w="2041" w:type="dxa"/>
            <w:tcBorders>
              <w:top w:val="nil"/>
              <w:left w:val="nil"/>
              <w:bottom w:val="nil"/>
              <w:right w:val="nil"/>
            </w:tcBorders>
            <w:noWrap/>
            <w:vAlign w:val="bottom"/>
          </w:tcPr>
          <w:p w:rsidR="005E4A2B" w:rsidRPr="007C1230" w:rsidRDefault="005E4A2B" w:rsidP="007C1230">
            <w:pPr>
              <w:pStyle w:val="ekvkolumnentitel"/>
            </w:pPr>
            <w:r w:rsidRPr="007C1230">
              <w:t>Datum:</w:t>
            </w:r>
          </w:p>
        </w:tc>
        <w:tc>
          <w:tcPr>
            <w:tcW w:w="2081" w:type="dxa"/>
            <w:tcBorders>
              <w:top w:val="nil"/>
              <w:left w:val="nil"/>
              <w:bottom w:val="nil"/>
              <w:right w:val="nil"/>
            </w:tcBorders>
            <w:noWrap/>
            <w:vAlign w:val="bottom"/>
          </w:tcPr>
          <w:p w:rsidR="005E4A2B" w:rsidRPr="007C1230" w:rsidRDefault="005E4A2B" w:rsidP="007C1230">
            <w:pPr>
              <w:pStyle w:val="ekvkvnummer"/>
            </w:pPr>
            <w:r>
              <w:t>Mitlesen</w:t>
            </w:r>
          </w:p>
        </w:tc>
        <w:tc>
          <w:tcPr>
            <w:tcW w:w="883" w:type="dxa"/>
            <w:tcBorders>
              <w:top w:val="nil"/>
              <w:left w:val="nil"/>
              <w:bottom w:val="nil"/>
            </w:tcBorders>
            <w:noWrap/>
            <w:vAlign w:val="bottom"/>
          </w:tcPr>
          <w:p w:rsidR="005E4A2B" w:rsidRPr="007636A0" w:rsidRDefault="005E4A2B" w:rsidP="009078CB">
            <w:pPr>
              <w:pStyle w:val="ekvkapitel"/>
              <w:rPr>
                <w:color w:val="FFFFFF" w:themeColor="background1"/>
              </w:rPr>
            </w:pPr>
            <w:bookmarkStart w:id="1" w:name="_GoBack"/>
            <w:bookmarkEnd w:id="1"/>
          </w:p>
        </w:tc>
      </w:tr>
      <w:tr w:rsidR="005E4A2B" w:rsidRPr="00BF17F2"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5E4A2B" w:rsidRPr="00BF17F2" w:rsidRDefault="005E4A2B" w:rsidP="00AE65F6">
            <w:pPr>
              <w:rPr>
                <w:color w:val="FFFFFF" w:themeColor="background1"/>
              </w:rPr>
            </w:pPr>
          </w:p>
        </w:tc>
        <w:tc>
          <w:tcPr>
            <w:tcW w:w="10182" w:type="dxa"/>
            <w:gridSpan w:val="5"/>
            <w:tcBorders>
              <w:left w:val="nil"/>
              <w:bottom w:val="nil"/>
            </w:tcBorders>
            <w:noWrap/>
            <w:vAlign w:val="bottom"/>
          </w:tcPr>
          <w:p w:rsidR="005E4A2B" w:rsidRPr="00BF17F2" w:rsidRDefault="005E4A2B" w:rsidP="00037566">
            <w:pPr>
              <w:rPr>
                <w:color w:val="FFFFFF" w:themeColor="background1"/>
              </w:rPr>
            </w:pPr>
          </w:p>
        </w:tc>
      </w:tr>
    </w:tbl>
    <w:p w:rsidR="00990499" w:rsidRDefault="00C8152B" w:rsidP="00C8152B">
      <w:pPr>
        <w:pStyle w:val="ekvue2arial"/>
      </w:pPr>
      <w:r w:rsidRPr="00C8152B">
        <w:t>Nachhaltige Entwicklung am Beispiel einer Stadt</w:t>
      </w:r>
    </w:p>
    <w:p w:rsidR="00052D5F" w:rsidRPr="00052D5F" w:rsidRDefault="00052D5F" w:rsidP="00052D5F">
      <w:pPr>
        <w:rPr>
          <w:rFonts w:eastAsia="Calibri" w:cs="Times New Roman"/>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3969"/>
        <w:gridCol w:w="265"/>
        <w:gridCol w:w="443"/>
        <w:gridCol w:w="4253"/>
      </w:tblGrid>
      <w:tr w:rsidR="00052D5F" w:rsidRPr="00052D5F" w:rsidTr="009862BB">
        <w:tc>
          <w:tcPr>
            <w:tcW w:w="426" w:type="dxa"/>
            <w:tcMar>
              <w:left w:w="0" w:type="dxa"/>
              <w:right w:w="57" w:type="dxa"/>
            </w:tcMar>
          </w:tcPr>
          <w:p w:rsidR="00052D5F" w:rsidRPr="00052D5F" w:rsidRDefault="00052D5F" w:rsidP="002861C4">
            <w:pPr>
              <w:pStyle w:val="ekvue3arial"/>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r w:rsidRPr="00052D5F">
              <w:rPr>
                <w:rFonts w:eastAsia="Calibri" w:cs="Times New Roman"/>
              </w:rPr>
              <w:t>5</w:t>
            </w: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r w:rsidRPr="00052D5F">
              <w:rPr>
                <w:rFonts w:eastAsia="Calibri" w:cs="Times New Roman"/>
              </w:rPr>
              <w:t>10</w:t>
            </w: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r w:rsidRPr="00052D5F">
              <w:rPr>
                <w:rFonts w:eastAsia="Calibri" w:cs="Times New Roman"/>
              </w:rPr>
              <w:t>15</w:t>
            </w: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r w:rsidRPr="00052D5F">
              <w:rPr>
                <w:rFonts w:eastAsia="Calibri" w:cs="Times New Roman"/>
              </w:rPr>
              <w:t>20</w:t>
            </w: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r w:rsidRPr="00052D5F">
              <w:rPr>
                <w:rFonts w:eastAsia="Calibri" w:cs="Times New Roman"/>
              </w:rPr>
              <w:t>25</w:t>
            </w:r>
          </w:p>
          <w:p w:rsidR="00052D5F" w:rsidRPr="00052D5F" w:rsidRDefault="00052D5F" w:rsidP="00052D5F">
            <w:pPr>
              <w:rPr>
                <w:rFonts w:eastAsia="Calibri" w:cs="Times New Roman"/>
              </w:rPr>
            </w:pPr>
          </w:p>
          <w:p w:rsidR="002861C4" w:rsidRPr="00052D5F" w:rsidRDefault="002861C4" w:rsidP="002861C4">
            <w:pPr>
              <w:pStyle w:val="ekvue3arial"/>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5E4A2B" w:rsidRDefault="005E4A2B" w:rsidP="00052D5F">
            <w:pPr>
              <w:rPr>
                <w:rFonts w:eastAsia="Calibri" w:cs="Times New Roman"/>
              </w:rPr>
            </w:pPr>
          </w:p>
          <w:p w:rsidR="00052D5F" w:rsidRPr="00052D5F" w:rsidRDefault="00052D5F" w:rsidP="00052D5F">
            <w:pPr>
              <w:rPr>
                <w:rFonts w:eastAsia="Calibri" w:cs="Times New Roman"/>
              </w:rPr>
            </w:pPr>
            <w:r w:rsidRPr="00052D5F">
              <w:rPr>
                <w:rFonts w:eastAsia="Calibri" w:cs="Times New Roman"/>
              </w:rPr>
              <w:t>30</w:t>
            </w: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r w:rsidRPr="00052D5F">
              <w:rPr>
                <w:rFonts w:eastAsia="Calibri" w:cs="Times New Roman"/>
              </w:rPr>
              <w:t>35</w:t>
            </w: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r w:rsidRPr="00052D5F">
              <w:rPr>
                <w:rFonts w:eastAsia="Calibri" w:cs="Times New Roman"/>
              </w:rPr>
              <w:t>40</w:t>
            </w: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r w:rsidRPr="00052D5F">
              <w:rPr>
                <w:rFonts w:eastAsia="Calibri" w:cs="Times New Roman"/>
              </w:rPr>
              <w:t>45</w:t>
            </w:r>
          </w:p>
          <w:p w:rsidR="00052D5F" w:rsidRPr="00052D5F" w:rsidRDefault="00052D5F" w:rsidP="00052D5F">
            <w:pPr>
              <w:rPr>
                <w:rFonts w:eastAsia="Calibri" w:cs="Times New Roman"/>
              </w:rPr>
            </w:pPr>
          </w:p>
          <w:p w:rsidR="00052D5F" w:rsidRPr="00052D5F" w:rsidRDefault="00052D5F" w:rsidP="00052D5F">
            <w:pPr>
              <w:rPr>
                <w:rFonts w:eastAsia="Calibri" w:cs="Times New Roman"/>
              </w:rPr>
            </w:pPr>
          </w:p>
        </w:tc>
        <w:tc>
          <w:tcPr>
            <w:tcW w:w="3969" w:type="dxa"/>
            <w:tcMar>
              <w:left w:w="0" w:type="dxa"/>
              <w:right w:w="0" w:type="dxa"/>
            </w:tcMar>
          </w:tcPr>
          <w:p w:rsidR="00052D5F" w:rsidRDefault="00052D5F" w:rsidP="00052D5F">
            <w:pPr>
              <w:pStyle w:val="ekvue3arial"/>
            </w:pPr>
            <w:r>
              <w:t>1</w:t>
            </w:r>
            <w:r>
              <w:tab/>
              <w:t>Was ist nachhaltige Entwicklung?</w:t>
            </w:r>
          </w:p>
          <w:p w:rsidR="00052D5F" w:rsidRDefault="00052D5F" w:rsidP="00052D5F">
            <w:r>
              <w:t>Willkommen in Terrahausen!</w:t>
            </w:r>
          </w:p>
          <w:p w:rsidR="00052D5F" w:rsidRDefault="00052D5F" w:rsidP="00052D5F">
            <w:r>
              <w:t xml:space="preserve">Heute beschäftigt sich der Stadtrat mit einem spannenden Antrag: </w:t>
            </w:r>
          </w:p>
          <w:p w:rsidR="00052D5F" w:rsidRDefault="00052D5F" w:rsidP="00052D5F">
            <w:r>
              <w:t>Herr Holzspahn möchte sein Sägewerk vergrößern. Er plant eine neue Werkhalle und einen doppelt so großen Holzlagerplatz. Außerdem würde er gern das Buchenholz aus dem Stadtwald nutzen. Dafür möchte er auf 100 Hektar jährlich Bäume fällen.</w:t>
            </w:r>
          </w:p>
          <w:p w:rsidR="00052D5F" w:rsidRDefault="00052D5F" w:rsidP="00052D5F">
            <w:r>
              <w:t>Im Stadtrat wird hitzig diskutiert.</w:t>
            </w:r>
          </w:p>
          <w:p w:rsidR="00052D5F" w:rsidRDefault="00052D5F" w:rsidP="00052D5F">
            <w:r>
              <w:t>Bürgermeisterin Monika Schulz freut sich zunächst über das Angebot, denn es würde Arbeitsplätze schaffen und die Stadtkasse aufbessern.</w:t>
            </w:r>
          </w:p>
          <w:p w:rsidR="00052D5F" w:rsidRDefault="00052D5F" w:rsidP="00052D5F">
            <w:r>
              <w:t>Doch einer der Stadträte schaltet sich ein und protestiert: „</w:t>
            </w:r>
            <w:r w:rsidRPr="00C8152B">
              <w:rPr>
                <w:rStyle w:val="ekvfett"/>
              </w:rPr>
              <w:t>Nachhaltige Entwicklung</w:t>
            </w:r>
            <w:r>
              <w:t xml:space="preserve"> sieht aber anders aus!“</w:t>
            </w:r>
          </w:p>
          <w:p w:rsidR="00052D5F" w:rsidRDefault="00052D5F" w:rsidP="00052D5F">
            <w:r>
              <w:t>„Eine nachhaltige Entwicklung erfüllt die Bedürfnisse der Gegenwart, ohne die Fähigkeit künftiger Generationen zu gefährden, ihre eigenen Bedürfnisse zu befriedigen.“</w:t>
            </w:r>
          </w:p>
          <w:p w:rsidR="00052D5F" w:rsidRDefault="00052D5F" w:rsidP="00052D5F">
            <w:r>
              <w:t>Doch wie kann der Stadtrat eine nachhaltige Entscheidung treffen?</w:t>
            </w:r>
          </w:p>
          <w:p w:rsidR="00052D5F" w:rsidRDefault="00052D5F" w:rsidP="00052D5F"/>
          <w:p w:rsidR="00052D5F" w:rsidRDefault="00052D5F" w:rsidP="00052D5F">
            <w:pPr>
              <w:pStyle w:val="ekvue3arial"/>
            </w:pPr>
            <w:r>
              <w:t>2</w:t>
            </w:r>
            <w:r>
              <w:tab/>
              <w:t xml:space="preserve">Nachhaltiges Handeln bewerten </w:t>
            </w:r>
          </w:p>
          <w:p w:rsidR="00052D5F" w:rsidRDefault="00052D5F" w:rsidP="00052D5F">
            <w:r>
              <w:t>Wie lassen sich die verschiedenen Interessen am besten berücksichtigen?</w:t>
            </w:r>
          </w:p>
          <w:p w:rsidR="00052D5F" w:rsidRDefault="00052D5F" w:rsidP="00052D5F">
            <w:r>
              <w:t xml:space="preserve">Ein gutes Hilfsmittel ist das </w:t>
            </w:r>
            <w:r w:rsidRPr="00C8152B">
              <w:rPr>
                <w:rStyle w:val="ekvfett"/>
              </w:rPr>
              <w:t>Dreieck der Nachhaltigkeit</w:t>
            </w:r>
            <w:r>
              <w:t>.</w:t>
            </w:r>
          </w:p>
          <w:p w:rsidR="00052D5F" w:rsidRDefault="00052D5F" w:rsidP="00052D5F">
            <w:r>
              <w:t xml:space="preserve">Dabei müssen die Bereiche </w:t>
            </w:r>
          </w:p>
          <w:p w:rsidR="00052D5F" w:rsidRDefault="00052D5F" w:rsidP="00052D5F">
            <w:r>
              <w:t>–</w:t>
            </w:r>
            <w:r>
              <w:tab/>
            </w:r>
            <w:r w:rsidRPr="00C8152B">
              <w:rPr>
                <w:rStyle w:val="ekvfett"/>
              </w:rPr>
              <w:t>Wirtschaft</w:t>
            </w:r>
            <w:r>
              <w:t xml:space="preserve">, </w:t>
            </w:r>
          </w:p>
          <w:p w:rsidR="00052D5F" w:rsidRDefault="00052D5F" w:rsidP="00052D5F">
            <w:r>
              <w:t>–</w:t>
            </w:r>
            <w:r>
              <w:tab/>
            </w:r>
            <w:r w:rsidRPr="00C8152B">
              <w:rPr>
                <w:rStyle w:val="ekvfett"/>
              </w:rPr>
              <w:t>Soziales</w:t>
            </w:r>
            <w:r>
              <w:t xml:space="preserve"> und </w:t>
            </w:r>
          </w:p>
          <w:p w:rsidR="00052D5F" w:rsidRDefault="00052D5F" w:rsidP="00052D5F">
            <w:r>
              <w:t>–</w:t>
            </w:r>
            <w:r>
              <w:tab/>
            </w:r>
            <w:r w:rsidRPr="00C8152B">
              <w:rPr>
                <w:rStyle w:val="ekvfett"/>
              </w:rPr>
              <w:t>Ökologie</w:t>
            </w:r>
            <w:r>
              <w:t xml:space="preserve"> </w:t>
            </w:r>
          </w:p>
          <w:p w:rsidR="00052D5F" w:rsidRDefault="00052D5F" w:rsidP="00052D5F">
            <w:r>
              <w:t>in Gegenwart und Zukunft betrachtet und gegeneinander abgewogen werden.</w:t>
            </w:r>
          </w:p>
          <w:p w:rsidR="00052D5F" w:rsidRDefault="00052D5F" w:rsidP="00052D5F">
            <w:r>
              <w:t>Der Stadtrat möchte verschiedene Stimmen aus den drei Bereichen einholen und befragt Einwohner und verschiedene Experten.</w:t>
            </w:r>
          </w:p>
          <w:p w:rsidR="00052D5F" w:rsidRDefault="00052D5F" w:rsidP="00052D5F">
            <w:r>
              <w:t>Für die Wirtschaft rechnet Helmut Sparfuchs, der Vorsitzende des Haushaltsausschusses vor: „Dank der Einnahmen könnte Terrahausen Straßen reparieren und ein Erlebnisbad eröffnen. Das würde die Region stärken und Arbeitsplätze schaffen.“</w:t>
            </w:r>
          </w:p>
          <w:p w:rsidR="00052D5F" w:rsidRPr="005E4A2B" w:rsidRDefault="00052D5F" w:rsidP="00052D5F">
            <w:r>
              <w:t>Eine Bürgerin erhebt Einspruch: „Aber ein vergrößertes Sägewerk würde auch mehr Lärm und Dreck verursachen und die Erholung im Stadtwald einschränken.“</w:t>
            </w:r>
          </w:p>
        </w:tc>
        <w:tc>
          <w:tcPr>
            <w:tcW w:w="265" w:type="dxa"/>
          </w:tcPr>
          <w:p w:rsidR="00052D5F" w:rsidRPr="00052D5F" w:rsidRDefault="00052D5F" w:rsidP="00052D5F">
            <w:pPr>
              <w:rPr>
                <w:rFonts w:eastAsia="Calibri" w:cs="Times New Roman"/>
              </w:rPr>
            </w:pPr>
          </w:p>
        </w:tc>
        <w:tc>
          <w:tcPr>
            <w:tcW w:w="443" w:type="dxa"/>
            <w:tcMar>
              <w:left w:w="0" w:type="dxa"/>
              <w:right w:w="57" w:type="dxa"/>
            </w:tcMar>
          </w:tcPr>
          <w:p w:rsidR="00052D5F" w:rsidRDefault="005E4A2B" w:rsidP="005E4A2B">
            <w:pPr>
              <w:rPr>
                <w:rFonts w:eastAsia="Calibri" w:cs="Times New Roman"/>
              </w:rPr>
            </w:pPr>
            <w:r>
              <w:rPr>
                <w:rFonts w:eastAsia="Calibri" w:cs="Times New Roman"/>
              </w:rPr>
              <w:t>50</w:t>
            </w: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r>
              <w:rPr>
                <w:rFonts w:eastAsia="Calibri" w:cs="Times New Roman"/>
              </w:rPr>
              <w:t>55</w:t>
            </w: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r>
              <w:rPr>
                <w:rFonts w:eastAsia="Calibri" w:cs="Times New Roman"/>
              </w:rPr>
              <w:t>60</w:t>
            </w:r>
          </w:p>
          <w:p w:rsidR="005E4A2B" w:rsidRDefault="005E4A2B" w:rsidP="005E4A2B">
            <w:pPr>
              <w:rPr>
                <w:rFonts w:eastAsia="Calibri" w:cs="Times New Roman"/>
              </w:rPr>
            </w:pPr>
          </w:p>
          <w:p w:rsidR="005E4A2B" w:rsidRDefault="005E4A2B" w:rsidP="005E4A2B">
            <w:pPr>
              <w:pStyle w:val="ekvue3arial"/>
            </w:pP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r>
              <w:rPr>
                <w:rFonts w:eastAsia="Calibri" w:cs="Times New Roman"/>
              </w:rPr>
              <w:t>65</w:t>
            </w: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r>
              <w:rPr>
                <w:rFonts w:eastAsia="Calibri" w:cs="Times New Roman"/>
              </w:rPr>
              <w:t>70</w:t>
            </w: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r>
              <w:rPr>
                <w:rFonts w:eastAsia="Calibri" w:cs="Times New Roman"/>
              </w:rPr>
              <w:t>75</w:t>
            </w: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r>
              <w:rPr>
                <w:rFonts w:eastAsia="Calibri" w:cs="Times New Roman"/>
              </w:rPr>
              <w:t>80</w:t>
            </w: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p>
          <w:p w:rsidR="005E4A2B" w:rsidRDefault="005E4A2B" w:rsidP="005E4A2B">
            <w:pPr>
              <w:rPr>
                <w:rFonts w:eastAsia="Calibri" w:cs="Times New Roman"/>
              </w:rPr>
            </w:pPr>
          </w:p>
          <w:p w:rsidR="005E4A2B" w:rsidRPr="00052D5F" w:rsidRDefault="005E4A2B" w:rsidP="005E4A2B">
            <w:pPr>
              <w:rPr>
                <w:rFonts w:eastAsia="Calibri" w:cs="Times New Roman"/>
              </w:rPr>
            </w:pPr>
            <w:r>
              <w:rPr>
                <w:rFonts w:eastAsia="Calibri" w:cs="Times New Roman"/>
              </w:rPr>
              <w:t>85</w:t>
            </w:r>
          </w:p>
        </w:tc>
        <w:tc>
          <w:tcPr>
            <w:tcW w:w="4253" w:type="dxa"/>
            <w:tcMar>
              <w:left w:w="0" w:type="dxa"/>
              <w:right w:w="0" w:type="dxa"/>
            </w:tcMar>
          </w:tcPr>
          <w:p w:rsidR="00052D5F" w:rsidRDefault="00052D5F" w:rsidP="00052D5F">
            <w:r>
              <w:t>Der Vertreter des Umweltverbandes, Tarek Orman, ergänzt: „Unser Stadtwald ist gerade einmal 900 Hektar groß. Wenn das Unternehmen pro Jahr 100 Hektar abholzen würde, hätte Terrahausen nach neun Jahren keinen Wald mehr. Selbst nach</w:t>
            </w:r>
            <w:r>
              <w:softHyphen/>
              <w:t>gepflanzte Bäume wären frühestens nach 70 Jahren wieder so groß. Das hätte für die Natur, die Menschen, aber auch für die Wirtschaft langfristig große Nachteile.“</w:t>
            </w:r>
          </w:p>
          <w:p w:rsidR="00052D5F" w:rsidRDefault="00052D5F" w:rsidP="00052D5F">
            <w:r>
              <w:t>Der Stadtrat steht vor einer schweren Entscheidung...</w:t>
            </w:r>
          </w:p>
          <w:p w:rsidR="00052D5F" w:rsidRDefault="00052D5F" w:rsidP="00052D5F"/>
          <w:p w:rsidR="00052D5F" w:rsidRDefault="00052D5F" w:rsidP="00052D5F">
            <w:pPr>
              <w:pStyle w:val="ekvue3arial"/>
            </w:pPr>
            <w:r>
              <w:t>3</w:t>
            </w:r>
            <w:r>
              <w:tab/>
              <w:t>Nachhaltige Lösungen finden</w:t>
            </w:r>
          </w:p>
          <w:p w:rsidR="00052D5F" w:rsidRDefault="00052D5F" w:rsidP="00052D5F">
            <w:r>
              <w:t>Die Bürgermeisterin, Herr Holzspahn und der Stadtrat finden einen Kompromiss:</w:t>
            </w:r>
          </w:p>
          <w:p w:rsidR="00052D5F" w:rsidRDefault="00052D5F" w:rsidP="00052D5F">
            <w:r>
              <w:t xml:space="preserve">Das Sägewerk darf den Stadtwald wirtschaftlich nur insoweit nutzen, wie neue Bäume in derselben Zeit nachwachsen können. </w:t>
            </w:r>
          </w:p>
          <w:p w:rsidR="00052D5F" w:rsidRDefault="00052D5F" w:rsidP="00052D5F">
            <w:r>
              <w:t>So bleibt der Stadtwald intakt.</w:t>
            </w:r>
          </w:p>
          <w:p w:rsidR="00052D5F" w:rsidRDefault="00052D5F" w:rsidP="00052D5F">
            <w:r>
              <w:t>Herr Holzspahn freut sich über einen langfristig zuverlässigen Holzlieferanten.</w:t>
            </w:r>
          </w:p>
          <w:p w:rsidR="005E4A2B" w:rsidRDefault="00052D5F" w:rsidP="00052D5F">
            <w:r>
              <w:t xml:space="preserve">Auch Terrahausens Einnahmen sind langfristig gesichert. Kurzfristig reicht das Geld zwar nicht für ein neues Erlebnisbad, aber immerhin kann das alte Waldbad saniert werden. </w:t>
            </w:r>
          </w:p>
          <w:p w:rsidR="00052D5F" w:rsidRDefault="00052D5F" w:rsidP="00052D5F">
            <w:r>
              <w:t>So profitieren alle Bereiche.</w:t>
            </w:r>
          </w:p>
          <w:p w:rsidR="00052D5F" w:rsidRDefault="00052D5F" w:rsidP="00052D5F"/>
          <w:p w:rsidR="00052D5F" w:rsidRDefault="00052D5F" w:rsidP="00052D5F">
            <w:r>
              <w:t xml:space="preserve">Das Beispiel macht deutlich, dass die </w:t>
            </w:r>
            <w:r w:rsidRPr="00C8152B">
              <w:rPr>
                <w:rStyle w:val="ekvfett"/>
              </w:rPr>
              <w:t>Politik</w:t>
            </w:r>
            <w:r>
              <w:t xml:space="preserve"> und damit auch alle Bürgerinnen und Bürger große Verantwortung tragen für die nachhaltige Entwicklung ihrer Stadt. </w:t>
            </w:r>
          </w:p>
          <w:p w:rsidR="00052D5F" w:rsidRDefault="00052D5F" w:rsidP="00052D5F">
            <w:r>
              <w:t>Deshalb spricht man auch vom „</w:t>
            </w:r>
            <w:r w:rsidRPr="00C8152B">
              <w:rPr>
                <w:rStyle w:val="ekvfett"/>
              </w:rPr>
              <w:t>Viereck der Nachhaltigkeit</w:t>
            </w:r>
            <w:r>
              <w:t>“.</w:t>
            </w:r>
          </w:p>
          <w:p w:rsidR="00052D5F" w:rsidRDefault="00052D5F" w:rsidP="00052D5F"/>
          <w:p w:rsidR="00052D5F" w:rsidRDefault="00052D5F" w:rsidP="00052D5F">
            <w:r>
              <w:t xml:space="preserve">Die beiden Modelle lassen sich auf viele Bereiche übertragen, beispielsweise auf den Fischfang in den Meeren, den Verbrauch von Energierohstoffen oder den Umgang mit dem Klimawandel. </w:t>
            </w:r>
          </w:p>
          <w:p w:rsidR="00052D5F" w:rsidRDefault="00052D5F" w:rsidP="00052D5F">
            <w:r>
              <w:t>Immer geht es darum, lebenswerte Räume auf der Erde in Gegenwart und Zukunft zu erhalten.</w:t>
            </w:r>
          </w:p>
          <w:p w:rsidR="00052D5F" w:rsidRPr="00052D5F" w:rsidRDefault="00052D5F" w:rsidP="00052D5F">
            <w:pPr>
              <w:rPr>
                <w:rFonts w:eastAsia="Calibri" w:cs="Times New Roman"/>
              </w:rPr>
            </w:pPr>
          </w:p>
        </w:tc>
      </w:tr>
    </w:tbl>
    <w:p w:rsidR="00C8152B" w:rsidRDefault="00C8152B" w:rsidP="005E4A2B"/>
    <w:sectPr w:rsidR="00C8152B" w:rsidSect="00052D5F">
      <w:footerReference w:type="default" r:id="rId7"/>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52B" w:rsidRDefault="00C8152B" w:rsidP="003C599D">
      <w:pPr>
        <w:spacing w:line="240" w:lineRule="auto"/>
      </w:pPr>
      <w:r>
        <w:separator/>
      </w:r>
    </w:p>
  </w:endnote>
  <w:endnote w:type="continuationSeparator" w:id="0">
    <w:p w:rsidR="00C8152B" w:rsidRDefault="00C8152B"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02CC65E1" wp14:editId="766D0CED">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992934">
          <w:pPr>
            <w:pStyle w:val="ekvpagina"/>
          </w:pPr>
          <w:r w:rsidRPr="00913892">
            <w:t>© Ernst Klett Verlag GmbH, Stuttgart 201</w:t>
          </w:r>
          <w:r w:rsidR="00992934">
            <w:t>9</w:t>
          </w:r>
          <w:r w:rsidR="00D6115B">
            <w:br/>
          </w:r>
          <w:r w:rsidR="00D6115B" w:rsidRPr="00D6115B">
            <w:t>Programmbereich Gesellschaftswissenschaften</w:t>
          </w:r>
          <w:r w:rsidRPr="00913892">
            <w:t xml:space="preserve"> | www.klett.de | </w:t>
          </w:r>
          <w:r w:rsidR="00D6115B">
            <w:br/>
          </w:r>
          <w:r w:rsidRPr="00913892">
            <w:t>Alle Rechte vorbehalten. Von dieser Druckvorlage ist die Vervielfältigung für den eigenen Unterrichtsgebrauch gestattet. Die Kopiergebühren sind abgegolten.</w:t>
          </w:r>
        </w:p>
      </w:tc>
      <w:tc>
        <w:tcPr>
          <w:tcW w:w="5902" w:type="dxa"/>
          <w:noWrap/>
        </w:tcPr>
        <w:p w:rsidR="00193A18" w:rsidRPr="00913892" w:rsidRDefault="00193A18" w:rsidP="004136AD">
          <w:pPr>
            <w:pStyle w:val="ekvquelle"/>
          </w:pP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52B" w:rsidRDefault="00C8152B" w:rsidP="003C599D">
      <w:pPr>
        <w:spacing w:line="240" w:lineRule="auto"/>
      </w:pPr>
      <w:r>
        <w:separator/>
      </w:r>
    </w:p>
  </w:footnote>
  <w:footnote w:type="continuationSeparator" w:id="0">
    <w:p w:rsidR="00C8152B" w:rsidRDefault="00C8152B"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52B"/>
    <w:rsid w:val="000040E2"/>
    <w:rsid w:val="00014D7E"/>
    <w:rsid w:val="0002009E"/>
    <w:rsid w:val="00020440"/>
    <w:rsid w:val="000307B4"/>
    <w:rsid w:val="00032645"/>
    <w:rsid w:val="00035074"/>
    <w:rsid w:val="00037566"/>
    <w:rsid w:val="00043523"/>
    <w:rsid w:val="000520A2"/>
    <w:rsid w:val="000523D4"/>
    <w:rsid w:val="00052D5F"/>
    <w:rsid w:val="00053B2F"/>
    <w:rsid w:val="00054678"/>
    <w:rsid w:val="00054A93"/>
    <w:rsid w:val="00060050"/>
    <w:rsid w:val="0006258C"/>
    <w:rsid w:val="00062D31"/>
    <w:rsid w:val="000779C3"/>
    <w:rsid w:val="000812E6"/>
    <w:rsid w:val="000831DE"/>
    <w:rsid w:val="00090AB2"/>
    <w:rsid w:val="000928AA"/>
    <w:rsid w:val="00092E87"/>
    <w:rsid w:val="000939F5"/>
    <w:rsid w:val="00094F01"/>
    <w:rsid w:val="000A3B82"/>
    <w:rsid w:val="000A51A5"/>
    <w:rsid w:val="000A7892"/>
    <w:rsid w:val="000B098D"/>
    <w:rsid w:val="000B5FE5"/>
    <w:rsid w:val="000B7BD3"/>
    <w:rsid w:val="000C11E0"/>
    <w:rsid w:val="000C60D9"/>
    <w:rsid w:val="000C77CA"/>
    <w:rsid w:val="000D40DE"/>
    <w:rsid w:val="000D4791"/>
    <w:rsid w:val="000D5ADE"/>
    <w:rsid w:val="000E343E"/>
    <w:rsid w:val="000F21E8"/>
    <w:rsid w:val="000F6468"/>
    <w:rsid w:val="000F7910"/>
    <w:rsid w:val="00103057"/>
    <w:rsid w:val="00107D77"/>
    <w:rsid w:val="00116EF2"/>
    <w:rsid w:val="00124062"/>
    <w:rsid w:val="00126C2B"/>
    <w:rsid w:val="00131417"/>
    <w:rsid w:val="00137DDD"/>
    <w:rsid w:val="00140765"/>
    <w:rsid w:val="00140B24"/>
    <w:rsid w:val="001524C9"/>
    <w:rsid w:val="00161B4B"/>
    <w:rsid w:val="00163394"/>
    <w:rsid w:val="001641FA"/>
    <w:rsid w:val="0016475A"/>
    <w:rsid w:val="00165ECC"/>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5239"/>
    <w:rsid w:val="00214764"/>
    <w:rsid w:val="002153C8"/>
    <w:rsid w:val="00216D91"/>
    <w:rsid w:val="00223717"/>
    <w:rsid w:val="002240EA"/>
    <w:rsid w:val="002266E8"/>
    <w:rsid w:val="002277D2"/>
    <w:rsid w:val="00227E5C"/>
    <w:rsid w:val="002301FF"/>
    <w:rsid w:val="00232213"/>
    <w:rsid w:val="00235C7F"/>
    <w:rsid w:val="0024196A"/>
    <w:rsid w:val="00242DF7"/>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61C4"/>
    <w:rsid w:val="00287B24"/>
    <w:rsid w:val="00287DC0"/>
    <w:rsid w:val="00291485"/>
    <w:rsid w:val="00292470"/>
    <w:rsid w:val="002A25AE"/>
    <w:rsid w:val="002B3DF1"/>
    <w:rsid w:val="002B64EA"/>
    <w:rsid w:val="002B7FF0"/>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04BA"/>
    <w:rsid w:val="00321063"/>
    <w:rsid w:val="00323D7C"/>
    <w:rsid w:val="0032667B"/>
    <w:rsid w:val="00330185"/>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138E"/>
    <w:rsid w:val="003C39DC"/>
    <w:rsid w:val="003C599D"/>
    <w:rsid w:val="003D3D68"/>
    <w:rsid w:val="003D5FE8"/>
    <w:rsid w:val="003D70F5"/>
    <w:rsid w:val="003E21AC"/>
    <w:rsid w:val="003E226B"/>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A66C3"/>
    <w:rsid w:val="004A66CF"/>
    <w:rsid w:val="004E3969"/>
    <w:rsid w:val="00501528"/>
    <w:rsid w:val="005069C1"/>
    <w:rsid w:val="00514229"/>
    <w:rsid w:val="005156EC"/>
    <w:rsid w:val="005168A4"/>
    <w:rsid w:val="0052117E"/>
    <w:rsid w:val="00521B91"/>
    <w:rsid w:val="005252D2"/>
    <w:rsid w:val="00527BE3"/>
    <w:rsid w:val="00530C92"/>
    <w:rsid w:val="00535AD8"/>
    <w:rsid w:val="00547103"/>
    <w:rsid w:val="00554EDA"/>
    <w:rsid w:val="005607B4"/>
    <w:rsid w:val="00560848"/>
    <w:rsid w:val="0057200E"/>
    <w:rsid w:val="00572A0F"/>
    <w:rsid w:val="00574FE0"/>
    <w:rsid w:val="00576D2D"/>
    <w:rsid w:val="00581B3B"/>
    <w:rsid w:val="00583FC8"/>
    <w:rsid w:val="00584F88"/>
    <w:rsid w:val="00587DF4"/>
    <w:rsid w:val="00597E2F"/>
    <w:rsid w:val="005A3FB2"/>
    <w:rsid w:val="005A6A0E"/>
    <w:rsid w:val="005A6D94"/>
    <w:rsid w:val="005B558C"/>
    <w:rsid w:val="005B6C9C"/>
    <w:rsid w:val="005C047C"/>
    <w:rsid w:val="005C0FBD"/>
    <w:rsid w:val="005C400B"/>
    <w:rsid w:val="005C49D0"/>
    <w:rsid w:val="005D367A"/>
    <w:rsid w:val="005D3E99"/>
    <w:rsid w:val="005D79B8"/>
    <w:rsid w:val="005E15AC"/>
    <w:rsid w:val="005E2580"/>
    <w:rsid w:val="005E4A2B"/>
    <w:rsid w:val="005E4C30"/>
    <w:rsid w:val="005F2AB3"/>
    <w:rsid w:val="005F3914"/>
    <w:rsid w:val="005F439D"/>
    <w:rsid w:val="005F511A"/>
    <w:rsid w:val="0060030C"/>
    <w:rsid w:val="006011EC"/>
    <w:rsid w:val="00603AD5"/>
    <w:rsid w:val="00605B68"/>
    <w:rsid w:val="006201CB"/>
    <w:rsid w:val="00622F6B"/>
    <w:rsid w:val="00627765"/>
    <w:rsid w:val="00627A02"/>
    <w:rsid w:val="0064692C"/>
    <w:rsid w:val="00653F68"/>
    <w:rsid w:val="00671F19"/>
    <w:rsid w:val="006802C4"/>
    <w:rsid w:val="0068429A"/>
    <w:rsid w:val="00685FDD"/>
    <w:rsid w:val="006912DC"/>
    <w:rsid w:val="00693676"/>
    <w:rsid w:val="006A5611"/>
    <w:rsid w:val="006A71DE"/>
    <w:rsid w:val="006A76D7"/>
    <w:rsid w:val="006A7BDB"/>
    <w:rsid w:val="006B2D23"/>
    <w:rsid w:val="006B3EF4"/>
    <w:rsid w:val="006B6247"/>
    <w:rsid w:val="006C4E52"/>
    <w:rsid w:val="006C5E7A"/>
    <w:rsid w:val="006C6A77"/>
    <w:rsid w:val="006D1F6D"/>
    <w:rsid w:val="006D49F0"/>
    <w:rsid w:val="006D7F2E"/>
    <w:rsid w:val="006E235E"/>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2518E"/>
    <w:rsid w:val="007277C2"/>
    <w:rsid w:val="0073042D"/>
    <w:rsid w:val="0073238D"/>
    <w:rsid w:val="00733A44"/>
    <w:rsid w:val="0074087D"/>
    <w:rsid w:val="00741417"/>
    <w:rsid w:val="00745BC6"/>
    <w:rsid w:val="0074776B"/>
    <w:rsid w:val="007507F9"/>
    <w:rsid w:val="00751B0E"/>
    <w:rsid w:val="00760C41"/>
    <w:rsid w:val="007619B6"/>
    <w:rsid w:val="007636A0"/>
    <w:rsid w:val="007661BA"/>
    <w:rsid w:val="00766405"/>
    <w:rsid w:val="0076691A"/>
    <w:rsid w:val="00772DA9"/>
    <w:rsid w:val="00775322"/>
    <w:rsid w:val="007814C9"/>
    <w:rsid w:val="00787700"/>
    <w:rsid w:val="007909CB"/>
    <w:rsid w:val="00794685"/>
    <w:rsid w:val="00797B18"/>
    <w:rsid w:val="007A18E0"/>
    <w:rsid w:val="007A2F5A"/>
    <w:rsid w:val="007A5AA1"/>
    <w:rsid w:val="007B6E6D"/>
    <w:rsid w:val="007C1230"/>
    <w:rsid w:val="007D186F"/>
    <w:rsid w:val="007E4DDC"/>
    <w:rsid w:val="007E5E71"/>
    <w:rsid w:val="007F3BA2"/>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1548"/>
    <w:rsid w:val="008E4B7A"/>
    <w:rsid w:val="008E6248"/>
    <w:rsid w:val="008F6EDE"/>
    <w:rsid w:val="008F7B3F"/>
    <w:rsid w:val="00902002"/>
    <w:rsid w:val="00902CEB"/>
    <w:rsid w:val="009064C0"/>
    <w:rsid w:val="009078CB"/>
    <w:rsid w:val="00907EC2"/>
    <w:rsid w:val="00912A0A"/>
    <w:rsid w:val="00913598"/>
    <w:rsid w:val="00913892"/>
    <w:rsid w:val="0092051E"/>
    <w:rsid w:val="009215E3"/>
    <w:rsid w:val="00934B3E"/>
    <w:rsid w:val="00936CF0"/>
    <w:rsid w:val="00942106"/>
    <w:rsid w:val="0094260D"/>
    <w:rsid w:val="00944D92"/>
    <w:rsid w:val="00946121"/>
    <w:rsid w:val="00952A59"/>
    <w:rsid w:val="00952B21"/>
    <w:rsid w:val="00952B57"/>
    <w:rsid w:val="00956783"/>
    <w:rsid w:val="00957248"/>
    <w:rsid w:val="00957969"/>
    <w:rsid w:val="00962A4D"/>
    <w:rsid w:val="009634E9"/>
    <w:rsid w:val="00964A22"/>
    <w:rsid w:val="009656E9"/>
    <w:rsid w:val="00967C71"/>
    <w:rsid w:val="00967E19"/>
    <w:rsid w:val="00976E17"/>
    <w:rsid w:val="00977556"/>
    <w:rsid w:val="009800AB"/>
    <w:rsid w:val="00981185"/>
    <w:rsid w:val="00981DFC"/>
    <w:rsid w:val="00985264"/>
    <w:rsid w:val="009856A1"/>
    <w:rsid w:val="00990499"/>
    <w:rsid w:val="00990D91"/>
    <w:rsid w:val="009915B2"/>
    <w:rsid w:val="00992934"/>
    <w:rsid w:val="00992B92"/>
    <w:rsid w:val="009A056D"/>
    <w:rsid w:val="009A17FC"/>
    <w:rsid w:val="009A2869"/>
    <w:rsid w:val="009A50D4"/>
    <w:rsid w:val="009A7614"/>
    <w:rsid w:val="009A7A85"/>
    <w:rsid w:val="009A7FA2"/>
    <w:rsid w:val="009C016F"/>
    <w:rsid w:val="009C26DF"/>
    <w:rsid w:val="009C2A7B"/>
    <w:rsid w:val="009C3C75"/>
    <w:rsid w:val="009E17E1"/>
    <w:rsid w:val="009E1BBE"/>
    <w:rsid w:val="009E3778"/>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5759"/>
    <w:rsid w:val="00A26B32"/>
    <w:rsid w:val="00A27593"/>
    <w:rsid w:val="00A35787"/>
    <w:rsid w:val="00A3685C"/>
    <w:rsid w:val="00A43B4C"/>
    <w:rsid w:val="00A45110"/>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4530"/>
    <w:rsid w:val="00AC7B89"/>
    <w:rsid w:val="00AD4D22"/>
    <w:rsid w:val="00AD6755"/>
    <w:rsid w:val="00AE65F6"/>
    <w:rsid w:val="00AF053E"/>
    <w:rsid w:val="00B00587"/>
    <w:rsid w:val="00B039E8"/>
    <w:rsid w:val="00B14B45"/>
    <w:rsid w:val="00B155E8"/>
    <w:rsid w:val="00B15F75"/>
    <w:rsid w:val="00B2194E"/>
    <w:rsid w:val="00B31F29"/>
    <w:rsid w:val="00B32DAF"/>
    <w:rsid w:val="00B3499A"/>
    <w:rsid w:val="00B3773F"/>
    <w:rsid w:val="00B37E68"/>
    <w:rsid w:val="00B468CC"/>
    <w:rsid w:val="00B52FB3"/>
    <w:rsid w:val="00B54655"/>
    <w:rsid w:val="00B6045F"/>
    <w:rsid w:val="00B60BEA"/>
    <w:rsid w:val="00B7242A"/>
    <w:rsid w:val="00B8071F"/>
    <w:rsid w:val="00B82B4E"/>
    <w:rsid w:val="00B8420E"/>
    <w:rsid w:val="00B90CE1"/>
    <w:rsid w:val="00BA1A23"/>
    <w:rsid w:val="00BA2134"/>
    <w:rsid w:val="00BA4DBD"/>
    <w:rsid w:val="00BB2F2F"/>
    <w:rsid w:val="00BC2025"/>
    <w:rsid w:val="00BC2CD2"/>
    <w:rsid w:val="00BC6483"/>
    <w:rsid w:val="00BC69E3"/>
    <w:rsid w:val="00BC7335"/>
    <w:rsid w:val="00BD542D"/>
    <w:rsid w:val="00BD6E66"/>
    <w:rsid w:val="00BE1962"/>
    <w:rsid w:val="00BE4821"/>
    <w:rsid w:val="00BE5F83"/>
    <w:rsid w:val="00BE7DD8"/>
    <w:rsid w:val="00BF17F2"/>
    <w:rsid w:val="00BF5B65"/>
    <w:rsid w:val="00C00404"/>
    <w:rsid w:val="00C00540"/>
    <w:rsid w:val="00C172AE"/>
    <w:rsid w:val="00C17BE6"/>
    <w:rsid w:val="00C343F5"/>
    <w:rsid w:val="00C40555"/>
    <w:rsid w:val="00C40D51"/>
    <w:rsid w:val="00C429A6"/>
    <w:rsid w:val="00C45D3B"/>
    <w:rsid w:val="00C46BF4"/>
    <w:rsid w:val="00C504F8"/>
    <w:rsid w:val="00C52804"/>
    <w:rsid w:val="00C52A99"/>
    <w:rsid w:val="00C52AB7"/>
    <w:rsid w:val="00C61654"/>
    <w:rsid w:val="00C70F84"/>
    <w:rsid w:val="00C727B3"/>
    <w:rsid w:val="00C72BA2"/>
    <w:rsid w:val="00C805DE"/>
    <w:rsid w:val="00C8152B"/>
    <w:rsid w:val="00C84E4C"/>
    <w:rsid w:val="00C87044"/>
    <w:rsid w:val="00C94D17"/>
    <w:rsid w:val="00CB17F5"/>
    <w:rsid w:val="00CB27C6"/>
    <w:rsid w:val="00CB463B"/>
    <w:rsid w:val="00CB5B82"/>
    <w:rsid w:val="00CB782D"/>
    <w:rsid w:val="00CC54E0"/>
    <w:rsid w:val="00CC65A8"/>
    <w:rsid w:val="00CC7DBB"/>
    <w:rsid w:val="00CD1642"/>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0806"/>
    <w:rsid w:val="00D34DC1"/>
    <w:rsid w:val="00D403F7"/>
    <w:rsid w:val="00D42356"/>
    <w:rsid w:val="00D559DE"/>
    <w:rsid w:val="00D56FEB"/>
    <w:rsid w:val="00D60F29"/>
    <w:rsid w:val="00D6115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D2477"/>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27878"/>
    <w:rsid w:val="00E3023E"/>
    <w:rsid w:val="00E32378"/>
    <w:rsid w:val="00E34F46"/>
    <w:rsid w:val="00E375D2"/>
    <w:rsid w:val="00E41740"/>
    <w:rsid w:val="00E43E04"/>
    <w:rsid w:val="00E44E20"/>
    <w:rsid w:val="00E463F1"/>
    <w:rsid w:val="00E4787F"/>
    <w:rsid w:val="00E47A67"/>
    <w:rsid w:val="00E50679"/>
    <w:rsid w:val="00E50799"/>
    <w:rsid w:val="00E552A4"/>
    <w:rsid w:val="00E604BE"/>
    <w:rsid w:val="00E6190A"/>
    <w:rsid w:val="00E63251"/>
    <w:rsid w:val="00E70C40"/>
    <w:rsid w:val="00E710C7"/>
    <w:rsid w:val="00E80DED"/>
    <w:rsid w:val="00E95ED3"/>
    <w:rsid w:val="00EA3904"/>
    <w:rsid w:val="00EA5BDD"/>
    <w:rsid w:val="00EA7542"/>
    <w:rsid w:val="00EB2280"/>
    <w:rsid w:val="00EB334A"/>
    <w:rsid w:val="00EC1621"/>
    <w:rsid w:val="00EC1FF0"/>
    <w:rsid w:val="00EC662E"/>
    <w:rsid w:val="00ED07FE"/>
    <w:rsid w:val="00EE049D"/>
    <w:rsid w:val="00EE2721"/>
    <w:rsid w:val="00EE2A0B"/>
    <w:rsid w:val="00EF6029"/>
    <w:rsid w:val="00F16DA0"/>
    <w:rsid w:val="00F23554"/>
    <w:rsid w:val="00F241DA"/>
    <w:rsid w:val="00F24740"/>
    <w:rsid w:val="00F30571"/>
    <w:rsid w:val="00F335CB"/>
    <w:rsid w:val="00F35DB1"/>
    <w:rsid w:val="00F3651F"/>
    <w:rsid w:val="00F36D0F"/>
    <w:rsid w:val="00F37CA5"/>
    <w:rsid w:val="00F4144F"/>
    <w:rsid w:val="00F42294"/>
    <w:rsid w:val="00F42F7B"/>
    <w:rsid w:val="00F459EB"/>
    <w:rsid w:val="00F52C9C"/>
    <w:rsid w:val="00F55124"/>
    <w:rsid w:val="00F55BE1"/>
    <w:rsid w:val="00F6336A"/>
    <w:rsid w:val="00F72065"/>
    <w:rsid w:val="00F778DC"/>
    <w:rsid w:val="00F849BE"/>
    <w:rsid w:val="00F94A4B"/>
    <w:rsid w:val="00F97AD4"/>
    <w:rsid w:val="00FA521E"/>
    <w:rsid w:val="00FB0917"/>
    <w:rsid w:val="00FB0F16"/>
    <w:rsid w:val="00FB1D7F"/>
    <w:rsid w:val="00FB59FB"/>
    <w:rsid w:val="00FB72A0"/>
    <w:rsid w:val="00FC35C5"/>
    <w:rsid w:val="00FC7DBF"/>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4776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74776B"/>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paragraph" w:customStyle="1" w:styleId="ekvkapitelweiss">
    <w:name w:val="ekv.kapitel.weiss"/>
    <w:basedOn w:val="ekvkapitel"/>
    <w:semiHidden/>
    <w:qFormat/>
    <w:rsid w:val="008F7B3F"/>
    <w:pPr>
      <w:spacing w:line="660" w:lineRule="exact"/>
      <w:jc w:val="center"/>
    </w:pPr>
    <w:rPr>
      <w:color w:val="FFFFFF" w:themeColor="background1"/>
      <w:sz w:val="5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4776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74776B"/>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paragraph" w:customStyle="1" w:styleId="ekvkapitelweiss">
    <w:name w:val="ekv.kapitel.weiss"/>
    <w:basedOn w:val="ekvkapitel"/>
    <w:semiHidden/>
    <w:qFormat/>
    <w:rsid w:val="008F7B3F"/>
    <w:pPr>
      <w:spacing w:line="660" w:lineRule="exact"/>
      <w:jc w:val="center"/>
    </w:pPr>
    <w:rPr>
      <w:color w:val="FFFFFF" w:themeColor="background1"/>
      <w:sz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ke%20Poppe\AppData\Roaming\Microsoft\Templates\WD_KV_KL5_SSS_TERRA_7.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5</cp:revision>
  <cp:lastPrinted>2016-12-23T16:36:00Z</cp:lastPrinted>
  <dcterms:created xsi:type="dcterms:W3CDTF">2019-08-23T08:54:00Z</dcterms:created>
  <dcterms:modified xsi:type="dcterms:W3CDTF">2019-10-08T09:18:00Z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TERRA 7 - Version 1.01</vt:lpwstr>
  </property>
</Properties>
</file>