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426F14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426F14" w:rsidRPr="00AE65F6" w:rsidRDefault="00426F14" w:rsidP="00362B02">
            <w:pPr>
              <w:pageBreakBefore/>
              <w:rPr>
                <w:color w:val="FFFFFF" w:themeColor="background1"/>
              </w:rPr>
            </w:pPr>
            <w:bookmarkStart w:id="0" w:name="bmStart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vnummer"/>
            </w:pPr>
            <w:r>
              <w:t>Sicherung Lösung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426F14" w:rsidRPr="007636A0" w:rsidRDefault="00426F14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426F14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426F14" w:rsidRPr="00BF17F2" w:rsidRDefault="00426F14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426F14" w:rsidRPr="00BF17F2" w:rsidRDefault="00426F14" w:rsidP="00037566">
            <w:pPr>
              <w:rPr>
                <w:color w:val="FFFFFF" w:themeColor="background1"/>
              </w:rPr>
            </w:pPr>
          </w:p>
        </w:tc>
      </w:tr>
    </w:tbl>
    <w:p w:rsidR="008A7450" w:rsidRDefault="008A7450" w:rsidP="008A7450">
      <w:pPr>
        <w:pStyle w:val="ekvue2arial"/>
      </w:pPr>
      <w:r>
        <w:t>Nachhaltige Entwicklung am Beispiel einer Stadt</w:t>
      </w:r>
    </w:p>
    <w:p w:rsidR="008A7450" w:rsidRDefault="008A7450" w:rsidP="008A7450"/>
    <w:p w:rsidR="008A7450" w:rsidRDefault="008A7450" w:rsidP="008A7450">
      <w:r w:rsidRPr="008A7450">
        <w:rPr>
          <w:rStyle w:val="ekvnummerierung"/>
        </w:rPr>
        <w:t>1</w:t>
      </w:r>
      <w:r>
        <w:tab/>
        <w:t>Definiere den Begriff „nachhaltige Entwicklung“.</w:t>
      </w:r>
    </w:p>
    <w:p w:rsidR="00A43ED7" w:rsidRDefault="008A7450" w:rsidP="008A7450">
      <w:pPr>
        <w:pStyle w:val="ekvschreiblinie"/>
        <w:rPr>
          <w:rStyle w:val="ekvlsungunterstrichen"/>
        </w:rPr>
      </w:pPr>
      <w:r w:rsidRPr="008A7450">
        <w:rPr>
          <w:rStyle w:val="ekvlsungunterstrichen"/>
        </w:rPr>
        <w:t xml:space="preserve">Eine nachhaltige Entwicklung erfüllt die Bedürfnisse der Gegenwart, </w:t>
      </w:r>
      <w:r w:rsidR="00A43ED7">
        <w:rPr>
          <w:rStyle w:val="ekvlsungunterstrichen"/>
        </w:rPr>
        <w:tab/>
      </w:r>
    </w:p>
    <w:p w:rsidR="00A43ED7" w:rsidRDefault="008A7450" w:rsidP="008A7450">
      <w:pPr>
        <w:pStyle w:val="ekvschreiblinie"/>
        <w:rPr>
          <w:rStyle w:val="ekvlsungunterstrichen"/>
        </w:rPr>
      </w:pPr>
      <w:r w:rsidRPr="008A7450">
        <w:rPr>
          <w:rStyle w:val="ekvlsungunterstrichen"/>
        </w:rPr>
        <w:t xml:space="preserve">ohne die Fähigkeit künftiger Generationen zu gefährden, </w:t>
      </w:r>
      <w:r w:rsidR="00A43ED7">
        <w:rPr>
          <w:rStyle w:val="ekvlsungunterstrichen"/>
        </w:rPr>
        <w:tab/>
      </w:r>
    </w:p>
    <w:p w:rsidR="008A7450" w:rsidRPr="008A7450" w:rsidRDefault="008A7450" w:rsidP="008A7450">
      <w:pPr>
        <w:pStyle w:val="ekvschreiblinie"/>
        <w:rPr>
          <w:rStyle w:val="ekvlsungunterstrichen"/>
        </w:rPr>
      </w:pPr>
      <w:r w:rsidRPr="008A7450">
        <w:rPr>
          <w:rStyle w:val="ekvlsungunterstrichen"/>
        </w:rPr>
        <w:t>ihre eigenen Bedürfnisse zu befriedigen.</w:t>
      </w:r>
      <w:r>
        <w:rPr>
          <w:rStyle w:val="ekvlsungunterstrichen"/>
        </w:rPr>
        <w:tab/>
      </w:r>
    </w:p>
    <w:p w:rsidR="008A7450" w:rsidRDefault="008A7450" w:rsidP="008A7450"/>
    <w:p w:rsidR="00990499" w:rsidRDefault="008A7450" w:rsidP="00C17BE6">
      <w:r w:rsidRPr="008A7450">
        <w:rPr>
          <w:rStyle w:val="ekvnummerierung"/>
        </w:rPr>
        <w:t>2</w:t>
      </w:r>
      <w:r w:rsidRPr="008A7450">
        <w:tab/>
        <w:t>Wozu dient das Dreieck der Nachhaltigkeit? Formuliere zu der Abbildung einen aussagekräftigen Satz.</w:t>
      </w:r>
    </w:p>
    <w:p w:rsidR="008A7450" w:rsidRDefault="008A7450" w:rsidP="008A7450">
      <w:pPr>
        <w:pStyle w:val="ekvgrundtexthalbe"/>
      </w:pPr>
    </w:p>
    <w:p w:rsidR="006346BE" w:rsidRDefault="006346BE" w:rsidP="006346BE">
      <w:pPr>
        <w:pStyle w:val="ekvbild"/>
      </w:pPr>
      <w:r>
        <w:rPr>
          <w:lang w:eastAsia="de-DE"/>
        </w:rPr>
        <w:drawing>
          <wp:inline distT="0" distB="0" distL="0" distR="0">
            <wp:extent cx="2880499" cy="1621060"/>
            <wp:effectExtent l="0" t="0" r="0" b="0"/>
            <wp:docPr id="4" name="Grafik 4" descr="Y:\01_Klett\02_TERRA\03_KV_Animation\02_Importe\05_Nachhaltigkeit\S585000000_ab_Nachhaltigkeit_screen_ze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499" cy="16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50" w:rsidRDefault="008A7450" w:rsidP="008A7450">
      <w:pPr>
        <w:pStyle w:val="ekvschreiblinie"/>
        <w:rPr>
          <w:rStyle w:val="ekvlsungunterstrichen"/>
        </w:rPr>
      </w:pPr>
      <w:r w:rsidRPr="008A7450">
        <w:rPr>
          <w:rStyle w:val="ekvlsungunterstrichen"/>
        </w:rPr>
        <w:t xml:space="preserve">Die Bereiche Wirtschaft, Soziales und Ökologie müssen in Gegenwart und Zukunft </w:t>
      </w:r>
      <w:r>
        <w:rPr>
          <w:rStyle w:val="ekvlsungunterstrichen"/>
        </w:rPr>
        <w:tab/>
      </w:r>
    </w:p>
    <w:p w:rsidR="008A7450" w:rsidRPr="008A7450" w:rsidRDefault="008A7450" w:rsidP="008A7450">
      <w:pPr>
        <w:pStyle w:val="ekvschreiblinie"/>
        <w:rPr>
          <w:rStyle w:val="ekvlsungunterstrichen"/>
        </w:rPr>
      </w:pPr>
      <w:r w:rsidRPr="008A7450">
        <w:rPr>
          <w:rStyle w:val="ekvlsungunterstrichen"/>
        </w:rPr>
        <w:t>betrachtet und gegeneinander abgewogen werden.</w:t>
      </w:r>
      <w:r>
        <w:rPr>
          <w:rStyle w:val="ekvlsungunterstrichen"/>
        </w:rPr>
        <w:tab/>
      </w:r>
    </w:p>
    <w:p w:rsidR="008A7450" w:rsidRDefault="008A7450" w:rsidP="008A7450"/>
    <w:p w:rsidR="008A7450" w:rsidRDefault="008A7450" w:rsidP="008A7450">
      <w:r w:rsidRPr="008A7450">
        <w:rPr>
          <w:rStyle w:val="ekvnummerierung"/>
        </w:rPr>
        <w:t>3</w:t>
      </w:r>
      <w:r>
        <w:tab/>
        <w:t>Übertrage das Modell der Nachhaltigkeit auf andere Bereiche:</w:t>
      </w:r>
    </w:p>
    <w:p w:rsidR="008A7450" w:rsidRDefault="008A7450" w:rsidP="008A7450">
      <w:r>
        <w:t>a)</w:t>
      </w:r>
      <w:r>
        <w:tab/>
        <w:t>Zeige auf, warum Mehrwegflaschen besser sind als Einwegflaschen oder Getränkedosen.</w:t>
      </w:r>
    </w:p>
    <w:p w:rsidR="008A7450" w:rsidRDefault="008A7450" w:rsidP="008A7450">
      <w:pPr>
        <w:pStyle w:val="ekvschreiblinie"/>
      </w:pPr>
      <w:r>
        <w:t xml:space="preserve">Ökologie: </w:t>
      </w:r>
      <w:r w:rsidRPr="008A7450">
        <w:rPr>
          <w:rStyle w:val="ekvlsungunterstrichen"/>
        </w:rPr>
        <w:t>Vermeidung von Plastik und Abfall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  <w:rPr>
          <w:rStyle w:val="ekvlsungunterstrichen"/>
        </w:rPr>
      </w:pPr>
      <w:r>
        <w:t xml:space="preserve">Wirtschaft: </w:t>
      </w:r>
      <w:r w:rsidRPr="008A7450">
        <w:rPr>
          <w:rStyle w:val="ekvlsungunterstrichen"/>
        </w:rPr>
        <w:t xml:space="preserve">Platzersparnis im Einzelhandel (zurzeit Nebeneinander beider Systeme); 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</w:pPr>
      <w:r w:rsidRPr="008A7450">
        <w:rPr>
          <w:rStyle w:val="ekvlsungunterstrichen"/>
        </w:rPr>
        <w:t>Verringerung der Kosten durch Einsparung von Rücknahmeautomaten von Einwegsystemen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  <w:rPr>
          <w:rStyle w:val="ekvlsungunterstrichen"/>
        </w:rPr>
      </w:pPr>
      <w:r>
        <w:t xml:space="preserve">Soziales: </w:t>
      </w:r>
      <w:r w:rsidRPr="008A7450">
        <w:rPr>
          <w:rStyle w:val="ekvlsungunterstrichen"/>
        </w:rPr>
        <w:t xml:space="preserve">kleiner leistbarer Beitrag zur nachhaltigen Lebensweise; schafft Bewusstsein für 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</w:pPr>
      <w:r w:rsidRPr="008A7450">
        <w:rPr>
          <w:rStyle w:val="ekvlsungunterstrichen"/>
        </w:rPr>
        <w:t>weiteres nachhaltiges Handeln</w:t>
      </w:r>
      <w:r>
        <w:rPr>
          <w:rStyle w:val="ekvlsungunterstrichen"/>
        </w:rPr>
        <w:tab/>
      </w:r>
    </w:p>
    <w:p w:rsidR="008A7450" w:rsidRDefault="008A7450" w:rsidP="008A7450"/>
    <w:p w:rsidR="008A7450" w:rsidRDefault="008A7450" w:rsidP="008A7450">
      <w:r>
        <w:t>b) Erläutere, warum es nachhaltig ist, wenn man nur so viele Fische fängt, wie auch nachwachsen.</w:t>
      </w:r>
    </w:p>
    <w:p w:rsidR="008A7450" w:rsidRDefault="008A7450" w:rsidP="008A7450">
      <w:pPr>
        <w:pStyle w:val="ekvschreiblinie"/>
      </w:pPr>
      <w:r>
        <w:t xml:space="preserve">Ökologie: </w:t>
      </w:r>
      <w:r w:rsidRPr="008A7450">
        <w:rPr>
          <w:rStyle w:val="ekvlsungunterstrichen"/>
        </w:rPr>
        <w:t>Erhaltung der Artenvielfalt und Schutz des Lebensraumes Meer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  <w:rPr>
          <w:rStyle w:val="ekvlsungunterstrichen"/>
        </w:rPr>
      </w:pPr>
      <w:r>
        <w:t xml:space="preserve">Wirtschaft: </w:t>
      </w:r>
      <w:r w:rsidRPr="008A7450">
        <w:rPr>
          <w:rStyle w:val="ekvlsungunterstrichen"/>
        </w:rPr>
        <w:t xml:space="preserve">langfristige Sicherung des Wirtschaftszweigs Fischerei (auch Vertrieb, 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</w:pPr>
      <w:r w:rsidRPr="008A7450">
        <w:rPr>
          <w:rStyle w:val="ekvlsungunterstrichen"/>
        </w:rPr>
        <w:t>Verarbeitung, Handel)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  <w:rPr>
          <w:rStyle w:val="ekvlsungunterstrichen"/>
        </w:rPr>
      </w:pPr>
      <w:r>
        <w:t xml:space="preserve">Soziales: </w:t>
      </w:r>
      <w:r w:rsidRPr="008A7450">
        <w:rPr>
          <w:rStyle w:val="ekvlsungunterstrichen"/>
        </w:rPr>
        <w:t xml:space="preserve">langfristige Erhaltung des Kulturrraumes Küste; Erwerbsmöglichkeiten für dort </w:t>
      </w:r>
      <w:r>
        <w:rPr>
          <w:rStyle w:val="ekvlsungunterstrichen"/>
        </w:rPr>
        <w:tab/>
      </w:r>
    </w:p>
    <w:p w:rsidR="008A7450" w:rsidRDefault="008A7450" w:rsidP="008A7450">
      <w:pPr>
        <w:pStyle w:val="ekvschreiblinie"/>
      </w:pPr>
      <w:r w:rsidRPr="008A7450">
        <w:rPr>
          <w:rStyle w:val="ekvlsungunterstrichen"/>
        </w:rPr>
        <w:t>ansässige Bevölkerung und damit Bindung der Menschen an den Raum</w:t>
      </w:r>
      <w:r>
        <w:rPr>
          <w:rStyle w:val="ekvlsungunterstrichen"/>
        </w:rPr>
        <w:tab/>
      </w:r>
    </w:p>
    <w:p w:rsidR="008A7450" w:rsidRDefault="008A7450" w:rsidP="00C17BE6"/>
    <w:p w:rsidR="006346BE" w:rsidRDefault="006346BE" w:rsidP="00C17BE6"/>
    <w:p w:rsidR="006346BE" w:rsidRDefault="006346BE" w:rsidP="00C17BE6"/>
    <w:p w:rsidR="006346BE" w:rsidRDefault="006346BE" w:rsidP="00C17BE6"/>
    <w:p w:rsidR="006346BE" w:rsidRDefault="006346BE" w:rsidP="00C17BE6"/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426F14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426F14" w:rsidRPr="00AE65F6" w:rsidRDefault="00426F14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26F14" w:rsidRPr="007C1230" w:rsidRDefault="00426F14" w:rsidP="007C1230">
            <w:pPr>
              <w:pStyle w:val="ekvkvnummer"/>
            </w:pPr>
            <w:r>
              <w:t>Sicherung Lösung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426F14" w:rsidRPr="007636A0" w:rsidRDefault="00426F14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426F14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426F14" w:rsidRPr="00BF17F2" w:rsidRDefault="00426F14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426F14" w:rsidRPr="00BF17F2" w:rsidRDefault="00426F14" w:rsidP="00037566">
            <w:pPr>
              <w:rPr>
                <w:color w:val="FFFFFF" w:themeColor="background1"/>
              </w:rPr>
            </w:pPr>
          </w:p>
        </w:tc>
      </w:tr>
    </w:tbl>
    <w:p w:rsidR="008A7450" w:rsidRDefault="008A7450" w:rsidP="00C17BE6">
      <w:r w:rsidRPr="008A7450">
        <w:rPr>
          <w:rStyle w:val="ekvnummerierung"/>
        </w:rPr>
        <w:t>4</w:t>
      </w:r>
      <w:r>
        <w:rPr>
          <w:rStyle w:val="ekvnummerierung"/>
        </w:rPr>
        <w:tab/>
      </w:r>
      <w:r w:rsidRPr="008A7450">
        <w:t xml:space="preserve">Nachhaltigkeitsviereck: Beschreibe die Rolle der Politiker bei der Verwirklichung von </w:t>
      </w:r>
    </w:p>
    <w:p w:rsidR="008A7450" w:rsidRDefault="008A7450" w:rsidP="00C17BE6">
      <w:r>
        <w:tab/>
      </w:r>
      <w:r w:rsidRPr="008A7450">
        <w:t>nachhaltiger Entwicklung.</w:t>
      </w:r>
    </w:p>
    <w:p w:rsidR="00683806" w:rsidRDefault="00683806" w:rsidP="0068380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83"/>
        <w:gridCol w:w="6803"/>
      </w:tblGrid>
      <w:tr w:rsidR="004301DA" w:rsidRPr="003C39DC" w:rsidTr="004301DA">
        <w:trPr>
          <w:trHeight w:val="284"/>
        </w:trPr>
        <w:tc>
          <w:tcPr>
            <w:tcW w:w="2268" w:type="dxa"/>
            <w:shd w:val="clear" w:color="auto" w:fill="FFFFFF" w:themeFill="background1"/>
          </w:tcPr>
          <w:p w:rsidR="004301DA" w:rsidRDefault="004301DA" w:rsidP="004301DA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>
                  <wp:extent cx="1440180" cy="1440180"/>
                  <wp:effectExtent l="0" t="0" r="7620" b="7620"/>
                  <wp:docPr id="5" name="Grafik 5" descr="\\IGUANA\01_Projekte\01_Klett\02_TERRA\03_KV_Animation\02_Importe\05_Nachhaltigkeit\S585000000_Nachhaltigkeitsviereck_icon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1DA" w:rsidRPr="003C39DC" w:rsidRDefault="004301DA" w:rsidP="00AC4074">
            <w:pPr>
              <w:pStyle w:val="ekvtabelle"/>
            </w:pPr>
          </w:p>
        </w:tc>
        <w:tc>
          <w:tcPr>
            <w:tcW w:w="283" w:type="dxa"/>
            <w:shd w:val="clear" w:color="auto" w:fill="FFFFFF" w:themeFill="background1"/>
          </w:tcPr>
          <w:p w:rsidR="004301DA" w:rsidRPr="003C39DC" w:rsidRDefault="004301DA" w:rsidP="00AC4074">
            <w:pPr>
              <w:pStyle w:val="ekvtabelle"/>
            </w:pPr>
          </w:p>
        </w:tc>
        <w:tc>
          <w:tcPr>
            <w:tcW w:w="6803" w:type="dxa"/>
            <w:shd w:val="clear" w:color="auto" w:fill="FFFFFF" w:themeFill="background1"/>
          </w:tcPr>
          <w:p w:rsidR="004301DA" w:rsidRDefault="004301DA" w:rsidP="004301DA">
            <w:pPr>
              <w:pStyle w:val="ekvschreiblinie"/>
              <w:rPr>
                <w:rStyle w:val="ekvlsungunterstrichen"/>
              </w:rPr>
            </w:pPr>
            <w:r w:rsidRPr="004301DA">
              <w:rPr>
                <w:rStyle w:val="ekvlsungunterstrichen"/>
              </w:rPr>
              <w:t xml:space="preserve">Politiker als gewählte Vertreter des Volkes können nachhaltige </w:t>
            </w:r>
            <w:r>
              <w:rPr>
                <w:rStyle w:val="ekvlsungunterstrichen"/>
              </w:rPr>
              <w:tab/>
            </w:r>
          </w:p>
          <w:p w:rsidR="004301DA" w:rsidRDefault="004301DA" w:rsidP="004301DA">
            <w:pPr>
              <w:pStyle w:val="ekvschreiblinie"/>
              <w:rPr>
                <w:rStyle w:val="ekvlsungunterstrichen"/>
              </w:rPr>
            </w:pPr>
            <w:r w:rsidRPr="004301DA">
              <w:rPr>
                <w:rStyle w:val="ekvlsungunterstrichen"/>
              </w:rPr>
              <w:t xml:space="preserve">Entwicklung maßgeblich beeinflussen, indem sie Richtungen vorgeben </w:t>
            </w:r>
            <w:r>
              <w:rPr>
                <w:rStyle w:val="ekvlsungunterstrichen"/>
              </w:rPr>
              <w:tab/>
            </w:r>
          </w:p>
          <w:p w:rsidR="004301DA" w:rsidRDefault="004301DA" w:rsidP="004301DA">
            <w:pPr>
              <w:pStyle w:val="ekvschreiblinie"/>
              <w:rPr>
                <w:rStyle w:val="ekvlsungunterstrichen"/>
              </w:rPr>
            </w:pPr>
            <w:r w:rsidRPr="004301DA">
              <w:rPr>
                <w:rStyle w:val="ekvlsungunterstrichen"/>
              </w:rPr>
              <w:t xml:space="preserve">und durch Gesetze verbindlich machen. So kann nachhaltigeres </w:t>
            </w:r>
            <w:r>
              <w:rPr>
                <w:rStyle w:val="ekvlsungunterstrichen"/>
              </w:rPr>
              <w:tab/>
            </w:r>
          </w:p>
          <w:p w:rsidR="004301DA" w:rsidRDefault="004301DA" w:rsidP="004301DA">
            <w:pPr>
              <w:pStyle w:val="ekvschreiblinie"/>
              <w:rPr>
                <w:rStyle w:val="ekvlsungunterstrichen"/>
              </w:rPr>
            </w:pPr>
            <w:r w:rsidRPr="004301DA">
              <w:rPr>
                <w:rStyle w:val="ekvlsungunterstrichen"/>
              </w:rPr>
              <w:t>Wirt</w:t>
            </w:r>
            <w:r w:rsidR="00DC00DB">
              <w:rPr>
                <w:rStyle w:val="ekvlsungunterstrichen"/>
              </w:rPr>
              <w:t>schaften allen Bereichen zugute</w:t>
            </w:r>
            <w:r w:rsidRPr="004301DA">
              <w:rPr>
                <w:rStyle w:val="ekvlsungunterstrichen"/>
              </w:rPr>
              <w:t>kommen.</w:t>
            </w:r>
            <w:r>
              <w:rPr>
                <w:rStyle w:val="ekvlsungunterstrichen"/>
              </w:rPr>
              <w:tab/>
            </w:r>
          </w:p>
          <w:p w:rsidR="004301DA" w:rsidRPr="004301DA" w:rsidRDefault="004301DA" w:rsidP="004301DA">
            <w:pPr>
              <w:pStyle w:val="ekvschreiblinie"/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</w:p>
        </w:tc>
      </w:tr>
    </w:tbl>
    <w:p w:rsidR="008A7450" w:rsidRDefault="008A7450" w:rsidP="00C17BE6"/>
    <w:sectPr w:rsidR="008A7450" w:rsidSect="00EC1F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50" w:rsidRDefault="008A7450" w:rsidP="003C599D">
      <w:pPr>
        <w:spacing w:line="240" w:lineRule="auto"/>
      </w:pPr>
      <w:r>
        <w:separator/>
      </w:r>
    </w:p>
  </w:endnote>
  <w:endnote w:type="continuationSeparator" w:id="0">
    <w:p w:rsidR="008A7450" w:rsidRDefault="008A7450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1D9" w:rsidRDefault="004271D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DC00DB" w:rsidP="00DC00DB">
          <w:pPr>
            <w:pStyle w:val="ekvquelle"/>
          </w:pPr>
          <w:bookmarkStart w:id="1" w:name="_GoBack"/>
          <w:bookmarkEnd w:id="1"/>
          <w:r>
            <w:t>Bildquelle: creanovo, Axel Kempf, Hannover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1D9" w:rsidRDefault="004271D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50" w:rsidRDefault="008A7450" w:rsidP="003C599D">
      <w:pPr>
        <w:spacing w:line="240" w:lineRule="auto"/>
      </w:pPr>
      <w:r>
        <w:separator/>
      </w:r>
    </w:p>
  </w:footnote>
  <w:footnote w:type="continuationSeparator" w:id="0">
    <w:p w:rsidR="008A7450" w:rsidRDefault="008A7450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1D9" w:rsidRDefault="004271D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1D9" w:rsidRDefault="004271D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1D9" w:rsidRDefault="004271D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50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26F14"/>
    <w:rsid w:val="004271D9"/>
    <w:rsid w:val="004301DA"/>
    <w:rsid w:val="004372DD"/>
    <w:rsid w:val="00441088"/>
    <w:rsid w:val="00441724"/>
    <w:rsid w:val="0044185E"/>
    <w:rsid w:val="00446431"/>
    <w:rsid w:val="00454148"/>
    <w:rsid w:val="0045479F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27BE3"/>
    <w:rsid w:val="00530C92"/>
    <w:rsid w:val="00535AD8"/>
    <w:rsid w:val="00547103"/>
    <w:rsid w:val="00554EDA"/>
    <w:rsid w:val="005607B4"/>
    <w:rsid w:val="00560848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3FB2"/>
    <w:rsid w:val="005A6A0E"/>
    <w:rsid w:val="005A6D94"/>
    <w:rsid w:val="005B558C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346BE"/>
    <w:rsid w:val="0064692C"/>
    <w:rsid w:val="00653F68"/>
    <w:rsid w:val="00671F19"/>
    <w:rsid w:val="006802C4"/>
    <w:rsid w:val="00683806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A7450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5264"/>
    <w:rsid w:val="009856A1"/>
    <w:rsid w:val="00990499"/>
    <w:rsid w:val="00990D91"/>
    <w:rsid w:val="009915B2"/>
    <w:rsid w:val="00992934"/>
    <w:rsid w:val="00992B92"/>
    <w:rsid w:val="009A056D"/>
    <w:rsid w:val="009A17FC"/>
    <w:rsid w:val="009A2869"/>
    <w:rsid w:val="009A50D4"/>
    <w:rsid w:val="009A7614"/>
    <w:rsid w:val="009A7A85"/>
    <w:rsid w:val="009A7FA2"/>
    <w:rsid w:val="009C016F"/>
    <w:rsid w:val="009C26DF"/>
    <w:rsid w:val="009C2A7B"/>
    <w:rsid w:val="009C3C75"/>
    <w:rsid w:val="009E17E1"/>
    <w:rsid w:val="009E1BBE"/>
    <w:rsid w:val="009E3778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5759"/>
    <w:rsid w:val="00A26B32"/>
    <w:rsid w:val="00A27593"/>
    <w:rsid w:val="00A35787"/>
    <w:rsid w:val="00A3685C"/>
    <w:rsid w:val="00A43B4C"/>
    <w:rsid w:val="00A43ED7"/>
    <w:rsid w:val="00A45110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00DB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3955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chubo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Christian Porth, Frechen</dc:description>
  <cp:lastModifiedBy/>
  <cp:revision>9</cp:revision>
  <cp:lastPrinted>2016-12-23T16:36:00Z</cp:lastPrinted>
  <dcterms:created xsi:type="dcterms:W3CDTF">2019-08-23T09:43:00Z</dcterms:created>
  <dcterms:modified xsi:type="dcterms:W3CDTF">2019-10-18T12:04:00Z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