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9214"/>
        <w:gridCol w:w="992"/>
        <w:gridCol w:w="3402"/>
      </w:tblGrid>
      <w:tr w:rsidR="00116AA3" w:rsidRPr="00A942E3" w14:paraId="1DE483EC" w14:textId="77777777" w:rsidTr="004301AE">
        <w:trPr>
          <w:trHeight w:val="1258"/>
        </w:trPr>
        <w:tc>
          <w:tcPr>
            <w:tcW w:w="1494" w:type="dxa"/>
            <w:vMerge w:val="restart"/>
            <w:tcBorders>
              <w:top w:val="nil"/>
              <w:left w:val="nil"/>
              <w:right w:val="nil"/>
            </w:tcBorders>
          </w:tcPr>
          <w:p w14:paraId="530C805D" w14:textId="34C5449B" w:rsidR="00116AA3" w:rsidRPr="00A942E3" w:rsidRDefault="00116AA3" w:rsidP="006B5FA4">
            <w:pPr>
              <w:spacing w:before="240"/>
              <w:ind w:left="-108"/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 w:val="restart"/>
            <w:tcBorders>
              <w:top w:val="nil"/>
              <w:left w:val="nil"/>
              <w:right w:val="nil"/>
            </w:tcBorders>
          </w:tcPr>
          <w:p w14:paraId="21A55CCF" w14:textId="424A25EF" w:rsidR="00F97302" w:rsidRPr="00E626D7" w:rsidRDefault="00F97302" w:rsidP="006B5FA4">
            <w:pPr>
              <w:rPr>
                <w:rFonts w:cs="Arial"/>
                <w:sz w:val="32"/>
                <w:szCs w:val="20"/>
              </w:rPr>
            </w:pPr>
          </w:p>
          <w:p w14:paraId="5FE62FB0" w14:textId="52B44250" w:rsidR="003F58F3" w:rsidRPr="0007369A" w:rsidRDefault="00864D99" w:rsidP="006B5FA4">
            <w:pPr>
              <w:rPr>
                <w:rFonts w:cs="Arial"/>
                <w:b/>
                <w:sz w:val="26"/>
                <w:szCs w:val="26"/>
              </w:rPr>
            </w:pPr>
            <w:r>
              <w:rPr>
                <w:rFonts w:cs="Arial"/>
                <w:b/>
                <w:sz w:val="26"/>
                <w:szCs w:val="26"/>
              </w:rPr>
              <w:t>8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</w:t>
            </w:r>
            <w:r>
              <w:rPr>
                <w:rFonts w:cs="Arial"/>
                <w:b/>
                <w:sz w:val="26"/>
                <w:szCs w:val="26"/>
              </w:rPr>
              <w:t>Grundlagen der Genetik</w:t>
            </w:r>
            <w:r w:rsidR="008846E5">
              <w:rPr>
                <w:rFonts w:cs="Arial"/>
                <w:b/>
                <w:sz w:val="26"/>
                <w:szCs w:val="26"/>
              </w:rPr>
              <w:t xml:space="preserve"> | </w:t>
            </w:r>
            <w:r w:rsidR="008065E9">
              <w:rPr>
                <w:rFonts w:cs="Arial"/>
                <w:b/>
                <w:sz w:val="26"/>
                <w:szCs w:val="26"/>
              </w:rPr>
              <w:t>Die Zellteilung</w:t>
            </w:r>
          </w:p>
          <w:p w14:paraId="1CC05F83" w14:textId="782D1524" w:rsidR="003F58F3" w:rsidRPr="00E626D7" w:rsidRDefault="003F58F3" w:rsidP="006B5FA4">
            <w:pPr>
              <w:rPr>
                <w:rFonts w:cs="Arial"/>
                <w:sz w:val="26"/>
                <w:szCs w:val="26"/>
              </w:rPr>
            </w:pPr>
          </w:p>
          <w:p w14:paraId="1B1CDFA3" w14:textId="17E390A9" w:rsidR="00E626D7" w:rsidRPr="00E626D7" w:rsidRDefault="008846E5" w:rsidP="00AF7AD2">
            <w:pPr>
              <w:rPr>
                <w:rFonts w:cs="Arial"/>
                <w:b/>
                <w:sz w:val="26"/>
                <w:szCs w:val="26"/>
              </w:rPr>
            </w:pPr>
            <w:r w:rsidRPr="008065E9">
              <w:rPr>
                <w:rFonts w:cs="Arial"/>
                <w:b/>
                <w:sz w:val="26"/>
                <w:szCs w:val="26"/>
              </w:rPr>
              <w:t>Ich kann</w:t>
            </w:r>
            <w:r w:rsidR="00210BFC" w:rsidRPr="008065E9">
              <w:rPr>
                <w:rFonts w:cs="Arial"/>
                <w:b/>
                <w:sz w:val="26"/>
                <w:szCs w:val="26"/>
              </w:rPr>
              <w:t xml:space="preserve"> </w:t>
            </w:r>
            <w:r w:rsidR="008065E9" w:rsidRPr="008065E9">
              <w:rPr>
                <w:rFonts w:cs="Arial"/>
                <w:b/>
                <w:sz w:val="26"/>
                <w:szCs w:val="26"/>
              </w:rPr>
              <w:t xml:space="preserve">die Vorgänge bei der Zellteilung und bei der Bildung von </w:t>
            </w:r>
            <w:r w:rsidR="00F00A18">
              <w:rPr>
                <w:rFonts w:cs="Arial"/>
                <w:b/>
                <w:sz w:val="26"/>
                <w:szCs w:val="26"/>
              </w:rPr>
              <w:br/>
            </w:r>
            <w:r w:rsidR="008065E9" w:rsidRPr="008065E9">
              <w:rPr>
                <w:rFonts w:cs="Arial"/>
                <w:b/>
                <w:sz w:val="26"/>
                <w:szCs w:val="26"/>
              </w:rPr>
              <w:t>Keimzellen erklären.</w:t>
            </w:r>
            <w:r w:rsidR="00864A27">
              <w:rPr>
                <w:rFonts w:cs="Arial"/>
                <w:b/>
                <w:sz w:val="26"/>
                <w:szCs w:val="26"/>
              </w:rPr>
              <w:br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C28C9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Name: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5862D" w14:textId="69F3DA96" w:rsidR="004301AE" w:rsidRDefault="004301AE">
            <w:pPr>
              <w:rPr>
                <w:rFonts w:cs="Arial"/>
                <w:b/>
                <w:sz w:val="24"/>
                <w:szCs w:val="32"/>
              </w:rPr>
            </w:pPr>
            <w:r w:rsidRPr="004301AE">
              <w:rPr>
                <w:rFonts w:cs="Arial"/>
                <w:b/>
                <w:sz w:val="24"/>
                <w:szCs w:val="32"/>
              </w:rPr>
              <w:t>Mein PRISMA-Lernplan</w:t>
            </w:r>
            <w:r>
              <w:rPr>
                <w:rFonts w:cs="Arial"/>
                <w:b/>
                <w:sz w:val="24"/>
                <w:szCs w:val="32"/>
              </w:rPr>
              <w:t xml:space="preserve"> </w:t>
            </w:r>
            <w:r w:rsidR="00864D99">
              <w:rPr>
                <w:rFonts w:cs="Arial"/>
                <w:b/>
                <w:sz w:val="24"/>
                <w:szCs w:val="32"/>
              </w:rPr>
              <w:t>2</w:t>
            </w:r>
            <w:r w:rsidR="008065E9">
              <w:rPr>
                <w:rFonts w:cs="Arial"/>
                <w:b/>
                <w:sz w:val="24"/>
                <w:szCs w:val="32"/>
              </w:rPr>
              <w:t>1</w:t>
            </w:r>
          </w:p>
          <w:p w14:paraId="15A9606A" w14:textId="18588543" w:rsidR="00116AA3" w:rsidRPr="004301AE" w:rsidRDefault="008846E5">
            <w:pPr>
              <w:rPr>
                <w:rFonts w:cs="Arial"/>
                <w:b/>
                <w:sz w:val="24"/>
                <w:szCs w:val="32"/>
              </w:rPr>
            </w:pPr>
            <w:r>
              <w:rPr>
                <w:rFonts w:cs="Arial"/>
                <w:b/>
                <w:sz w:val="26"/>
                <w:szCs w:val="26"/>
              </w:rPr>
              <w:t xml:space="preserve">(S. </w:t>
            </w:r>
            <w:r w:rsidR="008065E9">
              <w:rPr>
                <w:rFonts w:cs="Arial"/>
                <w:b/>
                <w:sz w:val="26"/>
                <w:szCs w:val="26"/>
              </w:rPr>
              <w:t>276</w:t>
            </w:r>
            <w:r w:rsidR="00506CF7">
              <w:rPr>
                <w:rFonts w:cs="Arial"/>
                <w:b/>
                <w:sz w:val="26"/>
                <w:szCs w:val="26"/>
              </w:rPr>
              <w:t>–</w:t>
            </w:r>
            <w:r w:rsidR="008065E9">
              <w:rPr>
                <w:rFonts w:cs="Arial"/>
                <w:b/>
                <w:sz w:val="26"/>
                <w:szCs w:val="26"/>
              </w:rPr>
              <w:t>283</w:t>
            </w:r>
            <w:r>
              <w:rPr>
                <w:rFonts w:cs="Arial"/>
                <w:b/>
                <w:sz w:val="26"/>
                <w:szCs w:val="26"/>
              </w:rPr>
              <w:t>)</w:t>
            </w:r>
          </w:p>
        </w:tc>
      </w:tr>
      <w:tr w:rsidR="00116AA3" w:rsidRPr="00A942E3" w14:paraId="1816DBE7" w14:textId="77777777" w:rsidTr="004301AE">
        <w:trPr>
          <w:trHeight w:val="626"/>
        </w:trPr>
        <w:tc>
          <w:tcPr>
            <w:tcW w:w="1494" w:type="dxa"/>
            <w:vMerge/>
            <w:tcBorders>
              <w:left w:val="nil"/>
              <w:bottom w:val="nil"/>
              <w:right w:val="nil"/>
            </w:tcBorders>
          </w:tcPr>
          <w:p w14:paraId="62A5BE2A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9214" w:type="dxa"/>
            <w:vMerge/>
            <w:tcBorders>
              <w:left w:val="nil"/>
              <w:bottom w:val="nil"/>
              <w:right w:val="nil"/>
            </w:tcBorders>
          </w:tcPr>
          <w:p w14:paraId="0B7D2B66" w14:textId="77777777" w:rsidR="00116AA3" w:rsidRPr="00A942E3" w:rsidRDefault="00116AA3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6AF3C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  <w:r w:rsidRPr="00A942E3">
              <w:rPr>
                <w:rFonts w:cs="Arial"/>
                <w:sz w:val="22"/>
                <w:szCs w:val="22"/>
              </w:rPr>
              <w:t>Klasse: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AD8011" w14:textId="77777777" w:rsidR="00116AA3" w:rsidRPr="00A942E3" w:rsidRDefault="00116AA3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3FFEEA96" w14:textId="0EE5BAD0" w:rsidR="00D0629D" w:rsidRDefault="00F00A18">
      <w:r w:rsidRPr="004D4A72">
        <w:rPr>
          <w:noProof/>
        </w:rPr>
        <w:drawing>
          <wp:anchor distT="0" distB="0" distL="114300" distR="114300" simplePos="0" relativeHeight="251664384" behindDoc="0" locked="0" layoutInCell="1" allowOverlap="1" wp14:anchorId="03AEF07D" wp14:editId="5E8CDF34">
            <wp:simplePos x="0" y="0"/>
            <wp:positionH relativeFrom="column">
              <wp:posOffset>-260350</wp:posOffset>
            </wp:positionH>
            <wp:positionV relativeFrom="paragraph">
              <wp:posOffset>-1236155</wp:posOffset>
            </wp:positionV>
            <wp:extent cx="967740" cy="1329690"/>
            <wp:effectExtent l="0" t="0" r="381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8" t="1" r="1987" b="547"/>
                    <a:stretch/>
                  </pic:blipFill>
                  <pic:spPr bwMode="auto">
                    <a:xfrm>
                      <a:off x="0" y="0"/>
                      <a:ext cx="967740" cy="1329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A42C7" w14:textId="16838CBF" w:rsidR="00D0629D" w:rsidRDefault="00D0629D"/>
    <w:p w14:paraId="3A608E4E" w14:textId="77777777" w:rsidR="00864A27" w:rsidRDefault="00864A27"/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5"/>
        <w:gridCol w:w="2977"/>
        <w:gridCol w:w="2976"/>
        <w:gridCol w:w="2977"/>
        <w:gridCol w:w="1276"/>
        <w:gridCol w:w="2551"/>
      </w:tblGrid>
      <w:tr w:rsidR="00AE36B4" w:rsidRPr="00791E50" w14:paraId="4D6C8790" w14:textId="77777777" w:rsidTr="009236D5">
        <w:trPr>
          <w:trHeight w:val="788"/>
          <w:tblHeader/>
        </w:trPr>
        <w:tc>
          <w:tcPr>
            <w:tcW w:w="2345" w:type="dxa"/>
            <w:vAlign w:val="center"/>
          </w:tcPr>
          <w:p w14:paraId="25402127" w14:textId="3E4C0646" w:rsidR="00AE36B4" w:rsidRPr="002A5E9A" w:rsidRDefault="00AE36B4" w:rsidP="00394694">
            <w:pPr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Ich kann …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28448E57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 w:rsidRPr="00394694">
              <w:rPr>
                <w:rFonts w:cs="Arial"/>
                <w:b/>
                <w:szCs w:val="20"/>
              </w:rPr>
              <w:t>Grundlegendes Niveau</w:t>
            </w:r>
            <w:r>
              <w:rPr>
                <w:rFonts w:cs="Arial"/>
                <w:b/>
                <w:szCs w:val="20"/>
              </w:rPr>
              <w:t xml:space="preserve"> (G)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91569C8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Mittleres Niveau (M)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588171D" w14:textId="77777777" w:rsidR="00AE36B4" w:rsidRPr="00394694" w:rsidRDefault="00AE36B4" w:rsidP="0039469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Erweitertes Niveau (E)</w:t>
            </w:r>
          </w:p>
        </w:tc>
        <w:tc>
          <w:tcPr>
            <w:tcW w:w="1276" w:type="dxa"/>
            <w:vAlign w:val="center"/>
          </w:tcPr>
          <w:p w14:paraId="00EB9E3D" w14:textId="77777777" w:rsidR="00AE36B4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 w:rsidRPr="002A5E9A">
              <w:rPr>
                <w:rFonts w:cs="Arial"/>
                <w:b/>
                <w:szCs w:val="20"/>
              </w:rPr>
              <w:t>Erledigt</w:t>
            </w:r>
            <w:r>
              <w:rPr>
                <w:rFonts w:cs="Arial"/>
                <w:b/>
                <w:szCs w:val="20"/>
              </w:rPr>
              <w:t>:</w:t>
            </w:r>
          </w:p>
          <w:p w14:paraId="6A223072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Trage G, M oder E ein.</w:t>
            </w:r>
          </w:p>
        </w:tc>
        <w:tc>
          <w:tcPr>
            <w:tcW w:w="2551" w:type="dxa"/>
            <w:vAlign w:val="center"/>
          </w:tcPr>
          <w:p w14:paraId="3CA97EA6" w14:textId="77777777" w:rsidR="00AE36B4" w:rsidRPr="002A5E9A" w:rsidRDefault="00AE36B4" w:rsidP="00AE36B4">
            <w:pPr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bis </w:t>
            </w:r>
            <w:r w:rsidRPr="002A5E9A">
              <w:rPr>
                <w:rFonts w:cs="Arial"/>
                <w:b/>
                <w:szCs w:val="20"/>
              </w:rPr>
              <w:t>Termin</w:t>
            </w:r>
          </w:p>
        </w:tc>
      </w:tr>
      <w:tr w:rsidR="00350D93" w:rsidRPr="00791E50" w14:paraId="35F1FAD4" w14:textId="77777777" w:rsidTr="009236D5">
        <w:trPr>
          <w:trHeight w:val="754"/>
        </w:trPr>
        <w:tc>
          <w:tcPr>
            <w:tcW w:w="2345" w:type="dxa"/>
          </w:tcPr>
          <w:p w14:paraId="5799704F" w14:textId="2AA2F84D" w:rsidR="00350D93" w:rsidRDefault="00350D93" w:rsidP="00350D93">
            <w:pPr>
              <w:pStyle w:val="ekvtext"/>
            </w:pPr>
            <w:r>
              <w:t>erklären, warum sich die DNA vor einer Zellteilung verdoppeln muss und kenne die Vorgänge bei der Mitose.</w:t>
            </w:r>
          </w:p>
        </w:tc>
        <w:tc>
          <w:tcPr>
            <w:tcW w:w="2977" w:type="dxa"/>
          </w:tcPr>
          <w:p w14:paraId="63481566" w14:textId="2706FAC0" w:rsidR="00350D93" w:rsidRDefault="00350D93" w:rsidP="00350D93">
            <w:pPr>
              <w:pStyle w:val="ekvtext"/>
            </w:pPr>
            <w:r w:rsidRPr="008846E5">
              <w:rPr>
                <w:b/>
              </w:rPr>
              <w:t xml:space="preserve">S. </w:t>
            </w:r>
            <w:r>
              <w:rPr>
                <w:b/>
              </w:rPr>
              <w:t>276</w:t>
            </w:r>
            <w:r>
              <w:t>, Text, Aufgabe 1 und 2</w:t>
            </w:r>
          </w:p>
          <w:p w14:paraId="5F69D9D9" w14:textId="3834E60E" w:rsidR="00350D93" w:rsidRDefault="00350D93" w:rsidP="00350D93">
            <w:pPr>
              <w:pStyle w:val="ekvtext"/>
            </w:pPr>
          </w:p>
          <w:p w14:paraId="606A65CD" w14:textId="32652A2D" w:rsidR="00350D93" w:rsidRPr="00350D93" w:rsidRDefault="00350D93" w:rsidP="00350D93">
            <w:pPr>
              <w:pStyle w:val="ekvtext"/>
              <w:rPr>
                <w:b/>
                <w:bCs/>
              </w:rPr>
            </w:pPr>
            <w:r w:rsidRPr="00350D93">
              <w:rPr>
                <w:b/>
                <w:bCs/>
              </w:rPr>
              <w:t>KV 68</w:t>
            </w:r>
          </w:p>
          <w:p w14:paraId="2E2A2054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0318BF36" w14:textId="77777777" w:rsidR="00350D93" w:rsidRDefault="00350D93" w:rsidP="00350D93">
            <w:pPr>
              <w:pStyle w:val="ekvtext"/>
              <w:rPr>
                <w:bCs/>
              </w:rPr>
            </w:pPr>
            <w:r>
              <w:rPr>
                <w:b/>
              </w:rPr>
              <w:t>S. 277</w:t>
            </w:r>
            <w:r w:rsidRPr="00A266C2">
              <w:rPr>
                <w:bCs/>
              </w:rPr>
              <w:t>, Versuch 1</w:t>
            </w:r>
          </w:p>
          <w:p w14:paraId="0D5102EE" w14:textId="72EDC46D" w:rsidR="00350D93" w:rsidRDefault="00350D93" w:rsidP="00350D93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278/279</w:t>
            </w:r>
            <w:r>
              <w:rPr>
                <w:bCs/>
              </w:rPr>
              <w:t>, Text, Aufgabe 1, 2 und 4</w:t>
            </w:r>
            <w:r w:rsidRPr="008846E5">
              <w:rPr>
                <w:b/>
              </w:rPr>
              <w:t xml:space="preserve"> </w:t>
            </w:r>
          </w:p>
          <w:p w14:paraId="69ED2C22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34766E1A" w14:textId="4AC30F75" w:rsidR="00350D93" w:rsidRPr="008846E5" w:rsidRDefault="00350D93" w:rsidP="00350D93">
            <w:pPr>
              <w:pStyle w:val="ekvtext"/>
              <w:rPr>
                <w:b/>
              </w:rPr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69</w:t>
            </w:r>
          </w:p>
        </w:tc>
        <w:tc>
          <w:tcPr>
            <w:tcW w:w="2976" w:type="dxa"/>
          </w:tcPr>
          <w:p w14:paraId="47B2E0F0" w14:textId="4729B701" w:rsidR="00350D93" w:rsidRDefault="00350D93" w:rsidP="00350D93">
            <w:pPr>
              <w:pStyle w:val="ekvtext"/>
            </w:pPr>
            <w:r w:rsidRPr="008846E5">
              <w:rPr>
                <w:b/>
              </w:rPr>
              <w:t xml:space="preserve">S. </w:t>
            </w:r>
            <w:r>
              <w:rPr>
                <w:b/>
              </w:rPr>
              <w:t>276</w:t>
            </w:r>
            <w:r>
              <w:t>, Text, Aufgabe 1 und 3</w:t>
            </w:r>
          </w:p>
          <w:p w14:paraId="346C379F" w14:textId="77777777" w:rsidR="00350D93" w:rsidRDefault="00350D93" w:rsidP="00350D93">
            <w:pPr>
              <w:pStyle w:val="ekvtext"/>
            </w:pPr>
          </w:p>
          <w:p w14:paraId="369E9FD6" w14:textId="77777777" w:rsidR="00350D93" w:rsidRPr="00350D93" w:rsidRDefault="00350D93" w:rsidP="00350D93">
            <w:pPr>
              <w:pStyle w:val="ekvtext"/>
              <w:rPr>
                <w:b/>
                <w:bCs/>
              </w:rPr>
            </w:pPr>
            <w:r w:rsidRPr="00350D93">
              <w:rPr>
                <w:b/>
                <w:bCs/>
              </w:rPr>
              <w:t>KV 68</w:t>
            </w:r>
          </w:p>
          <w:p w14:paraId="7E669CBF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41983A95" w14:textId="77777777" w:rsidR="00350D93" w:rsidRDefault="00350D93" w:rsidP="00350D93">
            <w:pPr>
              <w:pStyle w:val="ekvtext"/>
              <w:rPr>
                <w:bCs/>
              </w:rPr>
            </w:pPr>
            <w:r>
              <w:rPr>
                <w:b/>
              </w:rPr>
              <w:t>S. 277</w:t>
            </w:r>
            <w:r w:rsidRPr="00A266C2">
              <w:rPr>
                <w:bCs/>
              </w:rPr>
              <w:t>, Versuch 1</w:t>
            </w:r>
          </w:p>
          <w:p w14:paraId="566F7C40" w14:textId="459C91F6" w:rsidR="00350D93" w:rsidRDefault="00350D93" w:rsidP="00350D93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278/279</w:t>
            </w:r>
            <w:r>
              <w:rPr>
                <w:bCs/>
              </w:rPr>
              <w:t>, Text, Aufgabe 2, 3, 4</w:t>
            </w:r>
            <w:r w:rsidRPr="008846E5">
              <w:rPr>
                <w:b/>
              </w:rPr>
              <w:t xml:space="preserve"> </w:t>
            </w:r>
          </w:p>
          <w:p w14:paraId="0DFE8F86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3E6AA866" w14:textId="79D4CD36" w:rsidR="00350D93" w:rsidRPr="008846E5" w:rsidRDefault="00350D93" w:rsidP="00350D93">
            <w:pPr>
              <w:pStyle w:val="ekvtext"/>
              <w:rPr>
                <w:b/>
              </w:rPr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69</w:t>
            </w:r>
          </w:p>
        </w:tc>
        <w:tc>
          <w:tcPr>
            <w:tcW w:w="2977" w:type="dxa"/>
          </w:tcPr>
          <w:p w14:paraId="215B3D32" w14:textId="0B4915D5" w:rsidR="00350D93" w:rsidRDefault="00350D93" w:rsidP="00350D93">
            <w:pPr>
              <w:pStyle w:val="ekvtext"/>
            </w:pPr>
            <w:r w:rsidRPr="008846E5">
              <w:rPr>
                <w:b/>
              </w:rPr>
              <w:t xml:space="preserve">S. </w:t>
            </w:r>
            <w:r>
              <w:rPr>
                <w:b/>
              </w:rPr>
              <w:t>276</w:t>
            </w:r>
            <w:r>
              <w:t>, Text, Aufgabe 2 und 3</w:t>
            </w:r>
          </w:p>
          <w:p w14:paraId="4447740A" w14:textId="77777777" w:rsidR="00350D93" w:rsidRDefault="00350D93" w:rsidP="00350D93">
            <w:pPr>
              <w:pStyle w:val="ekvtext"/>
            </w:pPr>
          </w:p>
          <w:p w14:paraId="043B8B6A" w14:textId="77777777" w:rsidR="00350D93" w:rsidRPr="00350D93" w:rsidRDefault="00350D93" w:rsidP="00350D93">
            <w:pPr>
              <w:pStyle w:val="ekvtext"/>
              <w:rPr>
                <w:b/>
                <w:bCs/>
              </w:rPr>
            </w:pPr>
            <w:r w:rsidRPr="00350D93">
              <w:rPr>
                <w:b/>
                <w:bCs/>
              </w:rPr>
              <w:t>KV 68</w:t>
            </w:r>
          </w:p>
          <w:p w14:paraId="7B600492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2D9C558B" w14:textId="77777777" w:rsidR="00350D93" w:rsidRDefault="00350D93" w:rsidP="00350D93">
            <w:pPr>
              <w:pStyle w:val="ekvtext"/>
              <w:rPr>
                <w:bCs/>
              </w:rPr>
            </w:pPr>
            <w:r>
              <w:rPr>
                <w:b/>
              </w:rPr>
              <w:t>S. 277</w:t>
            </w:r>
            <w:r w:rsidRPr="00A266C2">
              <w:rPr>
                <w:bCs/>
              </w:rPr>
              <w:t>, Versuch 1</w:t>
            </w:r>
          </w:p>
          <w:p w14:paraId="18E0C7FD" w14:textId="0769686C" w:rsidR="00350D93" w:rsidRDefault="00350D93" w:rsidP="00350D93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278/279</w:t>
            </w:r>
            <w:r>
              <w:rPr>
                <w:bCs/>
              </w:rPr>
              <w:t>, Text, Aufgabe 3, 5 und 6</w:t>
            </w:r>
            <w:r w:rsidRPr="008846E5">
              <w:rPr>
                <w:b/>
              </w:rPr>
              <w:t xml:space="preserve"> </w:t>
            </w:r>
          </w:p>
          <w:p w14:paraId="02650084" w14:textId="77777777" w:rsidR="00350D93" w:rsidRDefault="00350D93" w:rsidP="00350D93">
            <w:pPr>
              <w:pStyle w:val="ekvtext"/>
              <w:rPr>
                <w:b/>
              </w:rPr>
            </w:pPr>
          </w:p>
          <w:p w14:paraId="1CCB1970" w14:textId="77D185FE" w:rsidR="00350D93" w:rsidRPr="00D443CB" w:rsidRDefault="00350D93" w:rsidP="00350D93">
            <w:pPr>
              <w:pStyle w:val="ekvtext"/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69</w:t>
            </w:r>
          </w:p>
        </w:tc>
        <w:tc>
          <w:tcPr>
            <w:tcW w:w="1276" w:type="dxa"/>
          </w:tcPr>
          <w:p w14:paraId="369BA2FF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0BC8EB27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</w:p>
        </w:tc>
      </w:tr>
      <w:tr w:rsidR="00350D93" w:rsidRPr="00791E50" w14:paraId="02EB3F69" w14:textId="77777777" w:rsidTr="009236D5">
        <w:trPr>
          <w:trHeight w:val="753"/>
        </w:trPr>
        <w:tc>
          <w:tcPr>
            <w:tcW w:w="2345" w:type="dxa"/>
          </w:tcPr>
          <w:p w14:paraId="1F3071AE" w14:textId="21FE9ADA" w:rsidR="00350D93" w:rsidRDefault="00350D93" w:rsidP="00350D93">
            <w:pPr>
              <w:pStyle w:val="ekvtext"/>
            </w:pPr>
            <w:r>
              <w:t>die Meiose als Vorgang der keimzellbildung beschreiben und sie von der Mitose abgrenzen.</w:t>
            </w:r>
          </w:p>
        </w:tc>
        <w:tc>
          <w:tcPr>
            <w:tcW w:w="2977" w:type="dxa"/>
          </w:tcPr>
          <w:p w14:paraId="2FFBC86E" w14:textId="0138C444" w:rsidR="00070852" w:rsidRDefault="00070852" w:rsidP="00070852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28</w:t>
            </w:r>
            <w:r>
              <w:rPr>
                <w:b/>
              </w:rPr>
              <w:t>0</w:t>
            </w:r>
            <w:r w:rsidRPr="00A266C2">
              <w:rPr>
                <w:b/>
              </w:rPr>
              <w:t>/2</w:t>
            </w:r>
            <w:r>
              <w:rPr>
                <w:b/>
              </w:rPr>
              <w:t>81</w:t>
            </w:r>
            <w:r>
              <w:rPr>
                <w:bCs/>
              </w:rPr>
              <w:t>, Text, Aufgabe 1, 2 und 3a)</w:t>
            </w:r>
            <w:r w:rsidRPr="008846E5">
              <w:rPr>
                <w:b/>
              </w:rPr>
              <w:t xml:space="preserve"> </w:t>
            </w:r>
          </w:p>
          <w:p w14:paraId="6945013F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0079FF9A" w14:textId="77777777" w:rsidR="00350D93" w:rsidRDefault="00070852" w:rsidP="00070852">
            <w:pPr>
              <w:pStyle w:val="ekvtext"/>
              <w:rPr>
                <w:b/>
              </w:rPr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70</w:t>
            </w:r>
          </w:p>
          <w:p w14:paraId="7781D09D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50027D97" w14:textId="03BAFBF8" w:rsidR="00070852" w:rsidRDefault="00070852" w:rsidP="00070852">
            <w:pPr>
              <w:pStyle w:val="ekvtext"/>
              <w:rPr>
                <w:bCs/>
              </w:rPr>
            </w:pPr>
            <w:r>
              <w:rPr>
                <w:b/>
              </w:rPr>
              <w:t>S. 282</w:t>
            </w:r>
            <w:r>
              <w:rPr>
                <w:bCs/>
              </w:rPr>
              <w:t>, Text, Aufgabe 1</w:t>
            </w:r>
          </w:p>
          <w:p w14:paraId="2085F1CF" w14:textId="1FF87C8D" w:rsidR="00070852" w:rsidRPr="00070852" w:rsidRDefault="00070852" w:rsidP="00070852">
            <w:pPr>
              <w:pStyle w:val="ekvtext"/>
              <w:rPr>
                <w:bCs/>
              </w:rPr>
            </w:pPr>
            <w:r w:rsidRPr="00070852">
              <w:rPr>
                <w:b/>
              </w:rPr>
              <w:t>S. 283</w:t>
            </w:r>
            <w:r>
              <w:rPr>
                <w:bCs/>
              </w:rPr>
              <w:t>, Text</w:t>
            </w:r>
          </w:p>
        </w:tc>
        <w:tc>
          <w:tcPr>
            <w:tcW w:w="2976" w:type="dxa"/>
          </w:tcPr>
          <w:p w14:paraId="2499D511" w14:textId="0F379393" w:rsidR="00070852" w:rsidRDefault="00070852" w:rsidP="00070852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28</w:t>
            </w:r>
            <w:r>
              <w:rPr>
                <w:b/>
              </w:rPr>
              <w:t>0</w:t>
            </w:r>
            <w:r w:rsidRPr="00A266C2">
              <w:rPr>
                <w:b/>
              </w:rPr>
              <w:t>/2</w:t>
            </w:r>
            <w:r>
              <w:rPr>
                <w:b/>
              </w:rPr>
              <w:t>81</w:t>
            </w:r>
            <w:r>
              <w:rPr>
                <w:bCs/>
              </w:rPr>
              <w:t>, Text, Aufgabe 1, 2 und 3</w:t>
            </w:r>
            <w:r w:rsidRPr="008846E5">
              <w:rPr>
                <w:b/>
              </w:rPr>
              <w:t xml:space="preserve"> </w:t>
            </w:r>
          </w:p>
          <w:p w14:paraId="3C8FB482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700CB611" w14:textId="77777777" w:rsidR="00070852" w:rsidRDefault="00070852" w:rsidP="00070852">
            <w:pPr>
              <w:pStyle w:val="ekvtext"/>
              <w:rPr>
                <w:b/>
              </w:rPr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70</w:t>
            </w:r>
          </w:p>
          <w:p w14:paraId="32B19806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6221DCBE" w14:textId="43D11A96" w:rsidR="00070852" w:rsidRDefault="00070852" w:rsidP="00070852">
            <w:pPr>
              <w:pStyle w:val="ekvtext"/>
              <w:rPr>
                <w:bCs/>
              </w:rPr>
            </w:pPr>
            <w:r>
              <w:rPr>
                <w:b/>
              </w:rPr>
              <w:t>S. 282</w:t>
            </w:r>
            <w:r>
              <w:rPr>
                <w:bCs/>
              </w:rPr>
              <w:t>, Text, Aufgabe 2</w:t>
            </w:r>
          </w:p>
          <w:p w14:paraId="4D9A649F" w14:textId="3F42A05C" w:rsidR="00350D93" w:rsidRPr="00EB1641" w:rsidRDefault="00070852" w:rsidP="00070852">
            <w:pPr>
              <w:pStyle w:val="ekvtext"/>
              <w:rPr>
                <w:b/>
              </w:rPr>
            </w:pPr>
            <w:r w:rsidRPr="00070852">
              <w:rPr>
                <w:b/>
              </w:rPr>
              <w:t>S. 283</w:t>
            </w:r>
            <w:r>
              <w:rPr>
                <w:bCs/>
              </w:rPr>
              <w:t>, Text, Aufgabe 1</w:t>
            </w:r>
          </w:p>
        </w:tc>
        <w:tc>
          <w:tcPr>
            <w:tcW w:w="2977" w:type="dxa"/>
          </w:tcPr>
          <w:p w14:paraId="6DD44EE4" w14:textId="6F6066D9" w:rsidR="00070852" w:rsidRDefault="00070852" w:rsidP="00070852">
            <w:pPr>
              <w:pStyle w:val="ekvtext"/>
              <w:rPr>
                <w:b/>
              </w:rPr>
            </w:pPr>
            <w:r w:rsidRPr="00A266C2">
              <w:rPr>
                <w:b/>
              </w:rPr>
              <w:t>S. 28</w:t>
            </w:r>
            <w:r>
              <w:rPr>
                <w:b/>
              </w:rPr>
              <w:t>0</w:t>
            </w:r>
            <w:r w:rsidRPr="00A266C2">
              <w:rPr>
                <w:b/>
              </w:rPr>
              <w:t>/2</w:t>
            </w:r>
            <w:r>
              <w:rPr>
                <w:b/>
              </w:rPr>
              <w:t>81</w:t>
            </w:r>
            <w:r>
              <w:rPr>
                <w:bCs/>
              </w:rPr>
              <w:t>, Text, Aufgabe 2, 3 und 4</w:t>
            </w:r>
            <w:r w:rsidRPr="008846E5">
              <w:rPr>
                <w:b/>
              </w:rPr>
              <w:t xml:space="preserve"> </w:t>
            </w:r>
          </w:p>
          <w:p w14:paraId="04E36649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22D7AFE6" w14:textId="77777777" w:rsidR="00070852" w:rsidRDefault="00070852" w:rsidP="00070852">
            <w:pPr>
              <w:pStyle w:val="ekvtext"/>
              <w:rPr>
                <w:b/>
              </w:rPr>
            </w:pPr>
            <w:r w:rsidRPr="008846E5">
              <w:rPr>
                <w:b/>
              </w:rPr>
              <w:t xml:space="preserve">KV </w:t>
            </w:r>
            <w:r>
              <w:rPr>
                <w:b/>
              </w:rPr>
              <w:t>70</w:t>
            </w:r>
          </w:p>
          <w:p w14:paraId="4783D8EE" w14:textId="77777777" w:rsidR="00070852" w:rsidRDefault="00070852" w:rsidP="00070852">
            <w:pPr>
              <w:pStyle w:val="ekvtext"/>
              <w:rPr>
                <w:b/>
              </w:rPr>
            </w:pPr>
          </w:p>
          <w:p w14:paraId="2825FC27" w14:textId="7BBDAA4C" w:rsidR="00070852" w:rsidRDefault="00070852" w:rsidP="00070852">
            <w:pPr>
              <w:pStyle w:val="ekvtext"/>
              <w:rPr>
                <w:bCs/>
              </w:rPr>
            </w:pPr>
            <w:r>
              <w:rPr>
                <w:b/>
              </w:rPr>
              <w:t>S. 282</w:t>
            </w:r>
            <w:r>
              <w:rPr>
                <w:bCs/>
              </w:rPr>
              <w:t>, Text, Aufgabe 3</w:t>
            </w:r>
          </w:p>
          <w:p w14:paraId="3712FA1C" w14:textId="66612DC5" w:rsidR="00350D93" w:rsidRDefault="00070852" w:rsidP="00070852">
            <w:pPr>
              <w:pStyle w:val="ekvtext"/>
            </w:pPr>
            <w:r w:rsidRPr="00070852">
              <w:rPr>
                <w:b/>
              </w:rPr>
              <w:t>S. 283</w:t>
            </w:r>
            <w:r>
              <w:rPr>
                <w:bCs/>
              </w:rPr>
              <w:t>, Text, Aufgabe 2 und 3</w:t>
            </w:r>
          </w:p>
        </w:tc>
        <w:tc>
          <w:tcPr>
            <w:tcW w:w="1276" w:type="dxa"/>
          </w:tcPr>
          <w:p w14:paraId="6E11CF8C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</w:p>
        </w:tc>
        <w:tc>
          <w:tcPr>
            <w:tcW w:w="2551" w:type="dxa"/>
          </w:tcPr>
          <w:p w14:paraId="3C5423B9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</w:p>
        </w:tc>
      </w:tr>
      <w:tr w:rsidR="00350D93" w:rsidRPr="00791E50" w14:paraId="50A00D39" w14:textId="77777777" w:rsidTr="009236D5">
        <w:trPr>
          <w:trHeight w:val="789"/>
        </w:trPr>
        <w:tc>
          <w:tcPr>
            <w:tcW w:w="234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F707" w14:textId="77777777" w:rsidR="00350D93" w:rsidRDefault="00350D93" w:rsidP="00350D93">
            <w:pPr>
              <w:pStyle w:val="ekvtext"/>
            </w:pPr>
            <w:r>
              <w:t>Gelerntes wiedergeben und anwenden.</w:t>
            </w: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9984" w14:textId="6ABC68AC" w:rsidR="00350D93" w:rsidRDefault="00350D93" w:rsidP="00350D93">
            <w:pPr>
              <w:pStyle w:val="ekvtext"/>
              <w:jc w:val="center"/>
            </w:pPr>
            <w:r w:rsidRPr="00AE046E">
              <w:rPr>
                <w:b/>
              </w:rPr>
              <w:t xml:space="preserve">Test </w:t>
            </w:r>
            <w:r>
              <w:rPr>
                <w:b/>
              </w:rPr>
              <w:t>21</w:t>
            </w:r>
            <w:r w:rsidRPr="001C23E4">
              <w:t>:</w:t>
            </w:r>
            <w:r>
              <w:t xml:space="preserve"> </w:t>
            </w:r>
            <w:r w:rsidRPr="008065E9">
              <w:t>Die Zellteilung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BDA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  <w:r>
              <w:rPr>
                <w:rFonts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DEBB85" wp14:editId="6CCCB248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175895</wp:posOffset>
                      </wp:positionV>
                      <wp:extent cx="161925" cy="174625"/>
                      <wp:effectExtent l="9525" t="13970" r="9525" b="11430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74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2E39BE" id="Rectangle 3" o:spid="_x0000_s1026" style="position:absolute;margin-left:23.25pt;margin-top:13.85pt;width:12.75pt;height:1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"/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2E4C" w14:textId="77777777" w:rsidR="00350D93" w:rsidRPr="00791E50" w:rsidRDefault="00350D93" w:rsidP="00350D93">
            <w:pPr>
              <w:rPr>
                <w:rFonts w:cs="Arial"/>
                <w:szCs w:val="20"/>
              </w:rPr>
            </w:pPr>
          </w:p>
        </w:tc>
      </w:tr>
    </w:tbl>
    <w:p w14:paraId="272827F7" w14:textId="77777777" w:rsidR="00756A84" w:rsidRDefault="00756A84" w:rsidP="002A5E9A"/>
    <w:sectPr w:rsidR="00756A84" w:rsidSect="000B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40" w:right="1134" w:bottom="1258" w:left="1134" w:header="709" w:footer="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2206AA" w14:textId="77777777" w:rsidR="001C2B39" w:rsidRDefault="001C2B39">
      <w:r>
        <w:separator/>
      </w:r>
    </w:p>
  </w:endnote>
  <w:endnote w:type="continuationSeparator" w:id="0">
    <w:p w14:paraId="1F7BF653" w14:textId="77777777" w:rsidR="001C2B39" w:rsidRDefault="001C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oloAN11K-Buch">
    <w:altName w:val="Arial"/>
    <w:panose1 w:val="00000000000000000000"/>
    <w:charset w:val="00"/>
    <w:family w:val="swiss"/>
    <w:notTrueType/>
    <w:pitch w:val="variable"/>
    <w:sig w:usb0="00000087" w:usb1="00000000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003E5" w14:textId="77777777" w:rsidR="000C40F1" w:rsidRDefault="000C4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5402" w:type="dxa"/>
      <w:tblInd w:w="-2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9360"/>
      <w:gridCol w:w="1080"/>
      <w:gridCol w:w="4962"/>
    </w:tblGrid>
    <w:tr w:rsidR="002D7565" w:rsidRPr="00A942E3" w14:paraId="4AD9C237" w14:textId="77777777" w:rsidTr="00ED2714">
      <w:trPr>
        <w:trHeight w:val="454"/>
      </w:trPr>
      <w:tc>
        <w:tcPr>
          <w:tcW w:w="936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358CCBAF" w14:textId="77777777" w:rsidR="002D7565" w:rsidRPr="00A942E3" w:rsidRDefault="00394694" w:rsidP="00E8195F">
          <w:pPr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E</w:t>
          </w:r>
          <w:r w:rsidR="002D7565" w:rsidRPr="00A942E3">
            <w:rPr>
              <w:rFonts w:cs="Arial"/>
              <w:b/>
              <w:sz w:val="16"/>
              <w:szCs w:val="16"/>
            </w:rPr>
            <w:t>rklärung:</w:t>
          </w:r>
        </w:p>
        <w:tbl>
          <w:tblPr>
            <w:tblW w:w="11357" w:type="dxa"/>
            <w:tblLayout w:type="fixed"/>
            <w:tblLook w:val="04A0" w:firstRow="1" w:lastRow="0" w:firstColumn="1" w:lastColumn="0" w:noHBand="0" w:noVBand="1"/>
          </w:tblPr>
          <w:tblGrid>
            <w:gridCol w:w="5214"/>
            <w:gridCol w:w="2740"/>
            <w:gridCol w:w="3403"/>
          </w:tblGrid>
          <w:tr w:rsidR="00394694" w:rsidRPr="003F6511" w14:paraId="37118A70" w14:textId="77777777" w:rsidTr="00394694">
            <w:trPr>
              <w:trHeight w:val="92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756EBBC8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Grundlegendes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(G)</w:t>
                </w:r>
                <w:r>
                  <w:rPr>
                    <w:rFonts w:cs="Arial"/>
                    <w:sz w:val="16"/>
                    <w:szCs w:val="16"/>
                  </w:rPr>
                  <w:t xml:space="preserve">: viel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>, etwas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B4F2E8E" wp14:editId="37B9E61D">
                      <wp:extent cx="95250" cy="114300"/>
                      <wp:effectExtent l="0" t="0" r="0" b="0"/>
                      <wp:docPr id="1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noProof/>
                    <w:szCs w:val="20"/>
                  </w:rPr>
                  <w:t xml:space="preserve">, </w:t>
                </w:r>
                <w:r w:rsidRPr="00A44A4E">
                  <w:rPr>
                    <w:rFonts w:cs="Arial"/>
                    <w:noProof/>
                    <w:sz w:val="16"/>
                    <w:szCs w:val="20"/>
                  </w:rPr>
                  <w:t>manchmal</w:t>
                </w:r>
                <w:r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3426E53D" w14:textId="79E1F7EF" w:rsidR="00394694" w:rsidRPr="003F6511" w:rsidRDefault="000C40F1" w:rsidP="001F22EA">
                <w:pPr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Autor: Ernst Klett Verlag</w:t>
                </w:r>
              </w:p>
            </w:tc>
            <w:tc>
              <w:tcPr>
                <w:tcW w:w="3403" w:type="dxa"/>
                <w:vAlign w:val="center"/>
              </w:tcPr>
              <w:p w14:paraId="5335191F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51782766" w14:textId="77777777" w:rsidTr="00394694">
            <w:trPr>
              <w:trHeight w:val="19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36F8ABCD" w14:textId="77777777" w:rsidR="00394694" w:rsidRPr="003F6511" w:rsidRDefault="00394694" w:rsidP="00BE5910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Mittleres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(M)</w:t>
                </w:r>
                <w:r>
                  <w:rPr>
                    <w:rFonts w:cs="Arial"/>
                    <w:sz w:val="16"/>
                    <w:szCs w:val="16"/>
                  </w:rPr>
                  <w:t xml:space="preserve">: </w:t>
                </w:r>
                <w:r w:rsidR="00BE5910">
                  <w:rPr>
                    <w:rFonts w:cs="Arial"/>
                    <w:sz w:val="16"/>
                    <w:szCs w:val="16"/>
                  </w:rPr>
                  <w:t xml:space="preserve">etwas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 w:rsidR="00BE5910">
                  <w:rPr>
                    <w:rFonts w:cs="Arial"/>
                    <w:sz w:val="16"/>
                    <w:szCs w:val="16"/>
                  </w:rPr>
                  <w:t>, vor allem</w:t>
                </w:r>
                <w:r w:rsidR="00692C91">
                  <w:rPr>
                    <w:rFonts w:cs="Arial"/>
                    <w:sz w:val="16"/>
                    <w:szCs w:val="16"/>
                  </w:rPr>
                  <w:t xml:space="preserve">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71BDA8EB" wp14:editId="14063D07">
                      <wp:extent cx="95250" cy="114300"/>
                      <wp:effectExtent l="0" t="0" r="0" b="0"/>
                      <wp:docPr id="2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BE5910">
                  <w:rPr>
                    <w:rFonts w:cs="Arial"/>
                    <w:noProof/>
                    <w:szCs w:val="20"/>
                  </w:rPr>
                  <w:t xml:space="preserve">, </w:t>
                </w:r>
                <w:r w:rsidR="00BE5910">
                  <w:rPr>
                    <w:rFonts w:cs="Arial"/>
                    <w:noProof/>
                    <w:sz w:val="16"/>
                    <w:szCs w:val="20"/>
                  </w:rPr>
                  <w:t>etwas</w:t>
                </w:r>
                <w:r w:rsidR="00BE5910" w:rsidRPr="00A44A4E">
                  <w:rPr>
                    <w:rFonts w:cs="Arial"/>
                    <w:sz w:val="12"/>
                    <w:szCs w:val="16"/>
                  </w:rPr>
                  <w:t xml:space="preserve"> </w:t>
                </w:r>
                <w:r w:rsidR="00BE5910"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7CE3AB64" w14:textId="421F635D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453305F3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394694" w:rsidRPr="003F6511" w14:paraId="47E9E43A" w14:textId="77777777" w:rsidTr="00394694">
            <w:trPr>
              <w:trHeight w:val="254"/>
            </w:trPr>
            <w:tc>
              <w:tcPr>
                <w:tcW w:w="5214" w:type="dxa"/>
                <w:shd w:val="clear" w:color="auto" w:fill="auto"/>
                <w:vAlign w:val="center"/>
              </w:tcPr>
              <w:p w14:paraId="098C5205" w14:textId="77777777" w:rsidR="00394694" w:rsidRPr="003F6511" w:rsidRDefault="00394694" w:rsidP="00692C91">
                <w:pPr>
                  <w:ind w:left="-113"/>
                  <w:rPr>
                    <w:rFonts w:cs="Arial"/>
                    <w:sz w:val="16"/>
                    <w:szCs w:val="16"/>
                  </w:rPr>
                </w:pPr>
                <w:r>
                  <w:rPr>
                    <w:rFonts w:cs="Arial"/>
                    <w:sz w:val="16"/>
                    <w:szCs w:val="16"/>
                  </w:rPr>
                  <w:t>Erweitertes Niveau</w:t>
                </w:r>
                <w:r w:rsidR="00707D39">
                  <w:rPr>
                    <w:rFonts w:cs="Arial"/>
                    <w:sz w:val="16"/>
                    <w:szCs w:val="16"/>
                  </w:rPr>
                  <w:t xml:space="preserve"> (E)</w:t>
                </w:r>
                <w:r>
                  <w:rPr>
                    <w:rFonts w:cs="Arial"/>
                    <w:sz w:val="16"/>
                    <w:szCs w:val="16"/>
                  </w:rPr>
                  <w:t xml:space="preserve">: wenig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A"/>
                </w:r>
                <w:r>
                  <w:rPr>
                    <w:rFonts w:cs="Arial"/>
                    <w:sz w:val="16"/>
                    <w:szCs w:val="16"/>
                  </w:rPr>
                  <w:t xml:space="preserve">, viel </w:t>
                </w:r>
                <w:r w:rsidR="000A4877">
                  <w:rPr>
                    <w:rFonts w:cs="Arial"/>
                    <w:noProof/>
                    <w:szCs w:val="20"/>
                  </w:rPr>
                  <w:drawing>
                    <wp:inline distT="0" distB="0" distL="0" distR="0" wp14:anchorId="4E60008C" wp14:editId="5401CDE1">
                      <wp:extent cx="95250" cy="114300"/>
                      <wp:effectExtent l="0" t="0" r="0" b="0"/>
                      <wp:docPr id="3" name="Bild 1" descr="mitte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ild 1" descr="mitte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072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rFonts w:cs="Arial"/>
                    <w:sz w:val="16"/>
                    <w:szCs w:val="16"/>
                  </w:rPr>
                  <w:t xml:space="preserve"> und </w:t>
                </w:r>
                <w:r w:rsidRPr="003F6511">
                  <w:rPr>
                    <w:rFonts w:cs="Arial"/>
                    <w:sz w:val="16"/>
                    <w:szCs w:val="16"/>
                  </w:rPr>
                  <w:sym w:font="Wingdings 2" w:char="F098"/>
                </w:r>
                <w:r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740" w:type="dxa"/>
                <w:shd w:val="clear" w:color="auto" w:fill="auto"/>
                <w:vAlign w:val="center"/>
              </w:tcPr>
              <w:p w14:paraId="673334C0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3403" w:type="dxa"/>
                <w:vAlign w:val="center"/>
              </w:tcPr>
              <w:p w14:paraId="327B86AA" w14:textId="77777777" w:rsidR="00394694" w:rsidRPr="003F6511" w:rsidRDefault="00394694" w:rsidP="001F22EA">
                <w:pPr>
                  <w:rPr>
                    <w:rFonts w:cs="Arial"/>
                    <w:sz w:val="16"/>
                    <w:szCs w:val="16"/>
                  </w:rPr>
                </w:pPr>
              </w:p>
            </w:tc>
          </w:tr>
        </w:tbl>
        <w:p w14:paraId="72E54EF2" w14:textId="77777777" w:rsidR="002D7565" w:rsidRPr="00A942E3" w:rsidRDefault="002D7565" w:rsidP="009C4127">
          <w:pPr>
            <w:rPr>
              <w:rFonts w:cs="Arial"/>
              <w:sz w:val="22"/>
              <w:szCs w:val="22"/>
            </w:rPr>
          </w:pPr>
        </w:p>
      </w:tc>
      <w:tc>
        <w:tcPr>
          <w:tcW w:w="108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62129DDC" w14:textId="77777777" w:rsidR="002D7565" w:rsidRPr="00A942E3" w:rsidRDefault="000A4877" w:rsidP="00ED2714">
          <w:pPr>
            <w:spacing w:after="120"/>
            <w:jc w:val="center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4441477" wp14:editId="22D2105E">
                <wp:extent cx="495300" cy="247650"/>
                <wp:effectExtent l="0" t="0" r="0" b="0"/>
                <wp:docPr id="4" name="Bild 2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" descr="Klett_LAw_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2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F3EFC2D" w14:textId="33F15883" w:rsidR="002D7565" w:rsidRDefault="002D7565" w:rsidP="0024595E">
          <w:pPr>
            <w:rPr>
              <w:rFonts w:ascii="PoloAN11K-Buch" w:hAnsi="PoloAN11K-Buch"/>
              <w:color w:val="000000"/>
              <w:sz w:val="12"/>
              <w:szCs w:val="12"/>
            </w:rPr>
          </w:pP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>© Ernst K</w:t>
          </w:r>
          <w:r w:rsidR="00077150">
            <w:rPr>
              <w:rFonts w:ascii="PoloAN11K-Buch" w:hAnsi="PoloAN11K-Buch"/>
              <w:color w:val="000000"/>
              <w:sz w:val="12"/>
              <w:szCs w:val="12"/>
            </w:rPr>
            <w:t>lett Verlag GmbH, Stuttgart 20</w:t>
          </w:r>
          <w:r w:rsidR="00BF3AAB">
            <w:rPr>
              <w:rFonts w:ascii="PoloAN11K-Buch" w:hAnsi="PoloAN11K-Buch"/>
              <w:color w:val="000000"/>
              <w:sz w:val="12"/>
              <w:szCs w:val="12"/>
            </w:rPr>
            <w:t>2</w:t>
          </w:r>
          <w:r w:rsidR="00EA49F8">
            <w:rPr>
              <w:rFonts w:ascii="PoloAN11K-Buch" w:hAnsi="PoloAN11K-Buch"/>
              <w:color w:val="000000"/>
              <w:sz w:val="12"/>
              <w:szCs w:val="12"/>
            </w:rPr>
            <w:t>1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 | www.klett.de | Alle Rechte vorbehalten </w:t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br/>
            <w:t>Von dieser Druckvorlage ist die Vervielfältigung für den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t xml:space="preserve"> eigenen Unterrichtsgebrauch </w:t>
          </w:r>
          <w:r w:rsidR="002A6455">
            <w:rPr>
              <w:rFonts w:ascii="PoloAN11K-Buch" w:hAnsi="PoloAN11K-Buch"/>
              <w:color w:val="000000"/>
              <w:sz w:val="12"/>
              <w:szCs w:val="12"/>
            </w:rPr>
            <w:br/>
          </w:r>
          <w:r w:rsidRPr="00A942E3">
            <w:rPr>
              <w:rFonts w:ascii="PoloAN11K-Buch" w:hAnsi="PoloAN11K-Buch"/>
              <w:color w:val="000000"/>
              <w:sz w:val="12"/>
              <w:szCs w:val="12"/>
            </w:rPr>
            <w:t xml:space="preserve">gestattet. Die </w:t>
          </w:r>
          <w:r>
            <w:rPr>
              <w:rFonts w:ascii="PoloAN11K-Buch" w:hAnsi="PoloAN11K-Buch"/>
              <w:color w:val="000000"/>
              <w:sz w:val="12"/>
              <w:szCs w:val="12"/>
            </w:rPr>
            <w:t>Kopiergebühren sind abgegolten.</w:t>
          </w:r>
        </w:p>
        <w:p w14:paraId="2E5D42D5" w14:textId="77777777" w:rsidR="002D7565" w:rsidRPr="00E8195F" w:rsidRDefault="002D7565" w:rsidP="00ED2714">
          <w:pPr>
            <w:jc w:val="center"/>
            <w:rPr>
              <w:rFonts w:ascii="PoloAN11K-Buch" w:hAnsi="PoloAN11K-Buch"/>
              <w:color w:val="000000"/>
              <w:sz w:val="12"/>
              <w:szCs w:val="12"/>
            </w:rPr>
          </w:pPr>
        </w:p>
      </w:tc>
    </w:tr>
  </w:tbl>
  <w:p w14:paraId="1EFC93D8" w14:textId="77777777" w:rsidR="002D7565" w:rsidRDefault="002D75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96203" w14:textId="77777777" w:rsidR="000C40F1" w:rsidRDefault="000C4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65A4" w14:textId="77777777" w:rsidR="001C2B39" w:rsidRDefault="001C2B39">
      <w:r>
        <w:separator/>
      </w:r>
    </w:p>
  </w:footnote>
  <w:footnote w:type="continuationSeparator" w:id="0">
    <w:p w14:paraId="7FC070D1" w14:textId="77777777" w:rsidR="001C2B39" w:rsidRDefault="001C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50669" w14:textId="77777777" w:rsidR="000C40F1" w:rsidRDefault="000C4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14C33" w14:textId="77777777" w:rsidR="000C40F1" w:rsidRDefault="000C40F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8D3FD" w14:textId="77777777" w:rsidR="000C40F1" w:rsidRDefault="000C40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9B2C87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26988"/>
    <w:multiLevelType w:val="hybridMultilevel"/>
    <w:tmpl w:val="9CDE89E0"/>
    <w:lvl w:ilvl="0" w:tplc="3488AD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D2"/>
    <w:rsid w:val="00043C87"/>
    <w:rsid w:val="0004619E"/>
    <w:rsid w:val="0005234D"/>
    <w:rsid w:val="00062E45"/>
    <w:rsid w:val="00070852"/>
    <w:rsid w:val="0007369A"/>
    <w:rsid w:val="00077150"/>
    <w:rsid w:val="000830BA"/>
    <w:rsid w:val="00086A64"/>
    <w:rsid w:val="00090ED1"/>
    <w:rsid w:val="000969D6"/>
    <w:rsid w:val="00097CD7"/>
    <w:rsid w:val="000A3F2F"/>
    <w:rsid w:val="000A4877"/>
    <w:rsid w:val="000A78CC"/>
    <w:rsid w:val="000B27B5"/>
    <w:rsid w:val="000B3F0F"/>
    <w:rsid w:val="000B447A"/>
    <w:rsid w:val="000B68E0"/>
    <w:rsid w:val="000C3DDF"/>
    <w:rsid w:val="000C40F1"/>
    <w:rsid w:val="000C7054"/>
    <w:rsid w:val="000D1725"/>
    <w:rsid w:val="000E1719"/>
    <w:rsid w:val="000E5BEC"/>
    <w:rsid w:val="001037F6"/>
    <w:rsid w:val="001076A8"/>
    <w:rsid w:val="00116AA3"/>
    <w:rsid w:val="00131232"/>
    <w:rsid w:val="00136D0F"/>
    <w:rsid w:val="00140549"/>
    <w:rsid w:val="00151BB6"/>
    <w:rsid w:val="001643AE"/>
    <w:rsid w:val="00171104"/>
    <w:rsid w:val="001859AE"/>
    <w:rsid w:val="0018749B"/>
    <w:rsid w:val="00195392"/>
    <w:rsid w:val="00197C58"/>
    <w:rsid w:val="001A01C1"/>
    <w:rsid w:val="001B50C8"/>
    <w:rsid w:val="001C23E4"/>
    <w:rsid w:val="001C2B39"/>
    <w:rsid w:val="001C7E3E"/>
    <w:rsid w:val="001D4CFB"/>
    <w:rsid w:val="001D6519"/>
    <w:rsid w:val="001F22EA"/>
    <w:rsid w:val="001F50A0"/>
    <w:rsid w:val="00210BFC"/>
    <w:rsid w:val="00211444"/>
    <w:rsid w:val="002169CE"/>
    <w:rsid w:val="00223F04"/>
    <w:rsid w:val="00227A95"/>
    <w:rsid w:val="00236578"/>
    <w:rsid w:val="0024595E"/>
    <w:rsid w:val="00247090"/>
    <w:rsid w:val="00270561"/>
    <w:rsid w:val="00270716"/>
    <w:rsid w:val="0027371B"/>
    <w:rsid w:val="00276CE6"/>
    <w:rsid w:val="002818A1"/>
    <w:rsid w:val="002A23A1"/>
    <w:rsid w:val="002A2F0E"/>
    <w:rsid w:val="002A5E9A"/>
    <w:rsid w:val="002A60CD"/>
    <w:rsid w:val="002A6455"/>
    <w:rsid w:val="002A76AC"/>
    <w:rsid w:val="002C4E86"/>
    <w:rsid w:val="002C6870"/>
    <w:rsid w:val="002D28BC"/>
    <w:rsid w:val="002D7565"/>
    <w:rsid w:val="002E1838"/>
    <w:rsid w:val="002E2FF9"/>
    <w:rsid w:val="002F0F66"/>
    <w:rsid w:val="002F1E6E"/>
    <w:rsid w:val="00303F9F"/>
    <w:rsid w:val="00312FBA"/>
    <w:rsid w:val="003150B3"/>
    <w:rsid w:val="00316AE8"/>
    <w:rsid w:val="003221E0"/>
    <w:rsid w:val="003223F5"/>
    <w:rsid w:val="003231FE"/>
    <w:rsid w:val="003272CE"/>
    <w:rsid w:val="003307A9"/>
    <w:rsid w:val="00332206"/>
    <w:rsid w:val="00332FA2"/>
    <w:rsid w:val="00350D93"/>
    <w:rsid w:val="0036557B"/>
    <w:rsid w:val="00371FA4"/>
    <w:rsid w:val="00373221"/>
    <w:rsid w:val="00376EEB"/>
    <w:rsid w:val="00394694"/>
    <w:rsid w:val="003951DD"/>
    <w:rsid w:val="003A3B74"/>
    <w:rsid w:val="003A3C81"/>
    <w:rsid w:val="003A61E8"/>
    <w:rsid w:val="003B11D1"/>
    <w:rsid w:val="003B2D34"/>
    <w:rsid w:val="003B532E"/>
    <w:rsid w:val="003B537F"/>
    <w:rsid w:val="003C1CBE"/>
    <w:rsid w:val="003D1C5C"/>
    <w:rsid w:val="003D2C25"/>
    <w:rsid w:val="003D6E04"/>
    <w:rsid w:val="003E4CDD"/>
    <w:rsid w:val="003E6A77"/>
    <w:rsid w:val="003F0031"/>
    <w:rsid w:val="003F1786"/>
    <w:rsid w:val="003F58F3"/>
    <w:rsid w:val="003F6511"/>
    <w:rsid w:val="004102B8"/>
    <w:rsid w:val="004301AE"/>
    <w:rsid w:val="004332CD"/>
    <w:rsid w:val="00436A83"/>
    <w:rsid w:val="00452957"/>
    <w:rsid w:val="004543F4"/>
    <w:rsid w:val="00464841"/>
    <w:rsid w:val="00465D8F"/>
    <w:rsid w:val="00466C8C"/>
    <w:rsid w:val="00470D2C"/>
    <w:rsid w:val="0047639F"/>
    <w:rsid w:val="00490C7E"/>
    <w:rsid w:val="004C4DB1"/>
    <w:rsid w:val="004D17EA"/>
    <w:rsid w:val="004E09FE"/>
    <w:rsid w:val="004E12BA"/>
    <w:rsid w:val="004E2B5D"/>
    <w:rsid w:val="004F31A5"/>
    <w:rsid w:val="004F6F38"/>
    <w:rsid w:val="00506CF7"/>
    <w:rsid w:val="00511E9B"/>
    <w:rsid w:val="0052033C"/>
    <w:rsid w:val="005234F2"/>
    <w:rsid w:val="00524005"/>
    <w:rsid w:val="0052606E"/>
    <w:rsid w:val="0052713C"/>
    <w:rsid w:val="00543CF8"/>
    <w:rsid w:val="00564273"/>
    <w:rsid w:val="00570167"/>
    <w:rsid w:val="005717D6"/>
    <w:rsid w:val="005A487B"/>
    <w:rsid w:val="005B5506"/>
    <w:rsid w:val="005B7E0A"/>
    <w:rsid w:val="005C1D1A"/>
    <w:rsid w:val="005C243C"/>
    <w:rsid w:val="005D0ABD"/>
    <w:rsid w:val="005D0D8F"/>
    <w:rsid w:val="005D329A"/>
    <w:rsid w:val="005D3B9C"/>
    <w:rsid w:val="005E1AAB"/>
    <w:rsid w:val="005E6112"/>
    <w:rsid w:val="005F4ED5"/>
    <w:rsid w:val="00601F09"/>
    <w:rsid w:val="00612867"/>
    <w:rsid w:val="0062166B"/>
    <w:rsid w:val="0062187C"/>
    <w:rsid w:val="00624EED"/>
    <w:rsid w:val="0063339A"/>
    <w:rsid w:val="006366BE"/>
    <w:rsid w:val="006413E8"/>
    <w:rsid w:val="00641A85"/>
    <w:rsid w:val="00641B42"/>
    <w:rsid w:val="00665ADB"/>
    <w:rsid w:val="00665BD4"/>
    <w:rsid w:val="00670C2C"/>
    <w:rsid w:val="00677AA7"/>
    <w:rsid w:val="00692C91"/>
    <w:rsid w:val="00696018"/>
    <w:rsid w:val="0069739A"/>
    <w:rsid w:val="006A0B9C"/>
    <w:rsid w:val="006A5879"/>
    <w:rsid w:val="006A7EB8"/>
    <w:rsid w:val="006B07BC"/>
    <w:rsid w:val="006B5FA4"/>
    <w:rsid w:val="006C0E89"/>
    <w:rsid w:val="006C4031"/>
    <w:rsid w:val="006C6791"/>
    <w:rsid w:val="006E4017"/>
    <w:rsid w:val="006E70BD"/>
    <w:rsid w:val="006E7BB7"/>
    <w:rsid w:val="00703C68"/>
    <w:rsid w:val="00707D39"/>
    <w:rsid w:val="00710288"/>
    <w:rsid w:val="00710D69"/>
    <w:rsid w:val="007131EA"/>
    <w:rsid w:val="00741DD1"/>
    <w:rsid w:val="00743242"/>
    <w:rsid w:val="00747E09"/>
    <w:rsid w:val="007541DC"/>
    <w:rsid w:val="007557F6"/>
    <w:rsid w:val="00756A84"/>
    <w:rsid w:val="00791E50"/>
    <w:rsid w:val="007A200B"/>
    <w:rsid w:val="007A2E96"/>
    <w:rsid w:val="007A5AA7"/>
    <w:rsid w:val="007C014D"/>
    <w:rsid w:val="007C47E4"/>
    <w:rsid w:val="007E4CB4"/>
    <w:rsid w:val="007F4017"/>
    <w:rsid w:val="00800F15"/>
    <w:rsid w:val="008046A7"/>
    <w:rsid w:val="00805B22"/>
    <w:rsid w:val="008065E9"/>
    <w:rsid w:val="00815E1D"/>
    <w:rsid w:val="0081642C"/>
    <w:rsid w:val="00832928"/>
    <w:rsid w:val="00840D60"/>
    <w:rsid w:val="008428F7"/>
    <w:rsid w:val="00842D1C"/>
    <w:rsid w:val="00842F0C"/>
    <w:rsid w:val="008439F6"/>
    <w:rsid w:val="008449A8"/>
    <w:rsid w:val="0085609F"/>
    <w:rsid w:val="0085780C"/>
    <w:rsid w:val="008637C3"/>
    <w:rsid w:val="00864A27"/>
    <w:rsid w:val="00864D99"/>
    <w:rsid w:val="00872488"/>
    <w:rsid w:val="00875026"/>
    <w:rsid w:val="00876082"/>
    <w:rsid w:val="00881E80"/>
    <w:rsid w:val="008846E5"/>
    <w:rsid w:val="00892DBB"/>
    <w:rsid w:val="0089358E"/>
    <w:rsid w:val="008965AE"/>
    <w:rsid w:val="008A7E22"/>
    <w:rsid w:val="008C492C"/>
    <w:rsid w:val="008C74B4"/>
    <w:rsid w:val="008D3CF1"/>
    <w:rsid w:val="008E4B90"/>
    <w:rsid w:val="008E5E4A"/>
    <w:rsid w:val="008F1209"/>
    <w:rsid w:val="008F787B"/>
    <w:rsid w:val="008F7EC2"/>
    <w:rsid w:val="00901950"/>
    <w:rsid w:val="00905416"/>
    <w:rsid w:val="009105E8"/>
    <w:rsid w:val="00921855"/>
    <w:rsid w:val="009236D5"/>
    <w:rsid w:val="00931378"/>
    <w:rsid w:val="009328E8"/>
    <w:rsid w:val="00950C12"/>
    <w:rsid w:val="009548EB"/>
    <w:rsid w:val="00955E73"/>
    <w:rsid w:val="00956059"/>
    <w:rsid w:val="009651B6"/>
    <w:rsid w:val="00965FC5"/>
    <w:rsid w:val="00966923"/>
    <w:rsid w:val="0097308E"/>
    <w:rsid w:val="00993499"/>
    <w:rsid w:val="009944AF"/>
    <w:rsid w:val="0099591D"/>
    <w:rsid w:val="009A108A"/>
    <w:rsid w:val="009A452B"/>
    <w:rsid w:val="009A6A0F"/>
    <w:rsid w:val="009C0BC7"/>
    <w:rsid w:val="009C4127"/>
    <w:rsid w:val="009C4905"/>
    <w:rsid w:val="009D7397"/>
    <w:rsid w:val="009E33FC"/>
    <w:rsid w:val="00A01E6E"/>
    <w:rsid w:val="00A04721"/>
    <w:rsid w:val="00A1385E"/>
    <w:rsid w:val="00A2429D"/>
    <w:rsid w:val="00A258AC"/>
    <w:rsid w:val="00A266C2"/>
    <w:rsid w:val="00A27ABB"/>
    <w:rsid w:val="00A4151B"/>
    <w:rsid w:val="00A424C8"/>
    <w:rsid w:val="00A44A4E"/>
    <w:rsid w:val="00A47A03"/>
    <w:rsid w:val="00A516D3"/>
    <w:rsid w:val="00A743BA"/>
    <w:rsid w:val="00A75785"/>
    <w:rsid w:val="00A8121A"/>
    <w:rsid w:val="00A9326F"/>
    <w:rsid w:val="00A942E3"/>
    <w:rsid w:val="00AA1A2C"/>
    <w:rsid w:val="00AA4252"/>
    <w:rsid w:val="00AB0C84"/>
    <w:rsid w:val="00AC2A09"/>
    <w:rsid w:val="00AC322D"/>
    <w:rsid w:val="00AC368F"/>
    <w:rsid w:val="00AC5FAA"/>
    <w:rsid w:val="00AD42E0"/>
    <w:rsid w:val="00AE046E"/>
    <w:rsid w:val="00AE0888"/>
    <w:rsid w:val="00AE1182"/>
    <w:rsid w:val="00AE36B4"/>
    <w:rsid w:val="00AE482A"/>
    <w:rsid w:val="00AF07AD"/>
    <w:rsid w:val="00AF0DDF"/>
    <w:rsid w:val="00AF5EAF"/>
    <w:rsid w:val="00AF6149"/>
    <w:rsid w:val="00AF7AD2"/>
    <w:rsid w:val="00B06600"/>
    <w:rsid w:val="00B1462A"/>
    <w:rsid w:val="00B154E7"/>
    <w:rsid w:val="00B21339"/>
    <w:rsid w:val="00B2249C"/>
    <w:rsid w:val="00B27673"/>
    <w:rsid w:val="00B42F97"/>
    <w:rsid w:val="00B66D05"/>
    <w:rsid w:val="00B71DB3"/>
    <w:rsid w:val="00B72740"/>
    <w:rsid w:val="00B72889"/>
    <w:rsid w:val="00B75F33"/>
    <w:rsid w:val="00B83196"/>
    <w:rsid w:val="00B87D1B"/>
    <w:rsid w:val="00B91CE8"/>
    <w:rsid w:val="00B95E7A"/>
    <w:rsid w:val="00BA6A9E"/>
    <w:rsid w:val="00BB1301"/>
    <w:rsid w:val="00BC0C3B"/>
    <w:rsid w:val="00BE0046"/>
    <w:rsid w:val="00BE5910"/>
    <w:rsid w:val="00BF34ED"/>
    <w:rsid w:val="00BF3AAB"/>
    <w:rsid w:val="00BF75D9"/>
    <w:rsid w:val="00C11438"/>
    <w:rsid w:val="00C54FD2"/>
    <w:rsid w:val="00C560BD"/>
    <w:rsid w:val="00C6439E"/>
    <w:rsid w:val="00C65B7F"/>
    <w:rsid w:val="00C65F36"/>
    <w:rsid w:val="00C72DB6"/>
    <w:rsid w:val="00C7448E"/>
    <w:rsid w:val="00C7453B"/>
    <w:rsid w:val="00C75F9C"/>
    <w:rsid w:val="00C7658A"/>
    <w:rsid w:val="00C87C04"/>
    <w:rsid w:val="00C87E71"/>
    <w:rsid w:val="00C957A1"/>
    <w:rsid w:val="00C97246"/>
    <w:rsid w:val="00CA33A1"/>
    <w:rsid w:val="00CA3D76"/>
    <w:rsid w:val="00CA526C"/>
    <w:rsid w:val="00CB3ABE"/>
    <w:rsid w:val="00CB7DB1"/>
    <w:rsid w:val="00CC0F9C"/>
    <w:rsid w:val="00CD4865"/>
    <w:rsid w:val="00CD4CA3"/>
    <w:rsid w:val="00CE4727"/>
    <w:rsid w:val="00CF134F"/>
    <w:rsid w:val="00CF1EEF"/>
    <w:rsid w:val="00CF415D"/>
    <w:rsid w:val="00CF701A"/>
    <w:rsid w:val="00D0129D"/>
    <w:rsid w:val="00D02AD9"/>
    <w:rsid w:val="00D051C4"/>
    <w:rsid w:val="00D0629D"/>
    <w:rsid w:val="00D07BF8"/>
    <w:rsid w:val="00D13F83"/>
    <w:rsid w:val="00D262D3"/>
    <w:rsid w:val="00D3247A"/>
    <w:rsid w:val="00D40291"/>
    <w:rsid w:val="00D42215"/>
    <w:rsid w:val="00D432A3"/>
    <w:rsid w:val="00D6600E"/>
    <w:rsid w:val="00D86DAE"/>
    <w:rsid w:val="00D91201"/>
    <w:rsid w:val="00D91827"/>
    <w:rsid w:val="00D97088"/>
    <w:rsid w:val="00D97722"/>
    <w:rsid w:val="00D97FC7"/>
    <w:rsid w:val="00DA49CC"/>
    <w:rsid w:val="00DA64BB"/>
    <w:rsid w:val="00DC19EA"/>
    <w:rsid w:val="00DD4B03"/>
    <w:rsid w:val="00E052B8"/>
    <w:rsid w:val="00E2407F"/>
    <w:rsid w:val="00E331E8"/>
    <w:rsid w:val="00E35935"/>
    <w:rsid w:val="00E41A20"/>
    <w:rsid w:val="00E450C8"/>
    <w:rsid w:val="00E5277A"/>
    <w:rsid w:val="00E570BB"/>
    <w:rsid w:val="00E626D7"/>
    <w:rsid w:val="00E63926"/>
    <w:rsid w:val="00E66B01"/>
    <w:rsid w:val="00E778D0"/>
    <w:rsid w:val="00E8195F"/>
    <w:rsid w:val="00E8397B"/>
    <w:rsid w:val="00E95ECE"/>
    <w:rsid w:val="00EA09C2"/>
    <w:rsid w:val="00EA49F8"/>
    <w:rsid w:val="00EA64C1"/>
    <w:rsid w:val="00EA7DB6"/>
    <w:rsid w:val="00EA7F91"/>
    <w:rsid w:val="00EB1641"/>
    <w:rsid w:val="00EB2F49"/>
    <w:rsid w:val="00ED2714"/>
    <w:rsid w:val="00EE1109"/>
    <w:rsid w:val="00F00A18"/>
    <w:rsid w:val="00F00E3E"/>
    <w:rsid w:val="00F04161"/>
    <w:rsid w:val="00F04B06"/>
    <w:rsid w:val="00F318D0"/>
    <w:rsid w:val="00F41D37"/>
    <w:rsid w:val="00F57BB4"/>
    <w:rsid w:val="00F6066F"/>
    <w:rsid w:val="00F72AC1"/>
    <w:rsid w:val="00F73588"/>
    <w:rsid w:val="00F819E7"/>
    <w:rsid w:val="00F83494"/>
    <w:rsid w:val="00F85352"/>
    <w:rsid w:val="00F86065"/>
    <w:rsid w:val="00F879EC"/>
    <w:rsid w:val="00F97302"/>
    <w:rsid w:val="00FA0C0B"/>
    <w:rsid w:val="00FA335F"/>
    <w:rsid w:val="00FB483F"/>
    <w:rsid w:val="00FC08FD"/>
    <w:rsid w:val="00FD1CB2"/>
    <w:rsid w:val="00FD469D"/>
    <w:rsid w:val="00FD5401"/>
    <w:rsid w:val="00FD57B9"/>
    <w:rsid w:val="00FF0D1E"/>
    <w:rsid w:val="00FF1E0D"/>
    <w:rsid w:val="00FF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4F1A6B41"/>
  <w15:docId w15:val="{43AE373F-94B7-4E35-9645-76E2F599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43CF8"/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AE1182"/>
    <w:pPr>
      <w:numPr>
        <w:numId w:val="1"/>
      </w:numPr>
    </w:pPr>
  </w:style>
  <w:style w:type="paragraph" w:customStyle="1" w:styleId="EinfacherAbsatz">
    <w:name w:val="[Einfacher Absatz]"/>
    <w:basedOn w:val="Standard"/>
    <w:rsid w:val="008A7E2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Kopfzeile">
    <w:name w:val="header"/>
    <w:basedOn w:val="Standard"/>
    <w:rsid w:val="00E570B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570B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04619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4619E"/>
    <w:rPr>
      <w:rFonts w:ascii="Tahoma" w:hAnsi="Tahoma" w:cs="Tahoma"/>
      <w:sz w:val="16"/>
      <w:szCs w:val="16"/>
    </w:rPr>
  </w:style>
  <w:style w:type="paragraph" w:customStyle="1" w:styleId="ekvtext">
    <w:name w:val="ekv.text"/>
    <w:link w:val="ekvtextZchn"/>
    <w:rsid w:val="00756A84"/>
    <w:pPr>
      <w:widowControl w:val="0"/>
      <w:tabs>
        <w:tab w:val="left" w:pos="284"/>
        <w:tab w:val="left" w:pos="2325"/>
      </w:tabs>
      <w:spacing w:line="260" w:lineRule="exact"/>
    </w:pPr>
    <w:rPr>
      <w:rFonts w:ascii="Arial" w:hAnsi="Arial"/>
      <w:noProof/>
    </w:rPr>
  </w:style>
  <w:style w:type="character" w:customStyle="1" w:styleId="ekvtextZchn">
    <w:name w:val="ekv.text Zchn"/>
    <w:link w:val="ekvtext"/>
    <w:rsid w:val="00756A84"/>
    <w:rPr>
      <w:rFonts w:ascii="Arial" w:hAnsi="Arial"/>
      <w:noProof/>
    </w:rPr>
  </w:style>
  <w:style w:type="character" w:styleId="Kommentarzeichen">
    <w:name w:val="annotation reference"/>
    <w:rsid w:val="00D3247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3247A"/>
    <w:rPr>
      <w:szCs w:val="20"/>
    </w:rPr>
  </w:style>
  <w:style w:type="character" w:customStyle="1" w:styleId="KommentartextZchn">
    <w:name w:val="Kommentartext Zchn"/>
    <w:link w:val="Kommentartext"/>
    <w:rsid w:val="00D3247A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D3247A"/>
    <w:rPr>
      <w:b/>
      <w:bCs/>
    </w:rPr>
  </w:style>
  <w:style w:type="character" w:customStyle="1" w:styleId="KommentarthemaZchn">
    <w:name w:val="Kommentarthema Zchn"/>
    <w:link w:val="Kommentarthema"/>
    <w:rsid w:val="00D3247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 GmbH, Stuttgart</Company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 GmbH, Stuttgart</dc:creator>
  <cp:lastModifiedBy>Bayha, Christine</cp:lastModifiedBy>
  <cp:revision>11</cp:revision>
  <cp:lastPrinted>2019-04-02T14:43:00Z</cp:lastPrinted>
  <dcterms:created xsi:type="dcterms:W3CDTF">2020-08-26T09:13:00Z</dcterms:created>
  <dcterms:modified xsi:type="dcterms:W3CDTF">2020-12-02T12:55:00Z</dcterms:modified>
</cp:coreProperties>
</file>