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323628B5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379780F3" w:rsidR="003F58F3" w:rsidRPr="0006265D" w:rsidRDefault="00D10F82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7</w:t>
            </w:r>
            <w:r w:rsidR="00D77A02" w:rsidRPr="0006265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041E24">
              <w:rPr>
                <w:rFonts w:cs="Arial"/>
                <w:b/>
                <w:sz w:val="26"/>
                <w:szCs w:val="26"/>
              </w:rPr>
              <w:t>Elemente und ihre Ordnung</w:t>
            </w:r>
            <w:r w:rsidR="00D77A02" w:rsidRPr="0006265D">
              <w:rPr>
                <w:rFonts w:cs="Arial"/>
                <w:b/>
                <w:sz w:val="26"/>
                <w:szCs w:val="26"/>
              </w:rPr>
              <w:t xml:space="preserve"> | </w:t>
            </w:r>
            <w:r w:rsidR="00DA4DDE">
              <w:rPr>
                <w:rFonts w:cs="Arial"/>
                <w:b/>
                <w:sz w:val="26"/>
                <w:szCs w:val="26"/>
              </w:rPr>
              <w:t>Die Bildung von Ionen</w:t>
            </w:r>
          </w:p>
          <w:p w14:paraId="1CC05F83" w14:textId="77777777" w:rsidR="003F58F3" w:rsidRPr="0006265D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3B3F7F8E" w:rsidR="00E626D7" w:rsidRPr="00E626D7" w:rsidRDefault="00AA2708" w:rsidP="00805B2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DA4DDE">
              <w:rPr>
                <w:rFonts w:cs="Arial"/>
                <w:b/>
                <w:sz w:val="26"/>
                <w:szCs w:val="26"/>
              </w:rPr>
              <w:t>die Bildung von Ionen beschreiben.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4822BB78" w:rsidR="004301AE" w:rsidRPr="0006265D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06265D">
              <w:rPr>
                <w:rFonts w:cs="Arial"/>
                <w:b/>
                <w:sz w:val="24"/>
                <w:szCs w:val="32"/>
              </w:rPr>
              <w:t xml:space="preserve">Mein PRISMA-Lernplan </w:t>
            </w:r>
            <w:r w:rsidR="0094275A">
              <w:rPr>
                <w:rFonts w:cs="Arial"/>
                <w:b/>
                <w:sz w:val="24"/>
                <w:szCs w:val="32"/>
              </w:rPr>
              <w:t>1</w:t>
            </w:r>
            <w:r w:rsidR="00DA4DDE">
              <w:rPr>
                <w:rFonts w:cs="Arial"/>
                <w:b/>
                <w:sz w:val="24"/>
                <w:szCs w:val="32"/>
              </w:rPr>
              <w:t>4</w:t>
            </w:r>
          </w:p>
          <w:p w14:paraId="15A9606A" w14:textId="4338BB30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06265D"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EC1CA9">
              <w:rPr>
                <w:rFonts w:cs="Arial"/>
                <w:b/>
                <w:sz w:val="26"/>
                <w:szCs w:val="26"/>
              </w:rPr>
              <w:t>1</w:t>
            </w:r>
            <w:r w:rsidR="00D10F82">
              <w:rPr>
                <w:rFonts w:cs="Arial"/>
                <w:b/>
                <w:sz w:val="26"/>
                <w:szCs w:val="26"/>
              </w:rPr>
              <w:t>7</w:t>
            </w:r>
            <w:r w:rsidR="00DA4DDE">
              <w:rPr>
                <w:rFonts w:cs="Arial"/>
                <w:b/>
                <w:sz w:val="26"/>
                <w:szCs w:val="26"/>
              </w:rPr>
              <w:t>8</w:t>
            </w:r>
            <w:r w:rsidR="00EC1CA9">
              <w:rPr>
                <w:rFonts w:cs="Arial"/>
                <w:b/>
                <w:sz w:val="26"/>
                <w:szCs w:val="26"/>
              </w:rPr>
              <w:t>-1</w:t>
            </w:r>
            <w:r w:rsidR="008D058D">
              <w:rPr>
                <w:rFonts w:cs="Arial"/>
                <w:b/>
                <w:sz w:val="26"/>
                <w:szCs w:val="26"/>
              </w:rPr>
              <w:t>89</w:t>
            </w:r>
            <w:r w:rsidRPr="0006265D"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62C475AD" w:rsidR="00D0629D" w:rsidRDefault="00007938">
      <w:r>
        <w:rPr>
          <w:noProof/>
        </w:rPr>
        <w:drawing>
          <wp:anchor distT="0" distB="0" distL="114300" distR="114300" simplePos="0" relativeHeight="251699712" behindDoc="0" locked="0" layoutInCell="1" allowOverlap="1" wp14:anchorId="5094E859" wp14:editId="602948FE">
            <wp:simplePos x="0" y="0"/>
            <wp:positionH relativeFrom="column">
              <wp:posOffset>-222120</wp:posOffset>
            </wp:positionH>
            <wp:positionV relativeFrom="paragraph">
              <wp:posOffset>-1204804</wp:posOffset>
            </wp:positionV>
            <wp:extent cx="969385" cy="1294130"/>
            <wp:effectExtent l="0" t="0" r="2540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8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800AEE">
        <w:trPr>
          <w:trHeight w:val="939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235036" w:rsidRPr="00791E50" w14:paraId="35F1FAD4" w14:textId="77777777" w:rsidTr="0094275A">
        <w:trPr>
          <w:trHeight w:val="1123"/>
        </w:trPr>
        <w:tc>
          <w:tcPr>
            <w:tcW w:w="2345" w:type="dxa"/>
          </w:tcPr>
          <w:p w14:paraId="5799704F" w14:textId="0B145688" w:rsidR="00235036" w:rsidRDefault="00DA4DDE" w:rsidP="00235036">
            <w:pPr>
              <w:pStyle w:val="ekvtext"/>
            </w:pPr>
            <w:r>
              <w:t>das Schalenmodell beschreiben.</w:t>
            </w:r>
            <w:r w:rsidR="00CB466E">
              <w:t xml:space="preserve"> </w:t>
            </w:r>
          </w:p>
        </w:tc>
        <w:tc>
          <w:tcPr>
            <w:tcW w:w="2977" w:type="dxa"/>
          </w:tcPr>
          <w:p w14:paraId="5465D24D" w14:textId="65198FF0" w:rsidR="00B83E71" w:rsidRPr="00D10F82" w:rsidRDefault="00EE60BD" w:rsidP="0094275A">
            <w:pPr>
              <w:pStyle w:val="ekvtext"/>
              <w:rPr>
                <w:rFonts w:eastAsia="Arial"/>
              </w:rPr>
            </w:pPr>
            <w:r w:rsidRPr="00EF4597">
              <w:rPr>
                <w:rFonts w:eastAsia="Arial"/>
                <w:b/>
                <w:bCs/>
              </w:rPr>
              <w:t xml:space="preserve">S. </w:t>
            </w:r>
            <w:r w:rsidR="00D10F82">
              <w:rPr>
                <w:rFonts w:eastAsia="Arial"/>
                <w:b/>
                <w:bCs/>
              </w:rPr>
              <w:t>17</w:t>
            </w:r>
            <w:r w:rsidR="00DA4DDE">
              <w:rPr>
                <w:rFonts w:eastAsia="Arial"/>
                <w:b/>
                <w:bCs/>
              </w:rPr>
              <w:t>8/179</w:t>
            </w:r>
            <w:r>
              <w:rPr>
                <w:rFonts w:eastAsia="Arial"/>
              </w:rPr>
              <w:t xml:space="preserve">, Text, Aufgabe 1 und </w:t>
            </w:r>
            <w:r w:rsidR="00DA4DDE">
              <w:rPr>
                <w:rFonts w:eastAsia="Arial"/>
              </w:rPr>
              <w:t>3</w:t>
            </w:r>
          </w:p>
          <w:p w14:paraId="05042D95" w14:textId="77777777" w:rsidR="00956BA5" w:rsidRDefault="00956BA5" w:rsidP="00722060">
            <w:pPr>
              <w:pStyle w:val="ekvtext"/>
              <w:rPr>
                <w:rFonts w:eastAsia="Arial"/>
              </w:rPr>
            </w:pPr>
          </w:p>
          <w:p w14:paraId="34766E1A" w14:textId="2FC100AF" w:rsidR="00956BA5" w:rsidRPr="00956BA5" w:rsidRDefault="00956BA5" w:rsidP="00722060">
            <w:pPr>
              <w:pStyle w:val="ekvtext"/>
              <w:rPr>
                <w:b/>
              </w:rPr>
            </w:pPr>
            <w:r>
              <w:rPr>
                <w:rFonts w:eastAsia="Arial"/>
                <w:b/>
              </w:rPr>
              <w:t xml:space="preserve">KV </w:t>
            </w:r>
            <w:r w:rsidR="00D10F82">
              <w:rPr>
                <w:rFonts w:eastAsia="Arial"/>
                <w:b/>
              </w:rPr>
              <w:t>5</w:t>
            </w:r>
            <w:r w:rsidR="00DA4DDE">
              <w:rPr>
                <w:rFonts w:eastAsia="Arial"/>
                <w:b/>
              </w:rPr>
              <w:t>2</w:t>
            </w:r>
          </w:p>
        </w:tc>
        <w:tc>
          <w:tcPr>
            <w:tcW w:w="2976" w:type="dxa"/>
          </w:tcPr>
          <w:p w14:paraId="1EE9C179" w14:textId="3CDC5E9D" w:rsidR="00DA4DDE" w:rsidRPr="00D10F82" w:rsidRDefault="00DA4DDE" w:rsidP="00DA4DDE">
            <w:pPr>
              <w:pStyle w:val="ekvtext"/>
              <w:rPr>
                <w:rFonts w:eastAsia="Arial"/>
              </w:rPr>
            </w:pPr>
            <w:r w:rsidRPr="00EF4597">
              <w:rPr>
                <w:rFonts w:eastAsia="Arial"/>
                <w:b/>
                <w:bCs/>
              </w:rPr>
              <w:t xml:space="preserve">S. </w:t>
            </w:r>
            <w:r>
              <w:rPr>
                <w:rFonts w:eastAsia="Arial"/>
                <w:b/>
                <w:bCs/>
              </w:rPr>
              <w:t>178/179</w:t>
            </w:r>
            <w:r>
              <w:rPr>
                <w:rFonts w:eastAsia="Arial"/>
              </w:rPr>
              <w:t>, Text, Aufgabe 2 und 5</w:t>
            </w:r>
          </w:p>
          <w:p w14:paraId="08AFFE20" w14:textId="77777777" w:rsidR="00DA4DDE" w:rsidRDefault="00DA4DDE" w:rsidP="00DA4DDE">
            <w:pPr>
              <w:pStyle w:val="ekvtext"/>
              <w:rPr>
                <w:rFonts w:eastAsia="Arial"/>
              </w:rPr>
            </w:pPr>
          </w:p>
          <w:p w14:paraId="3E6AA866" w14:textId="62B4C9D2" w:rsidR="00956BA5" w:rsidRPr="0006265D" w:rsidRDefault="00DA4DDE" w:rsidP="00DA4DDE">
            <w:pPr>
              <w:pStyle w:val="ekvtext"/>
              <w:rPr>
                <w:b/>
              </w:rPr>
            </w:pPr>
            <w:r>
              <w:rPr>
                <w:rFonts w:eastAsia="Arial"/>
                <w:b/>
              </w:rPr>
              <w:t>KV 52</w:t>
            </w:r>
          </w:p>
        </w:tc>
        <w:tc>
          <w:tcPr>
            <w:tcW w:w="2977" w:type="dxa"/>
          </w:tcPr>
          <w:p w14:paraId="7F018F65" w14:textId="7ED70104" w:rsidR="00DA4DDE" w:rsidRPr="00D10F82" w:rsidRDefault="00DA4DDE" w:rsidP="00DA4DDE">
            <w:pPr>
              <w:pStyle w:val="ekvtext"/>
              <w:rPr>
                <w:rFonts w:eastAsia="Arial"/>
              </w:rPr>
            </w:pPr>
            <w:r w:rsidRPr="00EF4597">
              <w:rPr>
                <w:rFonts w:eastAsia="Arial"/>
                <w:b/>
                <w:bCs/>
              </w:rPr>
              <w:t xml:space="preserve">S. </w:t>
            </w:r>
            <w:r>
              <w:rPr>
                <w:rFonts w:eastAsia="Arial"/>
                <w:b/>
                <w:bCs/>
              </w:rPr>
              <w:t>178/179</w:t>
            </w:r>
            <w:r>
              <w:rPr>
                <w:rFonts w:eastAsia="Arial"/>
              </w:rPr>
              <w:t>, Text, Aufgabe 4, 5 und 6</w:t>
            </w:r>
          </w:p>
          <w:p w14:paraId="79E721E1" w14:textId="77777777" w:rsidR="00DA4DDE" w:rsidRDefault="00DA4DDE" w:rsidP="00DA4DDE">
            <w:pPr>
              <w:pStyle w:val="ekvtext"/>
              <w:rPr>
                <w:rFonts w:eastAsia="Arial"/>
              </w:rPr>
            </w:pPr>
          </w:p>
          <w:p w14:paraId="1CCB1970" w14:textId="330BAF3F" w:rsidR="00956BA5" w:rsidRPr="0006265D" w:rsidRDefault="00DA4DDE" w:rsidP="00DA4DDE">
            <w:pPr>
              <w:pStyle w:val="ekvtext"/>
              <w:rPr>
                <w:b/>
              </w:rPr>
            </w:pPr>
            <w:r>
              <w:rPr>
                <w:rFonts w:eastAsia="Arial"/>
                <w:b/>
              </w:rPr>
              <w:t>KV 52</w:t>
            </w:r>
          </w:p>
        </w:tc>
        <w:tc>
          <w:tcPr>
            <w:tcW w:w="1276" w:type="dxa"/>
          </w:tcPr>
          <w:p w14:paraId="369BA2FF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7F4B57E1" w14:textId="77777777" w:rsidTr="00415B01">
        <w:trPr>
          <w:trHeight w:val="1368"/>
        </w:trPr>
        <w:tc>
          <w:tcPr>
            <w:tcW w:w="2345" w:type="dxa"/>
          </w:tcPr>
          <w:p w14:paraId="712DB949" w14:textId="06354677" w:rsidR="00235036" w:rsidRPr="00517186" w:rsidRDefault="00DA4DDE" w:rsidP="00235036">
            <w:r>
              <w:t xml:space="preserve">die Bildung von Ionen und die Ionenbindung erläutern. </w:t>
            </w:r>
            <w:r w:rsidR="004476ED">
              <w:t xml:space="preserve"> </w:t>
            </w:r>
          </w:p>
        </w:tc>
        <w:tc>
          <w:tcPr>
            <w:tcW w:w="2977" w:type="dxa"/>
          </w:tcPr>
          <w:p w14:paraId="143DAF88" w14:textId="3170D9C3" w:rsidR="0094275A" w:rsidRDefault="00235036" w:rsidP="00CB466E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EE60BD">
              <w:rPr>
                <w:rFonts w:eastAsia="Arial"/>
                <w:b/>
              </w:rPr>
              <w:t>1</w:t>
            </w:r>
            <w:r w:rsidR="00DA4DDE">
              <w:rPr>
                <w:rFonts w:eastAsia="Arial"/>
                <w:b/>
              </w:rPr>
              <w:t>80/181</w:t>
            </w:r>
            <w:r w:rsidR="00CB466E">
              <w:rPr>
                <w:rFonts w:eastAsia="Arial"/>
              </w:rPr>
              <w:t xml:space="preserve">, Text, Aufgabe </w:t>
            </w:r>
            <w:r w:rsidR="004476ED">
              <w:rPr>
                <w:rFonts w:eastAsia="Arial"/>
              </w:rPr>
              <w:t>1</w:t>
            </w:r>
            <w:r w:rsidR="00DA4DDE">
              <w:rPr>
                <w:rFonts w:eastAsia="Arial"/>
              </w:rPr>
              <w:t>, 2 und 4</w:t>
            </w:r>
            <w:r w:rsidR="004476ED">
              <w:rPr>
                <w:rFonts w:eastAsia="Arial"/>
              </w:rPr>
              <w:t xml:space="preserve"> </w:t>
            </w:r>
          </w:p>
          <w:p w14:paraId="5E7485A8" w14:textId="772BEB41" w:rsidR="004476ED" w:rsidRPr="004476ED" w:rsidRDefault="004476ED" w:rsidP="00CB466E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>S. 1</w:t>
            </w:r>
            <w:r w:rsidR="00DA4DDE">
              <w:rPr>
                <w:rFonts w:eastAsia="Arial"/>
                <w:b/>
              </w:rPr>
              <w:t>82/193</w:t>
            </w:r>
            <w:r>
              <w:rPr>
                <w:rFonts w:eastAsia="Arial"/>
              </w:rPr>
              <w:t xml:space="preserve">, </w:t>
            </w:r>
            <w:r w:rsidR="00EE60BD">
              <w:rPr>
                <w:rFonts w:eastAsia="Arial"/>
              </w:rPr>
              <w:t>Text, Aufgabe 2</w:t>
            </w:r>
            <w:r w:rsidR="00DA4DDE">
              <w:rPr>
                <w:rFonts w:eastAsia="Arial"/>
              </w:rPr>
              <w:t xml:space="preserve"> und 3</w:t>
            </w:r>
          </w:p>
          <w:p w14:paraId="515107E0" w14:textId="77777777" w:rsidR="00956BA5" w:rsidRDefault="00956BA5" w:rsidP="00722060">
            <w:pPr>
              <w:pStyle w:val="ekvtext"/>
              <w:rPr>
                <w:rFonts w:eastAsia="Arial"/>
              </w:rPr>
            </w:pPr>
          </w:p>
          <w:p w14:paraId="022A09DA" w14:textId="1F42FAFC" w:rsidR="00956BA5" w:rsidRPr="00956BA5" w:rsidRDefault="00EE60BD" w:rsidP="00722060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KV 5</w:t>
            </w:r>
            <w:r w:rsidR="00DA4DDE">
              <w:rPr>
                <w:rFonts w:eastAsia="Arial"/>
                <w:b/>
              </w:rPr>
              <w:t>3, KV 54</w:t>
            </w:r>
          </w:p>
        </w:tc>
        <w:tc>
          <w:tcPr>
            <w:tcW w:w="2976" w:type="dxa"/>
          </w:tcPr>
          <w:p w14:paraId="0A0BC8A0" w14:textId="4BF6702E" w:rsidR="00DA4DDE" w:rsidRDefault="00DA4DDE" w:rsidP="00DA4DDE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>
              <w:rPr>
                <w:rFonts w:eastAsia="Arial"/>
                <w:b/>
              </w:rPr>
              <w:t>180/181</w:t>
            </w:r>
            <w:r>
              <w:rPr>
                <w:rFonts w:eastAsia="Arial"/>
              </w:rPr>
              <w:t xml:space="preserve">, Text, Aufgabe 2, 3 und 5 </w:t>
            </w:r>
          </w:p>
          <w:p w14:paraId="011C5E72" w14:textId="3253059C" w:rsidR="00DA4DDE" w:rsidRPr="004476ED" w:rsidRDefault="00DA4DDE" w:rsidP="00DA4DDE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>S. 182/193</w:t>
            </w:r>
            <w:r>
              <w:rPr>
                <w:rFonts w:eastAsia="Arial"/>
              </w:rPr>
              <w:t>, Text, Aufgabe 1 und 5</w:t>
            </w:r>
          </w:p>
          <w:p w14:paraId="5703D53A" w14:textId="77777777" w:rsidR="00956BA5" w:rsidRDefault="00956BA5" w:rsidP="00BF7BF5">
            <w:pPr>
              <w:pStyle w:val="ekvtext"/>
              <w:rPr>
                <w:rFonts w:eastAsia="Arial"/>
              </w:rPr>
            </w:pPr>
          </w:p>
          <w:p w14:paraId="21C8AC11" w14:textId="652CFF1E" w:rsidR="00B83E71" w:rsidRPr="00C7117F" w:rsidRDefault="00DA4DDE" w:rsidP="00BF7BF5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>KV 53, KV 54</w:t>
            </w:r>
          </w:p>
        </w:tc>
        <w:tc>
          <w:tcPr>
            <w:tcW w:w="2977" w:type="dxa"/>
          </w:tcPr>
          <w:p w14:paraId="385FF75C" w14:textId="4E87EE70" w:rsidR="00DA4DDE" w:rsidRDefault="00DA4DDE" w:rsidP="00DA4DDE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>
              <w:rPr>
                <w:rFonts w:eastAsia="Arial"/>
                <w:b/>
              </w:rPr>
              <w:t>180/181</w:t>
            </w:r>
            <w:r>
              <w:rPr>
                <w:rFonts w:eastAsia="Arial"/>
              </w:rPr>
              <w:t xml:space="preserve">, Text, Aufgabe 1, 5 und 6 </w:t>
            </w:r>
          </w:p>
          <w:p w14:paraId="54A143E3" w14:textId="149DCC55" w:rsidR="00DA4DDE" w:rsidRPr="004476ED" w:rsidRDefault="00DA4DDE" w:rsidP="00DA4DDE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>S. 182/193</w:t>
            </w:r>
            <w:r>
              <w:rPr>
                <w:rFonts w:eastAsia="Arial"/>
              </w:rPr>
              <w:t>, Text, Aufgabe 4 und 6</w:t>
            </w:r>
          </w:p>
          <w:p w14:paraId="19C0A30F" w14:textId="77777777" w:rsidR="00956BA5" w:rsidRDefault="00956BA5" w:rsidP="00BF7BF5">
            <w:pPr>
              <w:pStyle w:val="ekvtext"/>
              <w:rPr>
                <w:rFonts w:eastAsia="Arial"/>
                <w:b/>
              </w:rPr>
            </w:pPr>
          </w:p>
          <w:p w14:paraId="2A7DC0AD" w14:textId="6E3146EA" w:rsidR="00B83E71" w:rsidRPr="0006265D" w:rsidRDefault="00DA4DDE" w:rsidP="00BF7BF5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KV 53, KV 54</w:t>
            </w:r>
          </w:p>
        </w:tc>
        <w:tc>
          <w:tcPr>
            <w:tcW w:w="1276" w:type="dxa"/>
          </w:tcPr>
          <w:p w14:paraId="355575AE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2A905CF8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DA4DDE" w:rsidRPr="00791E50" w14:paraId="49CDBAA4" w14:textId="77777777" w:rsidTr="00415B01">
        <w:trPr>
          <w:trHeight w:val="1368"/>
        </w:trPr>
        <w:tc>
          <w:tcPr>
            <w:tcW w:w="2345" w:type="dxa"/>
          </w:tcPr>
          <w:p w14:paraId="6D2F0B8D" w14:textId="4E8E55E6" w:rsidR="00DA4DDE" w:rsidRDefault="00DA4DDE" w:rsidP="00235036">
            <w:r>
              <w:t>die Eigenschaften und Verwendung der Salze aufzählen.</w:t>
            </w:r>
          </w:p>
        </w:tc>
        <w:tc>
          <w:tcPr>
            <w:tcW w:w="2977" w:type="dxa"/>
          </w:tcPr>
          <w:p w14:paraId="383E49DE" w14:textId="77777777" w:rsidR="00DA4DDE" w:rsidRDefault="00DA4DDE" w:rsidP="00CB466E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S. 184/185</w:t>
            </w:r>
            <w:r w:rsidRPr="00DA4DDE">
              <w:rPr>
                <w:rFonts w:eastAsia="Arial"/>
                <w:bCs/>
              </w:rPr>
              <w:t>, Infografik, Aufgabe 1 und 2</w:t>
            </w:r>
          </w:p>
          <w:p w14:paraId="016EC2C1" w14:textId="6B5EAFA8" w:rsidR="00DA4DDE" w:rsidRDefault="00DA4DDE" w:rsidP="00CB466E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S. 186/187</w:t>
            </w:r>
            <w:r w:rsidRPr="00DA4DDE">
              <w:rPr>
                <w:rFonts w:eastAsia="Arial"/>
                <w:bCs/>
              </w:rPr>
              <w:t>, Aufgabe 1a), c), 2a)</w:t>
            </w:r>
            <w:r>
              <w:rPr>
                <w:rFonts w:eastAsia="Arial"/>
                <w:bCs/>
              </w:rPr>
              <w:t>,</w:t>
            </w:r>
            <w:r w:rsidRPr="00DA4DDE">
              <w:rPr>
                <w:rFonts w:eastAsia="Arial"/>
                <w:bCs/>
              </w:rPr>
              <w:t xml:space="preserve"> b), 3 a)</w:t>
            </w:r>
            <w:r>
              <w:rPr>
                <w:rFonts w:eastAsia="Arial"/>
                <w:bCs/>
              </w:rPr>
              <w:t xml:space="preserve"> und c)</w:t>
            </w:r>
          </w:p>
          <w:p w14:paraId="7B034581" w14:textId="77777777" w:rsidR="00DA4DDE" w:rsidRDefault="00DA4DDE" w:rsidP="00CB466E">
            <w:pPr>
              <w:pStyle w:val="ekvtext"/>
              <w:rPr>
                <w:rFonts w:eastAsia="Arial"/>
                <w:bCs/>
              </w:rPr>
            </w:pPr>
            <w:r>
              <w:rPr>
                <w:rFonts w:eastAsia="Arial"/>
                <w:b/>
              </w:rPr>
              <w:t>S. 188</w:t>
            </w:r>
            <w:r w:rsidRPr="00DA4DDE">
              <w:rPr>
                <w:rFonts w:eastAsia="Arial"/>
                <w:bCs/>
              </w:rPr>
              <w:t>, Versuch 1 und 2</w:t>
            </w:r>
          </w:p>
          <w:p w14:paraId="3AE34376" w14:textId="77777777" w:rsidR="00DA4DDE" w:rsidRDefault="00DA4DDE" w:rsidP="00CB466E">
            <w:pPr>
              <w:pStyle w:val="ekvtext"/>
              <w:rPr>
                <w:rFonts w:eastAsia="Arial"/>
                <w:bCs/>
              </w:rPr>
            </w:pPr>
          </w:p>
          <w:p w14:paraId="3B91E1D5" w14:textId="77777777" w:rsidR="00DA4DDE" w:rsidRDefault="00DA4DDE" w:rsidP="00CB466E">
            <w:pPr>
              <w:pStyle w:val="ekvtext"/>
              <w:rPr>
                <w:rFonts w:eastAsia="Arial"/>
                <w:b/>
              </w:rPr>
            </w:pPr>
          </w:p>
          <w:p w14:paraId="40DB18EF" w14:textId="18C8B507" w:rsidR="00DA4DDE" w:rsidRPr="0006265D" w:rsidRDefault="00DA4DDE" w:rsidP="00CB466E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KV 55</w:t>
            </w:r>
          </w:p>
        </w:tc>
        <w:tc>
          <w:tcPr>
            <w:tcW w:w="2976" w:type="dxa"/>
          </w:tcPr>
          <w:p w14:paraId="2E37B7AB" w14:textId="083C059C" w:rsidR="00DA4DDE" w:rsidRDefault="00DA4DDE" w:rsidP="00DA4DDE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S. 184/185</w:t>
            </w:r>
            <w:r w:rsidRPr="00DA4DDE">
              <w:rPr>
                <w:rFonts w:eastAsia="Arial"/>
                <w:bCs/>
              </w:rPr>
              <w:t xml:space="preserve">, Infografik, Aufgabe </w:t>
            </w:r>
            <w:r>
              <w:rPr>
                <w:rFonts w:eastAsia="Arial"/>
                <w:bCs/>
              </w:rPr>
              <w:t>2 und 3</w:t>
            </w:r>
          </w:p>
          <w:p w14:paraId="2A8DF8DC" w14:textId="2B6CD705" w:rsidR="00DA4DDE" w:rsidRDefault="00DA4DDE" w:rsidP="00DA4DDE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S. 186/187</w:t>
            </w:r>
            <w:r w:rsidRPr="00DA4DDE">
              <w:rPr>
                <w:rFonts w:eastAsia="Arial"/>
                <w:bCs/>
              </w:rPr>
              <w:t xml:space="preserve">, Aufgabe 1a), </w:t>
            </w:r>
            <w:r>
              <w:rPr>
                <w:rFonts w:eastAsia="Arial"/>
                <w:bCs/>
              </w:rPr>
              <w:t>b</w:t>
            </w:r>
            <w:r w:rsidRPr="00DA4DDE">
              <w:rPr>
                <w:rFonts w:eastAsia="Arial"/>
                <w:bCs/>
              </w:rPr>
              <w:t>), 2a)</w:t>
            </w:r>
            <w:r>
              <w:rPr>
                <w:rFonts w:eastAsia="Arial"/>
                <w:bCs/>
              </w:rPr>
              <w:t>,</w:t>
            </w:r>
            <w:r w:rsidRPr="00DA4DDE">
              <w:rPr>
                <w:rFonts w:eastAsia="Arial"/>
                <w:bCs/>
              </w:rPr>
              <w:t xml:space="preserve"> </w:t>
            </w:r>
            <w:r>
              <w:rPr>
                <w:rFonts w:eastAsia="Arial"/>
                <w:bCs/>
              </w:rPr>
              <w:t>c</w:t>
            </w:r>
            <w:r w:rsidRPr="00DA4DDE">
              <w:rPr>
                <w:rFonts w:eastAsia="Arial"/>
                <w:bCs/>
              </w:rPr>
              <w:t xml:space="preserve">), 3 </w:t>
            </w:r>
            <w:r>
              <w:rPr>
                <w:rFonts w:eastAsia="Arial"/>
                <w:bCs/>
              </w:rPr>
              <w:t>b</w:t>
            </w:r>
            <w:r w:rsidRPr="00DA4DDE">
              <w:rPr>
                <w:rFonts w:eastAsia="Arial"/>
                <w:bCs/>
              </w:rPr>
              <w:t>)</w:t>
            </w:r>
          </w:p>
          <w:p w14:paraId="2390CC51" w14:textId="7C4333DC" w:rsidR="00DA4DDE" w:rsidRDefault="00DA4DDE" w:rsidP="00DA4DDE">
            <w:pPr>
              <w:pStyle w:val="ekvtext"/>
              <w:rPr>
                <w:rFonts w:eastAsia="Arial"/>
                <w:bCs/>
              </w:rPr>
            </w:pPr>
            <w:r>
              <w:rPr>
                <w:rFonts w:eastAsia="Arial"/>
                <w:b/>
              </w:rPr>
              <w:t>S. 188</w:t>
            </w:r>
            <w:r w:rsidRPr="00DA4DDE">
              <w:rPr>
                <w:rFonts w:eastAsia="Arial"/>
                <w:bCs/>
              </w:rPr>
              <w:t>, Versuch 1</w:t>
            </w:r>
            <w:r>
              <w:rPr>
                <w:rFonts w:eastAsia="Arial"/>
                <w:bCs/>
              </w:rPr>
              <w:t>, 2</w:t>
            </w:r>
            <w:r w:rsidRPr="00DA4DDE">
              <w:rPr>
                <w:rFonts w:eastAsia="Arial"/>
                <w:bCs/>
              </w:rPr>
              <w:t xml:space="preserve"> und </w:t>
            </w:r>
            <w:r>
              <w:rPr>
                <w:rFonts w:eastAsia="Arial"/>
                <w:bCs/>
              </w:rPr>
              <w:t>3</w:t>
            </w:r>
          </w:p>
          <w:p w14:paraId="04FB0257" w14:textId="77777777" w:rsidR="00DA4DDE" w:rsidRDefault="00DA4DDE" w:rsidP="00DA4DDE">
            <w:pPr>
              <w:pStyle w:val="ekvtext"/>
              <w:rPr>
                <w:rFonts w:eastAsia="Arial"/>
                <w:bCs/>
              </w:rPr>
            </w:pPr>
          </w:p>
          <w:p w14:paraId="2C957EF3" w14:textId="77777777" w:rsidR="00DA4DDE" w:rsidRDefault="00DA4DDE" w:rsidP="00DA4DDE">
            <w:pPr>
              <w:pStyle w:val="ekvtext"/>
              <w:rPr>
                <w:rFonts w:eastAsia="Arial"/>
                <w:b/>
              </w:rPr>
            </w:pPr>
          </w:p>
          <w:p w14:paraId="30585447" w14:textId="7E3404B8" w:rsidR="00DA4DDE" w:rsidRPr="0006265D" w:rsidRDefault="00DA4DDE" w:rsidP="00DA4DDE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KV 55</w:t>
            </w:r>
          </w:p>
        </w:tc>
        <w:tc>
          <w:tcPr>
            <w:tcW w:w="2977" w:type="dxa"/>
          </w:tcPr>
          <w:p w14:paraId="2CA5FBE2" w14:textId="56919679" w:rsidR="00DA4DDE" w:rsidRDefault="00DA4DDE" w:rsidP="00DA4DDE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S. 184/185</w:t>
            </w:r>
            <w:r w:rsidRPr="00DA4DDE">
              <w:rPr>
                <w:rFonts w:eastAsia="Arial"/>
                <w:bCs/>
              </w:rPr>
              <w:t xml:space="preserve">, Infografik, Aufgabe </w:t>
            </w:r>
            <w:r>
              <w:rPr>
                <w:rFonts w:eastAsia="Arial"/>
                <w:bCs/>
              </w:rPr>
              <w:t>4</w:t>
            </w:r>
          </w:p>
          <w:p w14:paraId="76BCDC73" w14:textId="26AE97A1" w:rsidR="00DA4DDE" w:rsidRDefault="00DA4DDE" w:rsidP="00DA4DDE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S. 186/187</w:t>
            </w:r>
            <w:r w:rsidRPr="00DA4DDE">
              <w:rPr>
                <w:rFonts w:eastAsia="Arial"/>
                <w:bCs/>
              </w:rPr>
              <w:t xml:space="preserve">, Aufgabe </w:t>
            </w:r>
            <w:r>
              <w:rPr>
                <w:rFonts w:eastAsia="Arial"/>
                <w:bCs/>
              </w:rPr>
              <w:t>1b</w:t>
            </w:r>
            <w:r w:rsidRPr="00DA4DDE">
              <w:rPr>
                <w:rFonts w:eastAsia="Arial"/>
                <w:bCs/>
              </w:rPr>
              <w:t>), c), 2</w:t>
            </w:r>
            <w:r>
              <w:rPr>
                <w:rFonts w:eastAsia="Arial"/>
                <w:bCs/>
              </w:rPr>
              <w:t>b</w:t>
            </w:r>
            <w:r w:rsidRPr="00DA4DDE">
              <w:rPr>
                <w:rFonts w:eastAsia="Arial"/>
                <w:bCs/>
              </w:rPr>
              <w:t>)</w:t>
            </w:r>
            <w:r>
              <w:rPr>
                <w:rFonts w:eastAsia="Arial"/>
                <w:bCs/>
              </w:rPr>
              <w:t>,</w:t>
            </w:r>
            <w:r w:rsidRPr="00DA4DDE">
              <w:rPr>
                <w:rFonts w:eastAsia="Arial"/>
                <w:bCs/>
              </w:rPr>
              <w:t xml:space="preserve"> b), 3 </w:t>
            </w:r>
            <w:r>
              <w:rPr>
                <w:rFonts w:eastAsia="Arial"/>
                <w:bCs/>
              </w:rPr>
              <w:t>c</w:t>
            </w:r>
            <w:r w:rsidRPr="00DA4DDE">
              <w:rPr>
                <w:rFonts w:eastAsia="Arial"/>
                <w:bCs/>
              </w:rPr>
              <w:t>)</w:t>
            </w:r>
            <w:r>
              <w:rPr>
                <w:rFonts w:eastAsia="Arial"/>
                <w:bCs/>
              </w:rPr>
              <w:t xml:space="preserve"> und 4</w:t>
            </w:r>
          </w:p>
          <w:p w14:paraId="46620F54" w14:textId="1B330576" w:rsidR="00DA4DDE" w:rsidRDefault="00DA4DDE" w:rsidP="00DA4DDE">
            <w:pPr>
              <w:pStyle w:val="ekvtext"/>
              <w:rPr>
                <w:rFonts w:eastAsia="Arial"/>
                <w:bCs/>
              </w:rPr>
            </w:pPr>
            <w:r>
              <w:rPr>
                <w:rFonts w:eastAsia="Arial"/>
                <w:b/>
              </w:rPr>
              <w:t>S. 188</w:t>
            </w:r>
            <w:r w:rsidRPr="00DA4DDE">
              <w:rPr>
                <w:rFonts w:eastAsia="Arial"/>
                <w:bCs/>
              </w:rPr>
              <w:t xml:space="preserve">, Versuch </w:t>
            </w:r>
            <w:r>
              <w:rPr>
                <w:rFonts w:eastAsia="Arial"/>
                <w:bCs/>
              </w:rPr>
              <w:t>2, 3</w:t>
            </w:r>
            <w:r w:rsidRPr="00DA4DDE">
              <w:rPr>
                <w:rFonts w:eastAsia="Arial"/>
                <w:bCs/>
              </w:rPr>
              <w:t xml:space="preserve"> und </w:t>
            </w:r>
            <w:r>
              <w:rPr>
                <w:rFonts w:eastAsia="Arial"/>
                <w:bCs/>
              </w:rPr>
              <w:t>4</w:t>
            </w:r>
          </w:p>
          <w:p w14:paraId="3AF2E48E" w14:textId="44A2278E" w:rsidR="00DA4DDE" w:rsidRDefault="00DA4DDE" w:rsidP="00DA4DDE">
            <w:pPr>
              <w:pStyle w:val="ekvtext"/>
              <w:rPr>
                <w:rFonts w:eastAsia="Arial"/>
                <w:bCs/>
              </w:rPr>
            </w:pPr>
            <w:r w:rsidRPr="00DA4DDE">
              <w:rPr>
                <w:rFonts w:eastAsia="Arial"/>
                <w:b/>
              </w:rPr>
              <w:t>S. 189</w:t>
            </w:r>
            <w:r>
              <w:rPr>
                <w:rFonts w:eastAsia="Arial"/>
                <w:bCs/>
              </w:rPr>
              <w:t>, Text, Aufgabe 2</w:t>
            </w:r>
          </w:p>
          <w:p w14:paraId="1336E9AA" w14:textId="77777777" w:rsidR="00DA4DDE" w:rsidRDefault="00DA4DDE" w:rsidP="00DA4DDE">
            <w:pPr>
              <w:pStyle w:val="ekvtext"/>
              <w:rPr>
                <w:rFonts w:eastAsia="Arial"/>
                <w:b/>
              </w:rPr>
            </w:pPr>
          </w:p>
          <w:p w14:paraId="47A5FE43" w14:textId="3CAEDC93" w:rsidR="00DA4DDE" w:rsidRPr="0006265D" w:rsidRDefault="00DA4DDE" w:rsidP="00DA4DDE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KV 55</w:t>
            </w:r>
          </w:p>
        </w:tc>
        <w:tc>
          <w:tcPr>
            <w:tcW w:w="1276" w:type="dxa"/>
          </w:tcPr>
          <w:p w14:paraId="46181B58" w14:textId="77777777" w:rsidR="00DA4DDE" w:rsidRPr="00791E50" w:rsidRDefault="00DA4DDE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25DDD1FE" w14:textId="77777777" w:rsidR="00DA4DDE" w:rsidRPr="00791E50" w:rsidRDefault="00DA4DDE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235036" w:rsidRDefault="00235036" w:rsidP="00235036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615A268A" w:rsidR="00235036" w:rsidRDefault="00235036" w:rsidP="00235036">
            <w:pPr>
              <w:pStyle w:val="ekvtext"/>
              <w:jc w:val="center"/>
            </w:pPr>
            <w:r w:rsidRPr="00AE046E">
              <w:rPr>
                <w:b/>
              </w:rPr>
              <w:t>Test</w:t>
            </w:r>
            <w:r w:rsidR="00C837A5">
              <w:rPr>
                <w:b/>
              </w:rPr>
              <w:t xml:space="preserve"> </w:t>
            </w:r>
            <w:r w:rsidR="0094275A">
              <w:rPr>
                <w:b/>
              </w:rPr>
              <w:t>1</w:t>
            </w:r>
            <w:r w:rsidR="00DA4DDE">
              <w:rPr>
                <w:b/>
              </w:rPr>
              <w:t>4</w:t>
            </w:r>
            <w:r w:rsidRPr="001C23E4">
              <w:t xml:space="preserve">: </w:t>
            </w:r>
            <w:r w:rsidR="00DA4DDE">
              <w:t>Die Bildung von Ionen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23E8" id="Rectangle 3" o:spid="_x0000_s1026" style="position:absolute;margin-left:23.25pt;margin-top:13.85pt;width:12.75pt;height:1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8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F4D8" w14:textId="77777777" w:rsidR="00EF407F" w:rsidRDefault="00EF407F">
      <w:r>
        <w:separator/>
      </w:r>
    </w:p>
  </w:endnote>
  <w:endnote w:type="continuationSeparator" w:id="0">
    <w:p w14:paraId="27CC8307" w14:textId="77777777" w:rsidR="00EF407F" w:rsidRDefault="00EF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A9CFA9A" w:rsidR="00394694" w:rsidRPr="003F6511" w:rsidRDefault="00A07173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Klett-Verlag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2CA95463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D10F82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ACF0" w14:textId="77777777" w:rsidR="00EF407F" w:rsidRDefault="00EF407F">
      <w:r>
        <w:separator/>
      </w:r>
    </w:p>
  </w:footnote>
  <w:footnote w:type="continuationSeparator" w:id="0">
    <w:p w14:paraId="1392D2E9" w14:textId="77777777" w:rsidR="00EF407F" w:rsidRDefault="00EF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07938"/>
    <w:rsid w:val="00041E24"/>
    <w:rsid w:val="00043C87"/>
    <w:rsid w:val="0004619E"/>
    <w:rsid w:val="0005234D"/>
    <w:rsid w:val="000554A4"/>
    <w:rsid w:val="0006265D"/>
    <w:rsid w:val="00062E45"/>
    <w:rsid w:val="00065C31"/>
    <w:rsid w:val="0007267D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0A5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571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4932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69CE"/>
    <w:rsid w:val="00223F04"/>
    <w:rsid w:val="00227A95"/>
    <w:rsid w:val="002347D3"/>
    <w:rsid w:val="00235036"/>
    <w:rsid w:val="00236578"/>
    <w:rsid w:val="0024595E"/>
    <w:rsid w:val="00270561"/>
    <w:rsid w:val="00270716"/>
    <w:rsid w:val="00276CE6"/>
    <w:rsid w:val="002818A1"/>
    <w:rsid w:val="00295BBE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54144"/>
    <w:rsid w:val="00364B90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A693E"/>
    <w:rsid w:val="003B11D1"/>
    <w:rsid w:val="003B2D34"/>
    <w:rsid w:val="003B532E"/>
    <w:rsid w:val="003B537F"/>
    <w:rsid w:val="003B58E2"/>
    <w:rsid w:val="003C1CBE"/>
    <w:rsid w:val="003D1C5C"/>
    <w:rsid w:val="003D2C25"/>
    <w:rsid w:val="003D58DA"/>
    <w:rsid w:val="003D6E04"/>
    <w:rsid w:val="003E4CDD"/>
    <w:rsid w:val="003E6A77"/>
    <w:rsid w:val="003F0031"/>
    <w:rsid w:val="003F1786"/>
    <w:rsid w:val="003F58F3"/>
    <w:rsid w:val="003F6511"/>
    <w:rsid w:val="004102B8"/>
    <w:rsid w:val="00415B01"/>
    <w:rsid w:val="004236BA"/>
    <w:rsid w:val="004301AE"/>
    <w:rsid w:val="004332CD"/>
    <w:rsid w:val="00434CD3"/>
    <w:rsid w:val="00436A83"/>
    <w:rsid w:val="00440676"/>
    <w:rsid w:val="004476ED"/>
    <w:rsid w:val="00452957"/>
    <w:rsid w:val="00453828"/>
    <w:rsid w:val="004543F4"/>
    <w:rsid w:val="00464841"/>
    <w:rsid w:val="00465D8F"/>
    <w:rsid w:val="00466C8C"/>
    <w:rsid w:val="00470D2C"/>
    <w:rsid w:val="0047639F"/>
    <w:rsid w:val="00490C7E"/>
    <w:rsid w:val="004A5C89"/>
    <w:rsid w:val="004B2705"/>
    <w:rsid w:val="004D17EA"/>
    <w:rsid w:val="004D5733"/>
    <w:rsid w:val="004E09FE"/>
    <w:rsid w:val="004F31A5"/>
    <w:rsid w:val="004F6F38"/>
    <w:rsid w:val="00511E9B"/>
    <w:rsid w:val="00517186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487B"/>
    <w:rsid w:val="005B5506"/>
    <w:rsid w:val="005B7E0A"/>
    <w:rsid w:val="005C01D3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006D"/>
    <w:rsid w:val="006214D5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3C82"/>
    <w:rsid w:val="00677AA7"/>
    <w:rsid w:val="0068239D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D0DE3"/>
    <w:rsid w:val="006E4017"/>
    <w:rsid w:val="006E70BD"/>
    <w:rsid w:val="006E7BB7"/>
    <w:rsid w:val="006F0986"/>
    <w:rsid w:val="00703C68"/>
    <w:rsid w:val="00707D39"/>
    <w:rsid w:val="00710288"/>
    <w:rsid w:val="00710D69"/>
    <w:rsid w:val="007131EA"/>
    <w:rsid w:val="00722060"/>
    <w:rsid w:val="00743242"/>
    <w:rsid w:val="00747E09"/>
    <w:rsid w:val="007541DC"/>
    <w:rsid w:val="007557F6"/>
    <w:rsid w:val="00756A84"/>
    <w:rsid w:val="007742BF"/>
    <w:rsid w:val="00791E50"/>
    <w:rsid w:val="007A200B"/>
    <w:rsid w:val="007A2E96"/>
    <w:rsid w:val="007A5AA7"/>
    <w:rsid w:val="007C014D"/>
    <w:rsid w:val="007C47E4"/>
    <w:rsid w:val="007C728D"/>
    <w:rsid w:val="007E4CB4"/>
    <w:rsid w:val="007F4017"/>
    <w:rsid w:val="00800AEE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72488"/>
    <w:rsid w:val="0087415D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058D"/>
    <w:rsid w:val="008D3CF1"/>
    <w:rsid w:val="008E4B90"/>
    <w:rsid w:val="008E5E4A"/>
    <w:rsid w:val="008F1209"/>
    <w:rsid w:val="008F787B"/>
    <w:rsid w:val="008F7EC2"/>
    <w:rsid w:val="00901950"/>
    <w:rsid w:val="00902ECE"/>
    <w:rsid w:val="00905416"/>
    <w:rsid w:val="009105E8"/>
    <w:rsid w:val="00921855"/>
    <w:rsid w:val="009236D5"/>
    <w:rsid w:val="00931378"/>
    <w:rsid w:val="009328E8"/>
    <w:rsid w:val="0094275A"/>
    <w:rsid w:val="00950C12"/>
    <w:rsid w:val="00955E73"/>
    <w:rsid w:val="00956059"/>
    <w:rsid w:val="00956BA5"/>
    <w:rsid w:val="009651B6"/>
    <w:rsid w:val="00965E47"/>
    <w:rsid w:val="00965FC5"/>
    <w:rsid w:val="00966923"/>
    <w:rsid w:val="0097308E"/>
    <w:rsid w:val="00982FEF"/>
    <w:rsid w:val="00993499"/>
    <w:rsid w:val="009944AF"/>
    <w:rsid w:val="0099591D"/>
    <w:rsid w:val="009A108A"/>
    <w:rsid w:val="009A452B"/>
    <w:rsid w:val="009A6A0F"/>
    <w:rsid w:val="009C070D"/>
    <w:rsid w:val="009C0BC7"/>
    <w:rsid w:val="009C4127"/>
    <w:rsid w:val="009C4905"/>
    <w:rsid w:val="009D7397"/>
    <w:rsid w:val="009E33FC"/>
    <w:rsid w:val="009F5E37"/>
    <w:rsid w:val="00A01E6E"/>
    <w:rsid w:val="00A07173"/>
    <w:rsid w:val="00A1385E"/>
    <w:rsid w:val="00A2429D"/>
    <w:rsid w:val="00A258AC"/>
    <w:rsid w:val="00A25FF6"/>
    <w:rsid w:val="00A27ABB"/>
    <w:rsid w:val="00A4151B"/>
    <w:rsid w:val="00A424C8"/>
    <w:rsid w:val="00A44A4E"/>
    <w:rsid w:val="00A47A03"/>
    <w:rsid w:val="00A516D3"/>
    <w:rsid w:val="00A743BA"/>
    <w:rsid w:val="00A75785"/>
    <w:rsid w:val="00A76111"/>
    <w:rsid w:val="00A8121A"/>
    <w:rsid w:val="00A86DE8"/>
    <w:rsid w:val="00A9326F"/>
    <w:rsid w:val="00A942E3"/>
    <w:rsid w:val="00AA1A2C"/>
    <w:rsid w:val="00AA2708"/>
    <w:rsid w:val="00AA4252"/>
    <w:rsid w:val="00AB0C84"/>
    <w:rsid w:val="00AB79A8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0CF9"/>
    <w:rsid w:val="00B06600"/>
    <w:rsid w:val="00B07B54"/>
    <w:rsid w:val="00B1462A"/>
    <w:rsid w:val="00B147EB"/>
    <w:rsid w:val="00B154E7"/>
    <w:rsid w:val="00B21339"/>
    <w:rsid w:val="00B27673"/>
    <w:rsid w:val="00B522C3"/>
    <w:rsid w:val="00B66D05"/>
    <w:rsid w:val="00B71DB3"/>
    <w:rsid w:val="00B72740"/>
    <w:rsid w:val="00B72889"/>
    <w:rsid w:val="00B75F33"/>
    <w:rsid w:val="00B83196"/>
    <w:rsid w:val="00B83E71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BF7BF5"/>
    <w:rsid w:val="00C11438"/>
    <w:rsid w:val="00C52C82"/>
    <w:rsid w:val="00C54B89"/>
    <w:rsid w:val="00C54FD2"/>
    <w:rsid w:val="00C560BD"/>
    <w:rsid w:val="00C6439E"/>
    <w:rsid w:val="00C65B7F"/>
    <w:rsid w:val="00C65F36"/>
    <w:rsid w:val="00C7117F"/>
    <w:rsid w:val="00C72DB6"/>
    <w:rsid w:val="00C7448E"/>
    <w:rsid w:val="00C7453B"/>
    <w:rsid w:val="00C75F9C"/>
    <w:rsid w:val="00C7658A"/>
    <w:rsid w:val="00C837A5"/>
    <w:rsid w:val="00C87C04"/>
    <w:rsid w:val="00C87E71"/>
    <w:rsid w:val="00C957A1"/>
    <w:rsid w:val="00C97246"/>
    <w:rsid w:val="00CA33A1"/>
    <w:rsid w:val="00CA3D76"/>
    <w:rsid w:val="00CA526C"/>
    <w:rsid w:val="00CB3ABE"/>
    <w:rsid w:val="00CB466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0F82"/>
    <w:rsid w:val="00D13F83"/>
    <w:rsid w:val="00D262D3"/>
    <w:rsid w:val="00D3247A"/>
    <w:rsid w:val="00D40291"/>
    <w:rsid w:val="00D42215"/>
    <w:rsid w:val="00D432A3"/>
    <w:rsid w:val="00D65199"/>
    <w:rsid w:val="00D6600E"/>
    <w:rsid w:val="00D77A02"/>
    <w:rsid w:val="00D912B8"/>
    <w:rsid w:val="00D91827"/>
    <w:rsid w:val="00D97088"/>
    <w:rsid w:val="00D97722"/>
    <w:rsid w:val="00D97FC7"/>
    <w:rsid w:val="00DA49CC"/>
    <w:rsid w:val="00DA4DDE"/>
    <w:rsid w:val="00DC19EA"/>
    <w:rsid w:val="00DD4B03"/>
    <w:rsid w:val="00E052B8"/>
    <w:rsid w:val="00E175A1"/>
    <w:rsid w:val="00E2407F"/>
    <w:rsid w:val="00E331E8"/>
    <w:rsid w:val="00E35935"/>
    <w:rsid w:val="00E41A20"/>
    <w:rsid w:val="00E41D6D"/>
    <w:rsid w:val="00E5277A"/>
    <w:rsid w:val="00E5494F"/>
    <w:rsid w:val="00E570BB"/>
    <w:rsid w:val="00E626D7"/>
    <w:rsid w:val="00E63926"/>
    <w:rsid w:val="00E66B01"/>
    <w:rsid w:val="00E8195F"/>
    <w:rsid w:val="00E8397B"/>
    <w:rsid w:val="00E86F86"/>
    <w:rsid w:val="00E95ECE"/>
    <w:rsid w:val="00EA09C2"/>
    <w:rsid w:val="00EA7DB6"/>
    <w:rsid w:val="00EA7F91"/>
    <w:rsid w:val="00EB2F49"/>
    <w:rsid w:val="00EB37D3"/>
    <w:rsid w:val="00EC1CA9"/>
    <w:rsid w:val="00ED2714"/>
    <w:rsid w:val="00EE1109"/>
    <w:rsid w:val="00EE60BD"/>
    <w:rsid w:val="00EF0B47"/>
    <w:rsid w:val="00EF407F"/>
    <w:rsid w:val="00EF4597"/>
    <w:rsid w:val="00F00E3E"/>
    <w:rsid w:val="00F04161"/>
    <w:rsid w:val="00F04B06"/>
    <w:rsid w:val="00F306FF"/>
    <w:rsid w:val="00F318D0"/>
    <w:rsid w:val="00F41D37"/>
    <w:rsid w:val="00F57956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4CFD"/>
    <w:rsid w:val="00F97302"/>
    <w:rsid w:val="00FA0C0B"/>
    <w:rsid w:val="00FA335F"/>
    <w:rsid w:val="00FB3F51"/>
    <w:rsid w:val="00FB483F"/>
    <w:rsid w:val="00FC08F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  <w:style w:type="character" w:customStyle="1" w:styleId="WW8Num2z6">
    <w:name w:val="WW8Num2z6"/>
    <w:rsid w:val="0006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Walter, Tanja</cp:lastModifiedBy>
  <cp:revision>3</cp:revision>
  <cp:lastPrinted>2019-04-02T14:43:00Z</cp:lastPrinted>
  <dcterms:created xsi:type="dcterms:W3CDTF">2021-12-16T16:59:00Z</dcterms:created>
  <dcterms:modified xsi:type="dcterms:W3CDTF">2021-12-16T16:59:00Z</dcterms:modified>
</cp:coreProperties>
</file>