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W w:w="11000" w:type="dxa"/>
        <w:tblInd w:w="-1247" w:type="dxa"/>
        <w:tblBorders>
          <w:insideH w:val="single" w:sz="8" w:space="0" w:color="808080"/>
        </w:tblBorders>
        <w:tblLayout w:type="fixed"/>
        <w:tblLook w:val="01E0" w:firstRow="1" w:lastRow="1" w:firstColumn="1" w:lastColumn="1" w:noHBand="0" w:noVBand="0"/>
      </w:tblPr>
      <w:tblGrid>
        <w:gridCol w:w="1261"/>
        <w:gridCol w:w="3880"/>
        <w:gridCol w:w="1319"/>
        <w:gridCol w:w="2031"/>
        <w:gridCol w:w="1235"/>
        <w:gridCol w:w="1010"/>
        <w:gridCol w:w="264"/>
      </w:tblGrid>
      <w:tr w:rsidR="00B5514D" w:rsidRPr="003A798A" w14:paraId="1DD6610F" w14:textId="77777777" w:rsidTr="00980A1A">
        <w:trPr>
          <w:trHeight w:hRule="exact" w:val="510"/>
        </w:trPr>
        <w:tc>
          <w:tcPr>
            <w:tcW w:w="1261" w:type="dxa"/>
            <w:tcBorders>
              <w:top w:val="nil"/>
              <w:bottom w:val="nil"/>
              <w:right w:val="nil"/>
            </w:tcBorders>
            <w:noWrap/>
            <w:vAlign w:val="bottom"/>
          </w:tcPr>
          <w:p w14:paraId="34EC8A5D" w14:textId="77777777" w:rsidR="00B5514D" w:rsidRPr="003A798A" w:rsidRDefault="00B5514D" w:rsidP="00980A1A">
            <w:bookmarkStart w:id="0" w:name="bmStart"/>
            <w:bookmarkEnd w:id="0"/>
          </w:p>
        </w:tc>
        <w:tc>
          <w:tcPr>
            <w:tcW w:w="3880" w:type="dxa"/>
            <w:tcBorders>
              <w:top w:val="nil"/>
              <w:left w:val="nil"/>
              <w:bottom w:val="nil"/>
              <w:right w:val="nil"/>
            </w:tcBorders>
            <w:noWrap/>
            <w:vAlign w:val="bottom"/>
          </w:tcPr>
          <w:p w14:paraId="7184D60B" w14:textId="77777777" w:rsidR="00B5514D" w:rsidRPr="003A798A" w:rsidRDefault="00B5514D" w:rsidP="00980A1A">
            <w:pPr>
              <w:pStyle w:val="ekvue1arial"/>
            </w:pPr>
            <w:r>
              <w:t>Challenge NRW</w:t>
            </w:r>
          </w:p>
        </w:tc>
        <w:tc>
          <w:tcPr>
            <w:tcW w:w="1319" w:type="dxa"/>
            <w:tcBorders>
              <w:top w:val="nil"/>
              <w:left w:val="nil"/>
              <w:bottom w:val="nil"/>
              <w:right w:val="nil"/>
            </w:tcBorders>
            <w:noWrap/>
            <w:vAlign w:val="bottom"/>
          </w:tcPr>
          <w:p w14:paraId="1014500C" w14:textId="77777777" w:rsidR="00B5514D" w:rsidRPr="003A798A" w:rsidRDefault="00B5514D" w:rsidP="00980A1A">
            <w:r w:rsidRPr="003A798A">
              <w:t>Klasse:</w:t>
            </w:r>
          </w:p>
        </w:tc>
        <w:tc>
          <w:tcPr>
            <w:tcW w:w="2031" w:type="dxa"/>
            <w:tcBorders>
              <w:top w:val="nil"/>
              <w:left w:val="nil"/>
              <w:bottom w:val="nil"/>
              <w:right w:val="nil"/>
            </w:tcBorders>
            <w:noWrap/>
            <w:vAlign w:val="bottom"/>
          </w:tcPr>
          <w:p w14:paraId="764F8D22" w14:textId="77777777" w:rsidR="00B5514D" w:rsidRPr="003A798A" w:rsidRDefault="00B5514D" w:rsidP="00980A1A">
            <w:r w:rsidRPr="003A798A">
              <w:t>Datum:</w:t>
            </w:r>
          </w:p>
        </w:tc>
        <w:tc>
          <w:tcPr>
            <w:tcW w:w="1235" w:type="dxa"/>
            <w:tcBorders>
              <w:top w:val="nil"/>
              <w:left w:val="nil"/>
              <w:bottom w:val="nil"/>
              <w:right w:val="nil"/>
            </w:tcBorders>
            <w:noWrap/>
            <w:vAlign w:val="bottom"/>
          </w:tcPr>
          <w:p w14:paraId="64E65B11" w14:textId="77777777" w:rsidR="00B5514D" w:rsidRPr="003A798A" w:rsidRDefault="00B5514D" w:rsidP="00980A1A">
            <w:r w:rsidRPr="003A798A">
              <w:t xml:space="preserve">KV </w:t>
            </w:r>
          </w:p>
        </w:tc>
        <w:tc>
          <w:tcPr>
            <w:tcW w:w="1010" w:type="dxa"/>
            <w:tcBorders>
              <w:top w:val="nil"/>
              <w:left w:val="nil"/>
              <w:bottom w:val="nil"/>
              <w:right w:val="nil"/>
            </w:tcBorders>
            <w:noWrap/>
            <w:vAlign w:val="bottom"/>
          </w:tcPr>
          <w:p w14:paraId="744095FB" w14:textId="77777777" w:rsidR="00B5514D" w:rsidRPr="003A798A" w:rsidRDefault="00B5514D" w:rsidP="00980A1A"/>
        </w:tc>
        <w:tc>
          <w:tcPr>
            <w:tcW w:w="264" w:type="dxa"/>
            <w:tcBorders>
              <w:top w:val="nil"/>
              <w:left w:val="nil"/>
              <w:bottom w:val="nil"/>
            </w:tcBorders>
            <w:vAlign w:val="bottom"/>
          </w:tcPr>
          <w:p w14:paraId="6CC6B338" w14:textId="77777777" w:rsidR="00B5514D" w:rsidRPr="003A798A" w:rsidRDefault="00B5514D" w:rsidP="00980A1A"/>
        </w:tc>
      </w:tr>
      <w:tr w:rsidR="00B5514D" w:rsidRPr="003A798A" w14:paraId="445142D7" w14:textId="77777777" w:rsidTr="00980A1A">
        <w:tblPrEx>
          <w:tblCellMar>
            <w:left w:w="70" w:type="dxa"/>
            <w:right w:w="70" w:type="dxa"/>
          </w:tblCellMar>
          <w:tblLook w:val="0000" w:firstRow="0" w:lastRow="0" w:firstColumn="0" w:lastColumn="0" w:noHBand="0" w:noVBand="0"/>
        </w:tblPrEx>
        <w:trPr>
          <w:trHeight w:hRule="exact" w:val="794"/>
        </w:trPr>
        <w:tc>
          <w:tcPr>
            <w:tcW w:w="1261" w:type="dxa"/>
            <w:tcBorders>
              <w:bottom w:val="nil"/>
              <w:right w:val="nil"/>
            </w:tcBorders>
            <w:noWrap/>
            <w:vAlign w:val="bottom"/>
          </w:tcPr>
          <w:p w14:paraId="44563DB6" w14:textId="77777777" w:rsidR="00B5514D" w:rsidRPr="003A798A" w:rsidRDefault="00B5514D" w:rsidP="00980A1A"/>
        </w:tc>
        <w:tc>
          <w:tcPr>
            <w:tcW w:w="9739" w:type="dxa"/>
            <w:gridSpan w:val="6"/>
            <w:tcBorders>
              <w:left w:val="nil"/>
              <w:bottom w:val="nil"/>
            </w:tcBorders>
            <w:noWrap/>
            <w:vAlign w:val="bottom"/>
          </w:tcPr>
          <w:p w14:paraId="3B8A50F9" w14:textId="77777777" w:rsidR="00B5514D" w:rsidRPr="003A798A" w:rsidRDefault="00B5514D" w:rsidP="00980A1A"/>
        </w:tc>
      </w:tr>
    </w:tbl>
    <w:p w14:paraId="7C7DF889" w14:textId="77777777" w:rsidR="00B5514D" w:rsidRDefault="00B5514D" w:rsidP="00B5514D">
      <w:pPr>
        <w:pStyle w:val="ekvue2arial"/>
      </w:pPr>
      <w:r>
        <w:t>Mögliche Sprechprüfung als Ersatz für eine Klausur im Fach Englisch im Beruflichen Gymnasium</w:t>
      </w:r>
    </w:p>
    <w:p w14:paraId="07B49616" w14:textId="77777777" w:rsidR="00B5514D" w:rsidRDefault="00B5514D" w:rsidP="00B5514D"/>
    <w:p w14:paraId="35EE7647" w14:textId="26C891D8" w:rsidR="00B5514D" w:rsidRDefault="00B5514D" w:rsidP="00B5514D">
      <w:pPr>
        <w:pStyle w:val="ekvue3arial"/>
      </w:pPr>
      <w:r>
        <w:t xml:space="preserve">Jahrgangsstufe 12.2 – </w:t>
      </w:r>
      <w:r w:rsidRPr="00AB0F76">
        <w:t>Fachbereich</w:t>
      </w:r>
      <w:r>
        <w:t xml:space="preserve"> Kunst und Gestaltung </w:t>
      </w:r>
    </w:p>
    <w:p w14:paraId="183C42AF" w14:textId="77777777" w:rsidR="00B5514D" w:rsidRDefault="00B5514D" w:rsidP="00B5514D"/>
    <w:p w14:paraId="5AD6F296" w14:textId="3426A663" w:rsidR="00B5514D" w:rsidRPr="00A62A24" w:rsidRDefault="00B5514D" w:rsidP="00B5514D">
      <w:r w:rsidRPr="00A62A24">
        <w:rPr>
          <w:b/>
          <w:bCs/>
        </w:rPr>
        <w:t>Thema:</w:t>
      </w:r>
      <w:r w:rsidRPr="00A62A24">
        <w:t xml:space="preserve"> </w:t>
      </w:r>
      <w:r w:rsidR="00D82D60" w:rsidRPr="00A62A24">
        <w:t>Art, design and literature in context</w:t>
      </w:r>
      <w:r w:rsidRPr="00A62A24">
        <w:t xml:space="preserve"> </w:t>
      </w:r>
    </w:p>
    <w:p w14:paraId="03255B7B" w14:textId="77777777" w:rsidR="00B5514D" w:rsidRPr="00A62A24" w:rsidRDefault="00B5514D" w:rsidP="00B5514D"/>
    <w:p w14:paraId="4B33423E" w14:textId="77777777" w:rsidR="00B5514D" w:rsidRDefault="00B5514D" w:rsidP="00B5514D">
      <w:r w:rsidRPr="009B1EE3">
        <w:rPr>
          <w:b/>
          <w:bCs/>
        </w:rPr>
        <w:t>Prüfungsteil 1</w:t>
      </w:r>
      <w:r>
        <w:t xml:space="preserve"> (monologisches Sprechen)</w:t>
      </w:r>
    </w:p>
    <w:p w14:paraId="08812616" w14:textId="77777777" w:rsidR="00B5514D" w:rsidRDefault="00B5514D" w:rsidP="00B5514D">
      <w:r w:rsidRPr="009B1EE3">
        <w:rPr>
          <w:b/>
          <w:bCs/>
        </w:rPr>
        <w:t>Prüfungsteil 2</w:t>
      </w:r>
      <w:r>
        <w:t xml:space="preserve"> (an Gesprächen teilnehmen)</w:t>
      </w:r>
    </w:p>
    <w:p w14:paraId="5D9ED123" w14:textId="77777777" w:rsidR="00B5514D" w:rsidRPr="009B1EE3" w:rsidRDefault="00B5514D" w:rsidP="00B5514D">
      <w:pPr>
        <w:rPr>
          <w:b/>
          <w:bCs/>
        </w:rPr>
      </w:pPr>
      <w:r w:rsidRPr="009B1EE3">
        <w:rPr>
          <w:b/>
          <w:bCs/>
        </w:rPr>
        <w:t>Gruppenprüfung</w:t>
      </w:r>
    </w:p>
    <w:p w14:paraId="30CA1FEE" w14:textId="77777777" w:rsidR="00B5514D" w:rsidRDefault="00B5514D" w:rsidP="00B5514D">
      <w:r w:rsidRPr="009B1EE3">
        <w:rPr>
          <w:b/>
          <w:bCs/>
        </w:rPr>
        <w:t>Vorbereitungszeit:</w:t>
      </w:r>
      <w:r>
        <w:t xml:space="preserve"> 5 Minuten</w:t>
      </w:r>
    </w:p>
    <w:p w14:paraId="5537BCBC" w14:textId="77777777" w:rsidR="00B5514D" w:rsidRDefault="00B5514D" w:rsidP="00B5514D"/>
    <w:p w14:paraId="565058E1" w14:textId="77777777" w:rsidR="00B5514D" w:rsidRDefault="00B5514D" w:rsidP="00B5514D">
      <w:pPr>
        <w:rPr>
          <w:rFonts w:cstheme="minorHAnsi"/>
        </w:rPr>
      </w:pPr>
      <w:r w:rsidRPr="009B1EE3">
        <w:rPr>
          <w:rFonts w:cstheme="minorHAnsi"/>
          <w:b/>
          <w:bCs/>
        </w:rPr>
        <w:t>Vorbereitung des monologischen Sprechens und an Gesprächen teilnehmen</w:t>
      </w:r>
      <w:r>
        <w:rPr>
          <w:rFonts w:cstheme="minorHAnsi"/>
        </w:rPr>
        <w:t xml:space="preserve"> (Prüfungsteile 1 und 2 / Parts 1 and 2)</w:t>
      </w:r>
    </w:p>
    <w:p w14:paraId="636E8EBF" w14:textId="77777777" w:rsidR="00B5514D" w:rsidRDefault="00B5514D" w:rsidP="00B5514D">
      <w:pPr>
        <w:rPr>
          <w:rFonts w:cstheme="minorHAnsi"/>
        </w:rPr>
      </w:pPr>
    </w:p>
    <w:p w14:paraId="23671B84" w14:textId="77777777" w:rsidR="00B5514D" w:rsidRDefault="00B5514D" w:rsidP="00B5514D">
      <w:pPr>
        <w:rPr>
          <w:rFonts w:cstheme="minorHAnsi"/>
        </w:rPr>
      </w:pPr>
      <w:r>
        <w:rPr>
          <w:rFonts w:cstheme="minorHAnsi"/>
        </w:rPr>
        <w:t>Für eine intensive Beschäftigung auch mit den relevanten sprachlic</w:t>
      </w:r>
      <w:r w:rsidRPr="005C7745">
        <w:rPr>
          <w:rFonts w:cstheme="minorHAnsi"/>
        </w:rPr>
        <w:t>hen Mitteln sei besonders</w:t>
      </w:r>
      <w:r>
        <w:rPr>
          <w:rFonts w:cstheme="minorHAnsi"/>
        </w:rPr>
        <w:t xml:space="preserve"> auf die folgenden </w:t>
      </w:r>
      <w:r w:rsidRPr="009B1EE3">
        <w:rPr>
          <w:rFonts w:cstheme="minorHAnsi"/>
          <w:b/>
          <w:bCs/>
        </w:rPr>
        <w:t>Skills files</w:t>
      </w:r>
      <w:r>
        <w:rPr>
          <w:rFonts w:cstheme="minorHAnsi"/>
        </w:rPr>
        <w:t xml:space="preserve"> verwiesen:</w:t>
      </w:r>
    </w:p>
    <w:p w14:paraId="45976088" w14:textId="77777777" w:rsidR="00B5514D" w:rsidRPr="009B1EE3" w:rsidRDefault="00B5514D" w:rsidP="002B7A4F">
      <w:pPr>
        <w:pStyle w:val="Listenabsatz"/>
        <w:numPr>
          <w:ilvl w:val="0"/>
          <w:numId w:val="12"/>
        </w:numPr>
      </w:pPr>
      <w:r w:rsidRPr="009B1EE3">
        <w:t xml:space="preserve">Language </w:t>
      </w:r>
      <w:proofErr w:type="spellStart"/>
      <w:r w:rsidRPr="009B1EE3">
        <w:t>functions</w:t>
      </w:r>
      <w:proofErr w:type="spellEnd"/>
      <w:r w:rsidRPr="009B1EE3">
        <w:t xml:space="preserve"> (S 1)</w:t>
      </w:r>
    </w:p>
    <w:p w14:paraId="5B5F297B" w14:textId="77777777" w:rsidR="00B5514D" w:rsidRPr="002D57A0" w:rsidRDefault="00B5514D" w:rsidP="002B7A4F">
      <w:pPr>
        <w:pStyle w:val="Listenabsatz"/>
        <w:numPr>
          <w:ilvl w:val="0"/>
          <w:numId w:val="12"/>
        </w:numPr>
        <w:rPr>
          <w:lang w:val="en-GB"/>
        </w:rPr>
      </w:pPr>
      <w:r w:rsidRPr="002D57A0">
        <w:rPr>
          <w:lang w:val="en-GB"/>
        </w:rPr>
        <w:t>Describing and analysing visuals (S 10)</w:t>
      </w:r>
    </w:p>
    <w:p w14:paraId="6CC738FC" w14:textId="77777777" w:rsidR="00B5514D" w:rsidRPr="002D57A0" w:rsidRDefault="00B5514D" w:rsidP="002B7A4F">
      <w:pPr>
        <w:pStyle w:val="Listenabsatz"/>
        <w:numPr>
          <w:ilvl w:val="0"/>
          <w:numId w:val="12"/>
        </w:numPr>
        <w:rPr>
          <w:lang w:val="en-GB"/>
        </w:rPr>
      </w:pPr>
      <w:r w:rsidRPr="002D57A0">
        <w:rPr>
          <w:lang w:val="en-GB"/>
        </w:rPr>
        <w:t>Speaking skills (S 13)</w:t>
      </w:r>
    </w:p>
    <w:p w14:paraId="31E20B91" w14:textId="77777777" w:rsidR="00B5514D" w:rsidRPr="002D57A0" w:rsidRDefault="00B5514D" w:rsidP="002B7A4F">
      <w:pPr>
        <w:pStyle w:val="Listenabsatz"/>
        <w:numPr>
          <w:ilvl w:val="0"/>
          <w:numId w:val="12"/>
        </w:numPr>
        <w:rPr>
          <w:lang w:val="en-GB"/>
        </w:rPr>
      </w:pPr>
      <w:r w:rsidRPr="002D57A0">
        <w:rPr>
          <w:lang w:val="en-GB"/>
        </w:rPr>
        <w:t>Oral exams (S 14)</w:t>
      </w:r>
    </w:p>
    <w:p w14:paraId="47E2826E" w14:textId="77777777" w:rsidR="00B5514D" w:rsidRDefault="00B5514D" w:rsidP="00B5514D">
      <w:pPr>
        <w:rPr>
          <w:rFonts w:cstheme="minorHAnsi"/>
          <w:lang w:val="en-GB"/>
        </w:rPr>
      </w:pPr>
    </w:p>
    <w:p w14:paraId="57B29E1C" w14:textId="77777777" w:rsidR="00B5514D" w:rsidRDefault="00B5514D" w:rsidP="00B5514D">
      <w:pPr>
        <w:rPr>
          <w:rFonts w:cstheme="minorHAnsi"/>
        </w:rPr>
      </w:pPr>
      <w:r w:rsidRPr="009B1EE3">
        <w:rPr>
          <w:rFonts w:cstheme="minorHAnsi"/>
        </w:rPr>
        <w:t>Desweiteren empfiehlt sich eine i</w:t>
      </w:r>
      <w:r>
        <w:rPr>
          <w:rFonts w:cstheme="minorHAnsi"/>
        </w:rPr>
        <w:t xml:space="preserve">ntensive Beschäftigung mit den folgenden </w:t>
      </w:r>
      <w:r w:rsidRPr="009B1EE3">
        <w:rPr>
          <w:rFonts w:cstheme="minorHAnsi"/>
          <w:b/>
          <w:bCs/>
        </w:rPr>
        <w:t>Aufgabenformaten</w:t>
      </w:r>
      <w:r>
        <w:rPr>
          <w:rFonts w:cstheme="minorHAnsi"/>
        </w:rPr>
        <w:t xml:space="preserve"> in den einzelnen Topics:</w:t>
      </w:r>
    </w:p>
    <w:p w14:paraId="7A688471" w14:textId="77777777" w:rsidR="00B5514D" w:rsidRPr="002B7A4F" w:rsidRDefault="00B5514D" w:rsidP="002B7A4F">
      <w:pPr>
        <w:pStyle w:val="Listenabsatz"/>
      </w:pPr>
      <w:proofErr w:type="spellStart"/>
      <w:r w:rsidRPr="002B7A4F">
        <w:t>writing</w:t>
      </w:r>
      <w:proofErr w:type="spellEnd"/>
      <w:r w:rsidRPr="002B7A4F">
        <w:t xml:space="preserve"> a </w:t>
      </w:r>
      <w:proofErr w:type="spellStart"/>
      <w:r w:rsidRPr="002B7A4F">
        <w:t>speech</w:t>
      </w:r>
      <w:proofErr w:type="spellEnd"/>
    </w:p>
    <w:p w14:paraId="16ADCEF3" w14:textId="77777777" w:rsidR="00B5514D" w:rsidRPr="002B7A4F" w:rsidRDefault="00B5514D" w:rsidP="002B7A4F">
      <w:pPr>
        <w:pStyle w:val="Listenabsatz"/>
      </w:pPr>
      <w:proofErr w:type="spellStart"/>
      <w:r w:rsidRPr="002B7A4F">
        <w:t>discussion</w:t>
      </w:r>
      <w:proofErr w:type="spellEnd"/>
    </w:p>
    <w:p w14:paraId="24E90956" w14:textId="77777777" w:rsidR="00B5514D" w:rsidRPr="002B7A4F" w:rsidRDefault="00B5514D" w:rsidP="002B7A4F">
      <w:pPr>
        <w:pStyle w:val="Listenabsatz"/>
      </w:pPr>
      <w:proofErr w:type="spellStart"/>
      <w:r w:rsidRPr="002B7A4F">
        <w:t>role</w:t>
      </w:r>
      <w:proofErr w:type="spellEnd"/>
      <w:r w:rsidRPr="002B7A4F">
        <w:t xml:space="preserve"> </w:t>
      </w:r>
      <w:proofErr w:type="spellStart"/>
      <w:r w:rsidRPr="002B7A4F">
        <w:t>play</w:t>
      </w:r>
      <w:proofErr w:type="spellEnd"/>
    </w:p>
    <w:p w14:paraId="1B17DF8B" w14:textId="77777777" w:rsidR="00B5514D" w:rsidRPr="005D4B7A" w:rsidRDefault="00B5514D" w:rsidP="002B7A4F">
      <w:pPr>
        <w:pStyle w:val="Listenabsatz"/>
        <w:rPr>
          <w:lang w:val="en-GB"/>
        </w:rPr>
      </w:pPr>
      <w:r w:rsidRPr="005D4B7A">
        <w:rPr>
          <w:lang w:val="en-GB"/>
        </w:rPr>
        <w:t>working with a cartoon/diagram/infographic/graphic novel</w:t>
      </w:r>
    </w:p>
    <w:p w14:paraId="7DE78CEB" w14:textId="77777777" w:rsidR="00B5514D" w:rsidRPr="002B7A4F" w:rsidRDefault="00B5514D" w:rsidP="002B7A4F">
      <w:pPr>
        <w:pStyle w:val="Listenabsatz"/>
      </w:pPr>
      <w:proofErr w:type="spellStart"/>
      <w:r w:rsidRPr="002B7A4F">
        <w:t>creating</w:t>
      </w:r>
      <w:proofErr w:type="spellEnd"/>
      <w:r w:rsidRPr="002B7A4F">
        <w:t xml:space="preserve"> a </w:t>
      </w:r>
      <w:proofErr w:type="spellStart"/>
      <w:r w:rsidRPr="002B7A4F">
        <w:t>poster</w:t>
      </w:r>
      <w:proofErr w:type="spellEnd"/>
    </w:p>
    <w:p w14:paraId="371600C4" w14:textId="77777777" w:rsidR="00B5514D" w:rsidRPr="002B7A4F" w:rsidRDefault="00B5514D" w:rsidP="002B7A4F">
      <w:pPr>
        <w:pStyle w:val="Listenabsatz"/>
      </w:pPr>
      <w:proofErr w:type="spellStart"/>
      <w:r w:rsidRPr="002B7A4F">
        <w:t>carrying</w:t>
      </w:r>
      <w:proofErr w:type="spellEnd"/>
      <w:r w:rsidRPr="002B7A4F">
        <w:t xml:space="preserve"> out an interview</w:t>
      </w:r>
    </w:p>
    <w:p w14:paraId="62284089" w14:textId="77777777" w:rsidR="00B5514D" w:rsidRDefault="00B5514D" w:rsidP="00B5514D">
      <w:pPr>
        <w:rPr>
          <w:rFonts w:cstheme="minorHAnsi"/>
          <w:lang w:val="en-GB"/>
        </w:rPr>
      </w:pPr>
    </w:p>
    <w:p w14:paraId="3D409FBC" w14:textId="13EE48AA" w:rsidR="00B5514D" w:rsidRPr="003A798A" w:rsidRDefault="00B5514D" w:rsidP="00B5514D">
      <w:r w:rsidRPr="009B1EE3">
        <w:rPr>
          <w:rFonts w:cstheme="minorHAnsi"/>
        </w:rPr>
        <w:t>Darüber hinaus gibt es i</w:t>
      </w:r>
      <w:r>
        <w:rPr>
          <w:rFonts w:cstheme="minorHAnsi"/>
        </w:rPr>
        <w:t>n jedem Topic im</w:t>
      </w:r>
      <w:r w:rsidRPr="00E441AF">
        <w:rPr>
          <w:rFonts w:cstheme="minorHAnsi"/>
        </w:rPr>
        <w:t xml:space="preserve"> ersten</w:t>
      </w:r>
      <w:r>
        <w:rPr>
          <w:rFonts w:cstheme="minorHAnsi"/>
        </w:rPr>
        <w:t xml:space="preserve"> Teil </w:t>
      </w:r>
      <w:r w:rsidRPr="009B1EE3">
        <w:rPr>
          <w:rFonts w:cstheme="minorHAnsi"/>
          <w:i/>
          <w:iCs/>
        </w:rPr>
        <w:t xml:space="preserve">Getting </w:t>
      </w:r>
      <w:r>
        <w:rPr>
          <w:rFonts w:cstheme="minorHAnsi"/>
          <w:i/>
          <w:iCs/>
        </w:rPr>
        <w:t>s</w:t>
      </w:r>
      <w:r w:rsidRPr="009B1EE3">
        <w:rPr>
          <w:rFonts w:cstheme="minorHAnsi"/>
          <w:i/>
          <w:iCs/>
        </w:rPr>
        <w:t>tarted</w:t>
      </w:r>
      <w:r>
        <w:rPr>
          <w:rFonts w:cstheme="minorHAnsi"/>
        </w:rPr>
        <w:t xml:space="preserve"> eine zusammenhängende Aufgabe, die einen mündlichen Teil enthält und durch </w:t>
      </w:r>
      <w:r w:rsidRPr="009B1EE3">
        <w:rPr>
          <w:rFonts w:cstheme="minorHAnsi"/>
          <w:i/>
          <w:iCs/>
        </w:rPr>
        <w:t>Useful phrases</w:t>
      </w:r>
      <w:r>
        <w:rPr>
          <w:rFonts w:cstheme="minorHAnsi"/>
        </w:rPr>
        <w:t xml:space="preserve"> unterstützt wird. Die </w:t>
      </w:r>
      <w:r w:rsidRPr="009B1EE3">
        <w:rPr>
          <w:rFonts w:cstheme="minorHAnsi"/>
          <w:i/>
          <w:iCs/>
        </w:rPr>
        <w:t>Topic task</w:t>
      </w:r>
      <w:r>
        <w:rPr>
          <w:rFonts w:cstheme="minorHAnsi"/>
        </w:rPr>
        <w:t xml:space="preserve"> zum Abschluss des Kapitels bietet auch eine komplexe Aufgabe, die häufig mündliche Diskussionselemente en</w:t>
      </w:r>
      <w:r w:rsidR="00FF20FA">
        <w:rPr>
          <w:rFonts w:cstheme="minorHAnsi"/>
        </w:rPr>
        <w:t>t</w:t>
      </w:r>
      <w:r>
        <w:rPr>
          <w:rFonts w:cstheme="minorHAnsi"/>
        </w:rPr>
        <w:t>hält.</w:t>
      </w:r>
    </w:p>
    <w:p w14:paraId="1D5E8041" w14:textId="2CF2870C" w:rsidR="00A55C02" w:rsidRDefault="00A55C02" w:rsidP="007E52E1"/>
    <w:p w14:paraId="6F33916D" w14:textId="285EFA09" w:rsidR="002127BF" w:rsidRDefault="002127BF" w:rsidP="007E52E1"/>
    <w:p w14:paraId="5EAAF36D" w14:textId="5F49735D" w:rsidR="002127BF" w:rsidRDefault="002127BF" w:rsidP="007E52E1"/>
    <w:p w14:paraId="1FDB9DAA" w14:textId="6E3B3379" w:rsidR="002127BF" w:rsidRDefault="002127BF" w:rsidP="007E52E1">
      <w:r>
        <w:br w:type="page"/>
      </w:r>
    </w:p>
    <w:p w14:paraId="50D2E2B4" w14:textId="5C516FCC" w:rsidR="002127BF" w:rsidRPr="00DE2C39" w:rsidRDefault="002127BF" w:rsidP="002127BF">
      <w:pPr>
        <w:pStyle w:val="ekvue1arial"/>
        <w:rPr>
          <w:lang w:val="en-US"/>
        </w:rPr>
      </w:pPr>
      <w:r>
        <w:rPr>
          <w:lang w:val="en-US"/>
        </w:rPr>
        <w:lastRenderedPageBreak/>
        <w:t>Role card</w:t>
      </w:r>
      <w:r w:rsidRPr="00DE2C39">
        <w:rPr>
          <w:lang w:val="en-US"/>
        </w:rPr>
        <w:t xml:space="preserve"> 1</w:t>
      </w:r>
    </w:p>
    <w:p w14:paraId="621E374E" w14:textId="77777777" w:rsidR="00D82D60" w:rsidRDefault="00D82D60" w:rsidP="00D82D60">
      <w:pPr>
        <w:rPr>
          <w:lang w:val="en-US"/>
        </w:rPr>
      </w:pPr>
    </w:p>
    <w:p w14:paraId="7863A33F" w14:textId="507E02EE" w:rsidR="00D372F1" w:rsidRDefault="00D82D60" w:rsidP="002127BF">
      <w:pPr>
        <w:rPr>
          <w:lang w:val="en-US"/>
        </w:rPr>
      </w:pPr>
      <w:r w:rsidRPr="00A11821">
        <w:rPr>
          <w:lang w:val="en-US"/>
        </w:rPr>
        <w:t xml:space="preserve">Your college is twinned with </w:t>
      </w:r>
      <w:r>
        <w:rPr>
          <w:lang w:val="en-US"/>
        </w:rPr>
        <w:t xml:space="preserve">a college in England. Both schools offer classes in art and design. As part of an online project, you are working with your partner college on a web page about the Victorian age in England. Both classes have read Victorian literature and now want to do some research into the English society of that time. Your task is to decide on a series of visual elements or illustrations that best represent this period in the history of England. </w:t>
      </w:r>
    </w:p>
    <w:p w14:paraId="07E6F9B4" w14:textId="04E77B6B" w:rsidR="00D82D60" w:rsidRDefault="00606C98" w:rsidP="002127BF">
      <w:pPr>
        <w:rPr>
          <w:lang w:val="en-US"/>
        </w:rPr>
      </w:pPr>
      <w:r>
        <w:rPr>
          <w:lang w:val="en-US"/>
        </w:rPr>
        <w:drawing>
          <wp:anchor distT="0" distB="0" distL="114300" distR="114300" simplePos="0" relativeHeight="251682816" behindDoc="0" locked="0" layoutInCell="1" allowOverlap="1" wp14:anchorId="06D82F7F" wp14:editId="586E28AD">
            <wp:simplePos x="0" y="0"/>
            <wp:positionH relativeFrom="column">
              <wp:posOffset>15240</wp:posOffset>
            </wp:positionH>
            <wp:positionV relativeFrom="paragraph">
              <wp:posOffset>149860</wp:posOffset>
            </wp:positionV>
            <wp:extent cx="1790700" cy="2390775"/>
            <wp:effectExtent l="0" t="0" r="0" b="9525"/>
            <wp:wrapSquare wrapText="bothSides"/>
            <wp:docPr id="1" name="Grafik 1" descr="C:\Users\gxz551\Desktop\Sprechpruef\png\RO-F85U.png"/>
            <wp:cNvGraphicFramePr/>
            <a:graphic xmlns:a="http://schemas.openxmlformats.org/drawingml/2006/main">
              <a:graphicData uri="http://schemas.openxmlformats.org/drawingml/2006/picture">
                <pic:pic xmlns:pic="http://schemas.openxmlformats.org/drawingml/2006/picture">
                  <pic:nvPicPr>
                    <pic:cNvPr id="1" name="Grafik 1" descr="C:\Users\gxz551\Desktop\Sprechpruef\png\RO-F85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0700" cy="2390775"/>
                    </a:xfrm>
                    <a:prstGeom prst="rect">
                      <a:avLst/>
                    </a:prstGeom>
                  </pic:spPr>
                </pic:pic>
              </a:graphicData>
            </a:graphic>
            <wp14:sizeRelH relativeFrom="margin">
              <wp14:pctWidth>0</wp14:pctWidth>
            </wp14:sizeRelH>
            <wp14:sizeRelV relativeFrom="margin">
              <wp14:pctHeight>0</wp14:pctHeight>
            </wp14:sizeRelV>
          </wp:anchor>
        </w:drawing>
      </w:r>
    </w:p>
    <w:p w14:paraId="015F3FC7" w14:textId="7B53D534" w:rsidR="001B33D7" w:rsidRPr="005D4B7A" w:rsidRDefault="001B33D7" w:rsidP="001B33D7">
      <w:pPr>
        <w:pStyle w:val="ekvbild"/>
        <w:rPr>
          <w:lang w:val="en-GB"/>
        </w:rPr>
      </w:pPr>
    </w:p>
    <w:p w14:paraId="0D2A0454" w14:textId="48B4ACB2" w:rsidR="00D82D60" w:rsidRPr="005D4B7A" w:rsidRDefault="00606C98" w:rsidP="001B33D7">
      <w:pPr>
        <w:rPr>
          <w:lang w:val="en-GB"/>
        </w:rPr>
      </w:pPr>
      <w:r>
        <w:rPr>
          <w:lang w:val="en-US"/>
        </w:rPr>
        <w:drawing>
          <wp:anchor distT="0" distB="0" distL="114300" distR="114300" simplePos="0" relativeHeight="251683840" behindDoc="0" locked="0" layoutInCell="1" allowOverlap="1" wp14:anchorId="01CF9D94" wp14:editId="5B4B4A2B">
            <wp:simplePos x="0" y="0"/>
            <wp:positionH relativeFrom="margin">
              <wp:posOffset>2397760</wp:posOffset>
            </wp:positionH>
            <wp:positionV relativeFrom="paragraph">
              <wp:posOffset>113665</wp:posOffset>
            </wp:positionV>
            <wp:extent cx="2425065" cy="1818640"/>
            <wp:effectExtent l="0" t="1587" r="0" b="0"/>
            <wp:wrapSquare wrapText="bothSides"/>
            <wp:docPr id="4" name="Grafik 4" descr="C:\Users\gxz551\Desktop\Sprechpruef\png\RO-F85K.png"/>
            <wp:cNvGraphicFramePr/>
            <a:graphic xmlns:a="http://schemas.openxmlformats.org/drawingml/2006/main">
              <a:graphicData uri="http://schemas.openxmlformats.org/drawingml/2006/picture">
                <pic:pic xmlns:pic="http://schemas.openxmlformats.org/drawingml/2006/picture">
                  <pic:nvPicPr>
                    <pic:cNvPr id="4" name="Grafik 4" descr="C:\Users\gxz551\Desktop\Sprechpruef\png\RO-F85K.p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25065" cy="1818640"/>
                    </a:xfrm>
                    <a:prstGeom prst="rect">
                      <a:avLst/>
                    </a:prstGeom>
                  </pic:spPr>
                </pic:pic>
              </a:graphicData>
            </a:graphic>
            <wp14:sizeRelH relativeFrom="margin">
              <wp14:pctWidth>0</wp14:pctWidth>
            </wp14:sizeRelH>
            <wp14:sizeRelV relativeFrom="margin">
              <wp14:pctHeight>0</wp14:pctHeight>
            </wp14:sizeRelV>
          </wp:anchor>
        </w:drawing>
      </w:r>
    </w:p>
    <w:p w14:paraId="256B2F7C" w14:textId="03AE16FD" w:rsidR="001B33D7" w:rsidRPr="00D82D60" w:rsidRDefault="001B33D7" w:rsidP="00D82D60">
      <w:pPr>
        <w:rPr>
          <w:lang w:val="en-GB"/>
        </w:rPr>
      </w:pPr>
    </w:p>
    <w:p w14:paraId="1FF4C257" w14:textId="080E87B5" w:rsidR="00D82D60" w:rsidRPr="00D82D60" w:rsidRDefault="00D82D60" w:rsidP="00D82D60">
      <w:pPr>
        <w:rPr>
          <w:lang w:val="en-GB"/>
        </w:rPr>
      </w:pPr>
    </w:p>
    <w:p w14:paraId="0BD04373" w14:textId="30C6F87E" w:rsidR="00D82D60" w:rsidRDefault="00D82D60" w:rsidP="00D82D60">
      <w:pPr>
        <w:rPr>
          <w:lang w:val="en-US"/>
        </w:rPr>
      </w:pPr>
    </w:p>
    <w:p w14:paraId="4FB83CF6" w14:textId="2887DD08" w:rsidR="00D82D60" w:rsidRPr="00D82D60" w:rsidRDefault="00D82D60" w:rsidP="00D82D60">
      <w:pPr>
        <w:rPr>
          <w:lang w:val="en-GB"/>
        </w:rPr>
      </w:pPr>
    </w:p>
    <w:p w14:paraId="6A078D52" w14:textId="02A367A8" w:rsidR="00D82D60" w:rsidRPr="00D82D60" w:rsidRDefault="00D82D60" w:rsidP="00D82D60">
      <w:pPr>
        <w:rPr>
          <w:lang w:val="en-GB"/>
        </w:rPr>
      </w:pPr>
    </w:p>
    <w:p w14:paraId="364589BA" w14:textId="7D44F2ED" w:rsidR="00D82D60" w:rsidRPr="007B0AA5" w:rsidRDefault="00D82D60" w:rsidP="00D82D60">
      <w:pPr>
        <w:rPr>
          <w:rFonts w:ascii="Helvetica" w:hAnsi="Helvetica"/>
          <w:color w:val="0C0D0D"/>
          <w:sz w:val="18"/>
          <w:szCs w:val="18"/>
          <w:bdr w:val="none" w:sz="0" w:space="0" w:color="auto" w:frame="1"/>
          <w:lang w:val="en-US"/>
        </w:rPr>
      </w:pPr>
    </w:p>
    <w:p w14:paraId="2E3252C8" w14:textId="0520B087" w:rsidR="00D82D60" w:rsidRPr="00D82D60" w:rsidRDefault="00D82D60" w:rsidP="00D82D60">
      <w:pPr>
        <w:rPr>
          <w:lang w:val="en-GB"/>
        </w:rPr>
      </w:pPr>
    </w:p>
    <w:p w14:paraId="5B9EA170" w14:textId="183B20A5" w:rsidR="00D82D60" w:rsidRDefault="00D82D60" w:rsidP="00D82D60">
      <w:pPr>
        <w:rPr>
          <w:rFonts w:ascii="Helvetica" w:hAnsi="Helvetica"/>
          <w:color w:val="0C0D0D"/>
          <w:sz w:val="18"/>
          <w:szCs w:val="18"/>
          <w:bdr w:val="none" w:sz="0" w:space="0" w:color="auto" w:frame="1"/>
          <w:lang w:val="en-US"/>
        </w:rPr>
      </w:pPr>
    </w:p>
    <w:p w14:paraId="6FA43D45" w14:textId="01EC50DB" w:rsidR="00D82D60" w:rsidRDefault="00D82D60" w:rsidP="001B33D7">
      <w:pPr>
        <w:pStyle w:val="ekvbild"/>
        <w:rPr>
          <w:lang w:val="en-US"/>
        </w:rPr>
      </w:pPr>
    </w:p>
    <w:p w14:paraId="1E50484C" w14:textId="151B5BBA" w:rsidR="001B33D7" w:rsidRDefault="001B33D7" w:rsidP="001B33D7">
      <w:pPr>
        <w:rPr>
          <w:lang w:val="en-US"/>
        </w:rPr>
      </w:pPr>
    </w:p>
    <w:p w14:paraId="559AB11B" w14:textId="568E87BD" w:rsidR="00606C98" w:rsidRDefault="00606C98" w:rsidP="001B33D7">
      <w:pPr>
        <w:rPr>
          <w:lang w:val="en-US"/>
        </w:rPr>
      </w:pPr>
    </w:p>
    <w:p w14:paraId="34FA322E" w14:textId="77777777" w:rsidR="00606C98" w:rsidRDefault="00606C98" w:rsidP="001B33D7">
      <w:pPr>
        <w:rPr>
          <w:lang w:val="en-US"/>
        </w:rPr>
      </w:pPr>
    </w:p>
    <w:p w14:paraId="07ECB66A" w14:textId="77777777" w:rsidR="001B33D7" w:rsidRPr="00D01BF9" w:rsidRDefault="001B33D7" w:rsidP="00D82D60">
      <w:pPr>
        <w:rPr>
          <w:lang w:val="en-US"/>
        </w:rPr>
      </w:pPr>
    </w:p>
    <w:p w14:paraId="0ACF7C60" w14:textId="7AA753F5" w:rsidR="00D82D60" w:rsidRDefault="00D82D60" w:rsidP="00D82D60">
      <w:pPr>
        <w:rPr>
          <w:lang w:val="en-US"/>
        </w:rPr>
      </w:pPr>
    </w:p>
    <w:p w14:paraId="315129EB" w14:textId="448CB710" w:rsidR="001E0BEA" w:rsidRDefault="00A62A24" w:rsidP="002127BF">
      <w:pPr>
        <w:rPr>
          <w:lang w:val="en-GB"/>
        </w:rPr>
      </w:pPr>
      <w:r>
        <w:rPr>
          <w:lang w:val="en-GB"/>
        </w:rPr>
        <w:t>Victorian family scene</w:t>
      </w:r>
      <w:r>
        <w:rPr>
          <w:lang w:val="en-GB"/>
        </w:rPr>
        <w:tab/>
      </w:r>
      <w:r>
        <w:rPr>
          <w:lang w:val="en-GB"/>
        </w:rPr>
        <w:tab/>
      </w:r>
      <w:r>
        <w:rPr>
          <w:lang w:val="en-GB"/>
        </w:rPr>
        <w:tab/>
      </w:r>
      <w:r>
        <w:rPr>
          <w:lang w:val="en-GB"/>
        </w:rPr>
        <w:tab/>
        <w:t>Stained glass window from the early 1900s</w:t>
      </w:r>
    </w:p>
    <w:p w14:paraId="7CD980AB" w14:textId="3EC915E1" w:rsidR="00606C98" w:rsidRPr="00606C98" w:rsidRDefault="00606C98" w:rsidP="00606C98">
      <w:pPr>
        <w:pStyle w:val="ekvbild"/>
        <w:rPr>
          <w:lang w:val="en-GB"/>
        </w:rPr>
      </w:pPr>
    </w:p>
    <w:p w14:paraId="5651E6D8" w14:textId="2A4C7994" w:rsidR="001E0BEA" w:rsidRPr="00606C98" w:rsidRDefault="00606C98" w:rsidP="00606C98">
      <w:pPr>
        <w:pStyle w:val="ekvbild"/>
        <w:rPr>
          <w:lang w:val="en-GB"/>
        </w:rPr>
      </w:pPr>
      <w:r>
        <w:drawing>
          <wp:anchor distT="0" distB="0" distL="114300" distR="114300" simplePos="0" relativeHeight="251684864" behindDoc="0" locked="0" layoutInCell="1" allowOverlap="1" wp14:anchorId="1FDA78CF" wp14:editId="0EC6CF15">
            <wp:simplePos x="0" y="0"/>
            <wp:positionH relativeFrom="column">
              <wp:posOffset>2701290</wp:posOffset>
            </wp:positionH>
            <wp:positionV relativeFrom="paragraph">
              <wp:posOffset>8890</wp:posOffset>
            </wp:positionV>
            <wp:extent cx="2066925" cy="2444750"/>
            <wp:effectExtent l="0" t="0" r="9525" b="0"/>
            <wp:wrapSquare wrapText="bothSides"/>
            <wp:docPr id="6" name="Grafik 6" descr="C:\Users\gxz551\Desktop\Sprechpruef\png\RO-F85V.png"/>
            <wp:cNvGraphicFramePr/>
            <a:graphic xmlns:a="http://schemas.openxmlformats.org/drawingml/2006/main">
              <a:graphicData uri="http://schemas.openxmlformats.org/drawingml/2006/picture">
                <pic:pic xmlns:pic="http://schemas.openxmlformats.org/drawingml/2006/picture">
                  <pic:nvPicPr>
                    <pic:cNvPr id="6" name="Grafik 6" descr="C:\Users\gxz551\Desktop\Sprechpruef\png\RO-F85V.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925" cy="244475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85888" behindDoc="0" locked="0" layoutInCell="1" allowOverlap="1" wp14:anchorId="4EEC6B6D" wp14:editId="5E2E2C86">
            <wp:simplePos x="0" y="0"/>
            <wp:positionH relativeFrom="column">
              <wp:posOffset>14605</wp:posOffset>
            </wp:positionH>
            <wp:positionV relativeFrom="paragraph">
              <wp:posOffset>8890</wp:posOffset>
            </wp:positionV>
            <wp:extent cx="1873885" cy="2419350"/>
            <wp:effectExtent l="0" t="0" r="0" b="0"/>
            <wp:wrapSquare wrapText="bothSides"/>
            <wp:docPr id="5" name="Grafik 5" descr="C:\Users\gxz551\Desktop\Sprechpruef\png\RO-F85W.png"/>
            <wp:cNvGraphicFramePr/>
            <a:graphic xmlns:a="http://schemas.openxmlformats.org/drawingml/2006/main">
              <a:graphicData uri="http://schemas.openxmlformats.org/drawingml/2006/picture">
                <pic:pic xmlns:pic="http://schemas.openxmlformats.org/drawingml/2006/picture">
                  <pic:nvPicPr>
                    <pic:cNvPr id="5" name="Grafik 5" descr="C:\Users\gxz551\Desktop\Sprechpruef\png\RO-F85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3885" cy="2419350"/>
                    </a:xfrm>
                    <a:prstGeom prst="rect">
                      <a:avLst/>
                    </a:prstGeom>
                  </pic:spPr>
                </pic:pic>
              </a:graphicData>
            </a:graphic>
            <wp14:sizeRelH relativeFrom="margin">
              <wp14:pctWidth>0</wp14:pctWidth>
            </wp14:sizeRelH>
            <wp14:sizeRelV relativeFrom="margin">
              <wp14:pctHeight>0</wp14:pctHeight>
            </wp14:sizeRelV>
          </wp:anchor>
        </w:drawing>
      </w:r>
    </w:p>
    <w:p w14:paraId="21892AA8" w14:textId="5CF840EF" w:rsidR="00606C98" w:rsidRPr="00606C98" w:rsidRDefault="00606C98" w:rsidP="00606C98">
      <w:pPr>
        <w:rPr>
          <w:lang w:val="en-GB"/>
        </w:rPr>
      </w:pPr>
    </w:p>
    <w:p w14:paraId="5CE8CAAC" w14:textId="078C6980" w:rsidR="00606C98" w:rsidRPr="00606C98" w:rsidRDefault="00606C98" w:rsidP="00606C98">
      <w:pPr>
        <w:rPr>
          <w:lang w:val="en-GB"/>
        </w:rPr>
      </w:pPr>
    </w:p>
    <w:p w14:paraId="491F8263" w14:textId="3CE580EB" w:rsidR="00606C98" w:rsidRDefault="00606C98" w:rsidP="002127BF">
      <w:pPr>
        <w:rPr>
          <w:lang w:val="en-GB"/>
        </w:rPr>
      </w:pPr>
    </w:p>
    <w:p w14:paraId="0916C92F" w14:textId="24337187" w:rsidR="001E0BEA" w:rsidRDefault="001E0BEA" w:rsidP="002127BF">
      <w:pPr>
        <w:rPr>
          <w:lang w:val="en-GB"/>
        </w:rPr>
      </w:pPr>
    </w:p>
    <w:p w14:paraId="4BF8C7D3" w14:textId="2F411F5E" w:rsidR="001E0BEA" w:rsidRDefault="001E0BEA" w:rsidP="002127BF">
      <w:pPr>
        <w:rPr>
          <w:lang w:val="en-GB"/>
        </w:rPr>
      </w:pPr>
    </w:p>
    <w:p w14:paraId="5FE33899" w14:textId="2AFF25B7" w:rsidR="001E0BEA" w:rsidRDefault="001E0BEA" w:rsidP="002127BF">
      <w:pPr>
        <w:rPr>
          <w:lang w:val="en-GB"/>
        </w:rPr>
      </w:pPr>
    </w:p>
    <w:p w14:paraId="1956B90C" w14:textId="0FCB7A5D" w:rsidR="001E0BEA" w:rsidRDefault="001E0BEA" w:rsidP="002127BF">
      <w:pPr>
        <w:rPr>
          <w:lang w:val="en-GB"/>
        </w:rPr>
      </w:pPr>
    </w:p>
    <w:p w14:paraId="08C389BF" w14:textId="508814DD" w:rsidR="001E0BEA" w:rsidRDefault="001E0BEA" w:rsidP="002127BF">
      <w:pPr>
        <w:rPr>
          <w:lang w:val="en-GB"/>
        </w:rPr>
      </w:pPr>
    </w:p>
    <w:p w14:paraId="0F955022" w14:textId="40F23A9F" w:rsidR="001E0BEA" w:rsidRDefault="001E0BEA" w:rsidP="002127BF">
      <w:pPr>
        <w:rPr>
          <w:lang w:val="en-GB"/>
        </w:rPr>
      </w:pPr>
      <w:r>
        <w:rPr>
          <w:lang w:val="en-GB"/>
        </w:rPr>
        <w:t>,</w:t>
      </w:r>
    </w:p>
    <w:p w14:paraId="3A080E5D" w14:textId="108643D4" w:rsidR="001E0BEA" w:rsidRDefault="001E0BEA" w:rsidP="002127BF">
      <w:pPr>
        <w:rPr>
          <w:lang w:val="en-GB"/>
        </w:rPr>
      </w:pPr>
    </w:p>
    <w:p w14:paraId="6313E6A6" w14:textId="0CC5AD4A" w:rsidR="001E0BEA" w:rsidRDefault="001E0BEA" w:rsidP="002127BF">
      <w:pPr>
        <w:rPr>
          <w:lang w:val="en-GB"/>
        </w:rPr>
      </w:pPr>
    </w:p>
    <w:p w14:paraId="1695B1E6" w14:textId="049BE665" w:rsidR="001E0BEA" w:rsidRDefault="001E0BEA" w:rsidP="002127BF">
      <w:pPr>
        <w:rPr>
          <w:lang w:val="en-GB"/>
        </w:rPr>
      </w:pPr>
    </w:p>
    <w:p w14:paraId="6BE27506" w14:textId="69B05A31" w:rsidR="001E0BEA" w:rsidRDefault="001E0BEA" w:rsidP="002127BF">
      <w:pPr>
        <w:rPr>
          <w:lang w:val="en-GB"/>
        </w:rPr>
      </w:pPr>
    </w:p>
    <w:p w14:paraId="2D81031C" w14:textId="496125EF" w:rsidR="001E0BEA" w:rsidRDefault="001E0BEA" w:rsidP="002127BF">
      <w:pPr>
        <w:rPr>
          <w:lang w:val="en-GB"/>
        </w:rPr>
      </w:pPr>
    </w:p>
    <w:p w14:paraId="449951A7" w14:textId="731333E9" w:rsidR="001E0BEA" w:rsidRDefault="001E0BEA" w:rsidP="002127BF">
      <w:pPr>
        <w:rPr>
          <w:lang w:val="en-GB"/>
        </w:rPr>
      </w:pPr>
    </w:p>
    <w:p w14:paraId="42BB61E3" w14:textId="17B4E6F4" w:rsidR="00A62A24" w:rsidRDefault="00A62A24" w:rsidP="002127BF">
      <w:pPr>
        <w:rPr>
          <w:lang w:val="en-GB"/>
        </w:rPr>
      </w:pPr>
      <w:r>
        <w:rPr>
          <w:lang w:val="en-GB"/>
        </w:rPr>
        <w:t xml:space="preserve">A scene from Dickens’ </w:t>
      </w:r>
      <w:r w:rsidRPr="00A62A24">
        <w:rPr>
          <w:i/>
          <w:iCs/>
          <w:lang w:val="en-GB"/>
        </w:rPr>
        <w:t>Oliver Twist</w:t>
      </w:r>
      <w:r>
        <w:rPr>
          <w:i/>
          <w:iCs/>
          <w:lang w:val="en-GB"/>
        </w:rPr>
        <w:tab/>
        <w:t xml:space="preserve">         </w:t>
      </w:r>
      <w:r>
        <w:rPr>
          <w:lang w:val="en-GB"/>
        </w:rPr>
        <w:t>Young women and children working in a factory, 1892</w:t>
      </w:r>
      <w:r>
        <w:rPr>
          <w:i/>
          <w:iCs/>
          <w:lang w:val="en-GB"/>
        </w:rPr>
        <w:t xml:space="preserve"> </w:t>
      </w:r>
    </w:p>
    <w:p w14:paraId="1729BA91" w14:textId="36E71B5A" w:rsidR="00A62A24" w:rsidRDefault="00A62A24" w:rsidP="002127BF">
      <w:pPr>
        <w:rPr>
          <w:lang w:val="en-GB"/>
        </w:rPr>
      </w:pPr>
    </w:p>
    <w:p w14:paraId="55A8B60A" w14:textId="77777777" w:rsidR="00A62A24" w:rsidRDefault="00A62A24" w:rsidP="002127BF">
      <w:pPr>
        <w:rPr>
          <w:b/>
          <w:bCs/>
          <w:lang w:val="en-US"/>
        </w:rPr>
      </w:pPr>
    </w:p>
    <w:p w14:paraId="26CC751F" w14:textId="445C7646" w:rsidR="002127BF" w:rsidRDefault="002127BF" w:rsidP="002127BF">
      <w:pPr>
        <w:rPr>
          <w:lang w:val="en-US"/>
        </w:rPr>
      </w:pPr>
      <w:r w:rsidRPr="002127BF">
        <w:rPr>
          <w:b/>
          <w:bCs/>
          <w:lang w:val="en-US"/>
        </w:rPr>
        <w:t>Part 1</w:t>
      </w:r>
      <w:r>
        <w:rPr>
          <w:lang w:val="en-US"/>
        </w:rPr>
        <w:t>: Giving a short talk</w:t>
      </w:r>
    </w:p>
    <w:p w14:paraId="672F681B" w14:textId="65F8D48C" w:rsidR="002127BF" w:rsidRDefault="002127BF" w:rsidP="002127BF">
      <w:pPr>
        <w:rPr>
          <w:lang w:val="en-US"/>
        </w:rPr>
      </w:pPr>
      <w:r>
        <w:rPr>
          <w:lang w:val="en-US"/>
        </w:rPr>
        <w:t>Prepare a short talk of about five minutes in which you:</w:t>
      </w:r>
    </w:p>
    <w:p w14:paraId="2279103F" w14:textId="14E9520F" w:rsidR="00D82D60" w:rsidRPr="00D82D60" w:rsidRDefault="00D82D60" w:rsidP="002B7A4F">
      <w:pPr>
        <w:pStyle w:val="Listenabsatz"/>
        <w:numPr>
          <w:ilvl w:val="0"/>
          <w:numId w:val="8"/>
        </w:numPr>
        <w:rPr>
          <w:noProof/>
          <w:lang w:val="en-US"/>
        </w:rPr>
      </w:pPr>
      <w:r w:rsidRPr="00D82D60">
        <w:rPr>
          <w:noProof/>
          <w:lang w:val="en-US"/>
        </w:rPr>
        <w:t xml:space="preserve">briefly describe and analyse your visual elements. Which aspect of the Victorian age do they represent? </w:t>
      </w:r>
    </w:p>
    <w:p w14:paraId="41B03F56" w14:textId="034E15E0" w:rsidR="00D82D60" w:rsidRPr="00D82D60" w:rsidRDefault="00D82D60" w:rsidP="002B7A4F">
      <w:pPr>
        <w:pStyle w:val="Listenabsatz"/>
        <w:numPr>
          <w:ilvl w:val="0"/>
          <w:numId w:val="8"/>
        </w:numPr>
        <w:rPr>
          <w:noProof/>
          <w:lang w:val="en-US"/>
        </w:rPr>
      </w:pPr>
      <w:r w:rsidRPr="00D82D60">
        <w:rPr>
          <w:noProof/>
          <w:lang w:val="en-US"/>
        </w:rPr>
        <w:t xml:space="preserve">decide on two visual elements that you would like to be published on the web page. Give reasons for your choice.  </w:t>
      </w:r>
    </w:p>
    <w:p w14:paraId="065C87A5" w14:textId="77777777" w:rsidR="002127BF" w:rsidRDefault="002127BF" w:rsidP="002127BF">
      <w:pPr>
        <w:rPr>
          <w:lang w:val="en-US"/>
        </w:rPr>
      </w:pPr>
    </w:p>
    <w:p w14:paraId="784A9A52" w14:textId="2E083F3C" w:rsidR="002127BF" w:rsidRDefault="002127BF" w:rsidP="002127BF">
      <w:pPr>
        <w:rPr>
          <w:lang w:val="en-US"/>
        </w:rPr>
      </w:pPr>
      <w:r w:rsidRPr="002127BF">
        <w:rPr>
          <w:b/>
          <w:bCs/>
          <w:lang w:val="en-US"/>
        </w:rPr>
        <w:t>Part 2</w:t>
      </w:r>
      <w:r>
        <w:rPr>
          <w:lang w:val="en-US"/>
        </w:rPr>
        <w:t>: Group discussion</w:t>
      </w:r>
    </w:p>
    <w:p w14:paraId="2250053E" w14:textId="427EE6E3" w:rsidR="002127BF" w:rsidRPr="001E0BEA" w:rsidRDefault="00D82D60" w:rsidP="002127BF">
      <w:pPr>
        <w:rPr>
          <w:lang w:val="en-US"/>
        </w:rPr>
      </w:pPr>
      <w:r w:rsidRPr="00A11821">
        <w:rPr>
          <w:lang w:val="en-US"/>
        </w:rPr>
        <w:t>Also taking into consideration</w:t>
      </w:r>
      <w:r>
        <w:rPr>
          <w:lang w:val="en-US"/>
        </w:rPr>
        <w:t xml:space="preserve"> aspects of Victorian literature, decide on a series of visual elements or illustrations that best represent this period of history in England.</w:t>
      </w:r>
      <w:r w:rsidR="002127BF" w:rsidRPr="00D82D60">
        <w:rPr>
          <w:lang w:val="en-GB"/>
        </w:rPr>
        <w:br w:type="page"/>
      </w:r>
    </w:p>
    <w:p w14:paraId="1B608270" w14:textId="69E7061D" w:rsidR="002127BF" w:rsidRPr="00D82D60" w:rsidRDefault="002127BF" w:rsidP="002127BF">
      <w:pPr>
        <w:pStyle w:val="ekvue1arial"/>
        <w:rPr>
          <w:lang w:val="en-US"/>
        </w:rPr>
      </w:pPr>
      <w:r>
        <w:rPr>
          <w:lang w:val="en-US"/>
        </w:rPr>
        <w:lastRenderedPageBreak/>
        <w:t>Role card</w:t>
      </w:r>
      <w:r w:rsidRPr="00DE2C39">
        <w:rPr>
          <w:lang w:val="en-US"/>
        </w:rPr>
        <w:t xml:space="preserve"> </w:t>
      </w:r>
      <w:r>
        <w:rPr>
          <w:lang w:val="en-US"/>
        </w:rPr>
        <w:t>2</w:t>
      </w:r>
    </w:p>
    <w:p w14:paraId="3326F488" w14:textId="77777777" w:rsidR="00D82D60" w:rsidRDefault="00D82D60" w:rsidP="002127BF">
      <w:pPr>
        <w:rPr>
          <w:lang w:val="en-US"/>
        </w:rPr>
      </w:pPr>
    </w:p>
    <w:p w14:paraId="4E2EC8F5" w14:textId="5AD7F170" w:rsidR="005D4B7A" w:rsidRPr="005D4B7A" w:rsidRDefault="00D82D60" w:rsidP="005D4B7A">
      <w:pPr>
        <w:rPr>
          <w:lang w:val="en-US"/>
        </w:rPr>
      </w:pPr>
      <w:r w:rsidRPr="00A11821">
        <w:rPr>
          <w:lang w:val="en-US"/>
        </w:rPr>
        <w:t xml:space="preserve">Your college is twinned with </w:t>
      </w:r>
      <w:r>
        <w:rPr>
          <w:lang w:val="en-US"/>
        </w:rPr>
        <w:t xml:space="preserve">a college in England. Both schools offer classes in art and design. As part of an online project, you are working with your partner college on a web page about the Victorian age in England. Both classes have read Victorian literature and now want to do some research into the English society of that time. Your task is to decide on a series of visual elements or illustrations that best represent this period in the history of England. </w:t>
      </w:r>
    </w:p>
    <w:p w14:paraId="132A153B" w14:textId="661C3D32" w:rsidR="005D4B7A" w:rsidRDefault="005D4B7A" w:rsidP="005D4B7A">
      <w:r>
        <w:drawing>
          <wp:anchor distT="0" distB="0" distL="114300" distR="114300" simplePos="0" relativeHeight="251696128" behindDoc="0" locked="0" layoutInCell="1" allowOverlap="1" wp14:anchorId="527B76D0" wp14:editId="1B210800">
            <wp:simplePos x="0" y="0"/>
            <wp:positionH relativeFrom="margin">
              <wp:posOffset>2310765</wp:posOffset>
            </wp:positionH>
            <wp:positionV relativeFrom="paragraph">
              <wp:posOffset>168910</wp:posOffset>
            </wp:positionV>
            <wp:extent cx="3448050" cy="2437130"/>
            <wp:effectExtent l="0" t="0" r="0" b="1270"/>
            <wp:wrapSquare wrapText="bothSides"/>
            <wp:docPr id="16" name="Grafik 16" descr="C:\Users\gxz551\Desktop\Sprechpruef\Feindaten\RO-F863.jpg"/>
            <wp:cNvGraphicFramePr/>
            <a:graphic xmlns:a="http://schemas.openxmlformats.org/drawingml/2006/main">
              <a:graphicData uri="http://schemas.openxmlformats.org/drawingml/2006/picture">
                <pic:pic xmlns:pic="http://schemas.openxmlformats.org/drawingml/2006/picture">
                  <pic:nvPicPr>
                    <pic:cNvPr id="16" name="Grafik 16" descr="C:\Users\gxz551\Desktop\Sprechpruef\Feindaten\RO-F8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8050" cy="2437130"/>
                    </a:xfrm>
                    <a:prstGeom prst="rect">
                      <a:avLst/>
                    </a:prstGeom>
                  </pic:spPr>
                </pic:pic>
              </a:graphicData>
            </a:graphic>
            <wp14:sizeRelH relativeFrom="margin">
              <wp14:pctWidth>0</wp14:pctWidth>
            </wp14:sizeRelH>
            <wp14:sizeRelV relativeFrom="margin">
              <wp14:pctHeight>0</wp14:pctHeight>
            </wp14:sizeRelV>
          </wp:anchor>
        </w:drawing>
      </w:r>
    </w:p>
    <w:p w14:paraId="5B12C56D" w14:textId="0F169DE3" w:rsidR="005D4B7A" w:rsidRDefault="00FA5B66" w:rsidP="005D4B7A">
      <w:pPr>
        <w:pStyle w:val="ekvbild"/>
      </w:pPr>
      <w:r>
        <w:drawing>
          <wp:anchor distT="0" distB="0" distL="114300" distR="114300" simplePos="0" relativeHeight="251686912" behindDoc="0" locked="0" layoutInCell="1" allowOverlap="1" wp14:anchorId="7B46812E" wp14:editId="3E0E969F">
            <wp:simplePos x="0" y="0"/>
            <wp:positionH relativeFrom="column">
              <wp:posOffset>-3810</wp:posOffset>
            </wp:positionH>
            <wp:positionV relativeFrom="paragraph">
              <wp:posOffset>-1905</wp:posOffset>
            </wp:positionV>
            <wp:extent cx="1921125" cy="2447925"/>
            <wp:effectExtent l="0" t="0" r="3175" b="0"/>
            <wp:wrapSquare wrapText="bothSides"/>
            <wp:docPr id="7" name="Grafik 7" descr="C:\Users\gxz551\Desktop\Sprechpruef\png\RO-F865.png"/>
            <wp:cNvGraphicFramePr/>
            <a:graphic xmlns:a="http://schemas.openxmlformats.org/drawingml/2006/main">
              <a:graphicData uri="http://schemas.openxmlformats.org/drawingml/2006/picture">
                <pic:pic xmlns:pic="http://schemas.openxmlformats.org/drawingml/2006/picture">
                  <pic:nvPicPr>
                    <pic:cNvPr id="7" name="Grafik 7" descr="C:\Users\gxz551\Desktop\Sprechpruef\png\RO-F86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1125" cy="2447925"/>
                    </a:xfrm>
                    <a:prstGeom prst="rect">
                      <a:avLst/>
                    </a:prstGeom>
                  </pic:spPr>
                </pic:pic>
              </a:graphicData>
            </a:graphic>
          </wp:anchor>
        </w:drawing>
      </w:r>
    </w:p>
    <w:p w14:paraId="64A85C89" w14:textId="26670FDA" w:rsidR="00FA5B66" w:rsidRPr="005D4B7A" w:rsidRDefault="005D4B7A" w:rsidP="005D4B7A">
      <w:pPr>
        <w:rPr>
          <w:lang w:val="en-US"/>
        </w:rPr>
      </w:pPr>
      <w:r>
        <w:drawing>
          <wp:anchor distT="0" distB="0" distL="114300" distR="114300" simplePos="0" relativeHeight="251695104" behindDoc="0" locked="0" layoutInCell="1" allowOverlap="1" wp14:anchorId="37CBB627" wp14:editId="120A0B7A">
            <wp:simplePos x="0" y="0"/>
            <wp:positionH relativeFrom="margin">
              <wp:align>left</wp:align>
            </wp:positionH>
            <wp:positionV relativeFrom="paragraph">
              <wp:posOffset>300355</wp:posOffset>
            </wp:positionV>
            <wp:extent cx="2495550" cy="2498725"/>
            <wp:effectExtent l="0" t="0" r="0" b="0"/>
            <wp:wrapSquare wrapText="bothSides"/>
            <wp:docPr id="15" name="Grafik 15" descr="C:\Users\gxz551\Desktop\Sprechpruef\Feindaten\RO-F860.jpg"/>
            <wp:cNvGraphicFramePr/>
            <a:graphic xmlns:a="http://schemas.openxmlformats.org/drawingml/2006/main">
              <a:graphicData uri="http://schemas.openxmlformats.org/drawingml/2006/picture">
                <pic:pic xmlns:pic="http://schemas.openxmlformats.org/drawingml/2006/picture">
                  <pic:nvPicPr>
                    <pic:cNvPr id="15" name="Grafik 15" descr="C:\Users\gxz551\Desktop\Sprechpruef\Feindaten\RO-F8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5550" cy="249872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89984" behindDoc="0" locked="0" layoutInCell="1" allowOverlap="1" wp14:anchorId="43DE1565" wp14:editId="3B71F5C5">
            <wp:simplePos x="0" y="0"/>
            <wp:positionH relativeFrom="column">
              <wp:posOffset>2701290</wp:posOffset>
            </wp:positionH>
            <wp:positionV relativeFrom="paragraph">
              <wp:posOffset>291465</wp:posOffset>
            </wp:positionV>
            <wp:extent cx="3119120" cy="2495550"/>
            <wp:effectExtent l="0" t="0" r="5080" b="0"/>
            <wp:wrapSquare wrapText="bothSides"/>
            <wp:docPr id="10" name="Grafik 10" descr="C:\Users\gxz551\Desktop\Sprechpruef\png\RO-F866.png"/>
            <wp:cNvGraphicFramePr/>
            <a:graphic xmlns:a="http://schemas.openxmlformats.org/drawingml/2006/main">
              <a:graphicData uri="http://schemas.openxmlformats.org/drawingml/2006/picture">
                <pic:pic xmlns:pic="http://schemas.openxmlformats.org/drawingml/2006/picture">
                  <pic:nvPicPr>
                    <pic:cNvPr id="10" name="Grafik 10" descr="C:\Users\gxz551\Desktop\Sprechpruef\png\RO-F86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9120" cy="2495550"/>
                    </a:xfrm>
                    <a:prstGeom prst="rect">
                      <a:avLst/>
                    </a:prstGeom>
                  </pic:spPr>
                </pic:pic>
              </a:graphicData>
            </a:graphic>
          </wp:anchor>
        </w:drawing>
      </w:r>
      <w:r w:rsidR="00FA5B66">
        <w:rPr>
          <w:lang w:val="en-US"/>
        </w:rPr>
        <w:t>A</w:t>
      </w:r>
      <w:r w:rsidR="002B2EF2">
        <w:rPr>
          <w:lang w:val="en-US"/>
        </w:rPr>
        <w:t xml:space="preserve"> family portrait</w:t>
      </w:r>
      <w:r w:rsidR="002B2EF2">
        <w:rPr>
          <w:lang w:val="en-US"/>
        </w:rPr>
        <w:tab/>
      </w:r>
      <w:r w:rsidR="002B2EF2">
        <w:rPr>
          <w:lang w:val="en-US"/>
        </w:rPr>
        <w:tab/>
      </w:r>
      <w:r w:rsidR="002B2EF2">
        <w:rPr>
          <w:lang w:val="en-US"/>
        </w:rPr>
        <w:tab/>
      </w:r>
      <w:r w:rsidR="002B2EF2">
        <w:rPr>
          <w:lang w:val="en-US"/>
        </w:rPr>
        <w:tab/>
      </w:r>
      <w:r w:rsidR="002B2EF2">
        <w:rPr>
          <w:lang w:val="en-US"/>
        </w:rPr>
        <w:tab/>
      </w:r>
      <w:r w:rsidR="002B2EF2">
        <w:rPr>
          <w:lang w:val="en-GB"/>
        </w:rPr>
        <w:t>Young women and children working in a factory, 1871</w:t>
      </w:r>
      <w:r w:rsidR="002B2EF2">
        <w:rPr>
          <w:lang w:val="en-US"/>
        </w:rPr>
        <w:tab/>
      </w:r>
      <w:r w:rsidR="002B2EF2">
        <w:rPr>
          <w:lang w:val="en-US"/>
        </w:rPr>
        <w:tab/>
      </w:r>
      <w:r w:rsidR="002B2EF2">
        <w:rPr>
          <w:lang w:val="en-US"/>
        </w:rPr>
        <w:tab/>
      </w:r>
      <w:r w:rsidR="002B2EF2">
        <w:rPr>
          <w:lang w:val="en-US"/>
        </w:rPr>
        <w:tab/>
      </w:r>
      <w:r w:rsidR="002B2EF2">
        <w:rPr>
          <w:lang w:val="en-US"/>
        </w:rPr>
        <w:tab/>
      </w:r>
      <w:r w:rsidR="002B2EF2">
        <w:rPr>
          <w:lang w:val="en-US"/>
        </w:rPr>
        <w:tab/>
      </w:r>
    </w:p>
    <w:p w14:paraId="1FF5C4E2" w14:textId="6A38B9B2" w:rsidR="002B2EF2" w:rsidRDefault="002B2EF2" w:rsidP="002127BF">
      <w:pPr>
        <w:rPr>
          <w:lang w:val="en-US"/>
        </w:rPr>
      </w:pPr>
      <w:r>
        <w:rPr>
          <w:lang w:val="en-US"/>
        </w:rPr>
        <w:t>World Exhibition, Hyde Park, London, 1851</w:t>
      </w:r>
      <w:r>
        <w:rPr>
          <w:lang w:val="en-US"/>
        </w:rPr>
        <w:tab/>
        <w:t xml:space="preserve">A scene from Dickens’ </w:t>
      </w:r>
      <w:r w:rsidRPr="002B2EF2">
        <w:rPr>
          <w:i/>
          <w:iCs/>
          <w:lang w:val="en-US"/>
        </w:rPr>
        <w:t>Little Dorrit</w:t>
      </w:r>
      <w:r>
        <w:rPr>
          <w:lang w:val="en-US"/>
        </w:rPr>
        <w:tab/>
      </w:r>
    </w:p>
    <w:p w14:paraId="2E4961E2" w14:textId="45371898" w:rsidR="002B2EF2" w:rsidRDefault="002B2EF2" w:rsidP="002127BF">
      <w:pPr>
        <w:rPr>
          <w:lang w:val="en-US"/>
        </w:rPr>
      </w:pPr>
    </w:p>
    <w:p w14:paraId="6DB75FA6" w14:textId="77777777" w:rsidR="00FA5B66" w:rsidRDefault="00FA5B66" w:rsidP="002127BF">
      <w:pPr>
        <w:rPr>
          <w:lang w:val="en-US"/>
        </w:rPr>
      </w:pPr>
    </w:p>
    <w:p w14:paraId="5428114F" w14:textId="77777777" w:rsidR="00D82D60" w:rsidRDefault="00D82D60" w:rsidP="00D82D60">
      <w:pPr>
        <w:rPr>
          <w:lang w:val="en-US"/>
        </w:rPr>
      </w:pPr>
      <w:r w:rsidRPr="002127BF">
        <w:rPr>
          <w:b/>
          <w:bCs/>
          <w:lang w:val="en-US"/>
        </w:rPr>
        <w:t>Part 1</w:t>
      </w:r>
      <w:r>
        <w:rPr>
          <w:lang w:val="en-US"/>
        </w:rPr>
        <w:t>: Giving a short talk</w:t>
      </w:r>
    </w:p>
    <w:p w14:paraId="202CEEDA" w14:textId="77777777" w:rsidR="00D82D60" w:rsidRDefault="00D82D60" w:rsidP="00D82D60">
      <w:pPr>
        <w:rPr>
          <w:lang w:val="en-US"/>
        </w:rPr>
      </w:pPr>
      <w:r>
        <w:rPr>
          <w:lang w:val="en-US"/>
        </w:rPr>
        <w:t>Prepare a short talk of about five minutes in which you:</w:t>
      </w:r>
    </w:p>
    <w:p w14:paraId="76D3E1EE" w14:textId="166988C7" w:rsidR="00D82D60" w:rsidRPr="00D82D60" w:rsidRDefault="00D82D60" w:rsidP="002B7A4F">
      <w:pPr>
        <w:pStyle w:val="Listenabsatz"/>
        <w:numPr>
          <w:ilvl w:val="0"/>
          <w:numId w:val="13"/>
        </w:numPr>
        <w:rPr>
          <w:noProof/>
          <w:lang w:val="en-US"/>
        </w:rPr>
      </w:pPr>
      <w:r w:rsidRPr="00D82D60">
        <w:rPr>
          <w:noProof/>
          <w:lang w:val="en-US"/>
        </w:rPr>
        <w:t xml:space="preserve">briefly describe and analyse your visual elements. Which aspect of the Victorian age do they represent? </w:t>
      </w:r>
    </w:p>
    <w:p w14:paraId="398F6544" w14:textId="42B2BAD8" w:rsidR="00D82D60" w:rsidRPr="00D82D60" w:rsidRDefault="00D82D60" w:rsidP="002B7A4F">
      <w:pPr>
        <w:pStyle w:val="Listenabsatz"/>
        <w:numPr>
          <w:ilvl w:val="0"/>
          <w:numId w:val="13"/>
        </w:numPr>
        <w:rPr>
          <w:noProof/>
          <w:lang w:val="en-US"/>
        </w:rPr>
      </w:pPr>
      <w:r w:rsidRPr="00D82D60">
        <w:rPr>
          <w:noProof/>
          <w:lang w:val="en-US"/>
        </w:rPr>
        <w:t xml:space="preserve">decide on two visual elements that you would like to be published on the web page. Give reasons for your choice.  </w:t>
      </w:r>
    </w:p>
    <w:p w14:paraId="4D2CBAA4" w14:textId="77777777" w:rsidR="00D82D60" w:rsidRDefault="00D82D60" w:rsidP="00D82D60">
      <w:pPr>
        <w:rPr>
          <w:lang w:val="en-US"/>
        </w:rPr>
      </w:pPr>
    </w:p>
    <w:p w14:paraId="480116B8" w14:textId="77777777" w:rsidR="00D82D60" w:rsidRDefault="00D82D60" w:rsidP="00D82D60">
      <w:pPr>
        <w:rPr>
          <w:lang w:val="en-US"/>
        </w:rPr>
      </w:pPr>
      <w:r w:rsidRPr="002127BF">
        <w:rPr>
          <w:b/>
          <w:bCs/>
          <w:lang w:val="en-US"/>
        </w:rPr>
        <w:t>Part 2</w:t>
      </w:r>
      <w:r>
        <w:rPr>
          <w:lang w:val="en-US"/>
        </w:rPr>
        <w:t>: Group discussion</w:t>
      </w:r>
    </w:p>
    <w:p w14:paraId="08151A23" w14:textId="475117D2" w:rsidR="002127BF" w:rsidRDefault="00D82D60" w:rsidP="002127BF">
      <w:pPr>
        <w:rPr>
          <w:lang w:val="en-US"/>
        </w:rPr>
      </w:pPr>
      <w:r w:rsidRPr="00A11821">
        <w:rPr>
          <w:lang w:val="en-US"/>
        </w:rPr>
        <w:t>Also taking into consideration</w:t>
      </w:r>
      <w:r>
        <w:rPr>
          <w:lang w:val="en-US"/>
        </w:rPr>
        <w:t xml:space="preserve"> aspects of Victorian literature, decide on a series of visual elements or illustrations that best represent this period of history in England.</w:t>
      </w:r>
      <w:r w:rsidR="002127BF">
        <w:rPr>
          <w:lang w:val="en-US"/>
        </w:rPr>
        <w:br w:type="page"/>
      </w:r>
    </w:p>
    <w:p w14:paraId="15D901D4" w14:textId="591AC7C5" w:rsidR="002127BF" w:rsidRDefault="002127BF" w:rsidP="002127BF">
      <w:pPr>
        <w:pStyle w:val="ekvue1arial"/>
        <w:rPr>
          <w:lang w:val="en-US"/>
        </w:rPr>
      </w:pPr>
      <w:r>
        <w:rPr>
          <w:lang w:val="en-US"/>
        </w:rPr>
        <w:lastRenderedPageBreak/>
        <w:t>Role card</w:t>
      </w:r>
      <w:r w:rsidRPr="00DE2C39">
        <w:rPr>
          <w:lang w:val="en-US"/>
        </w:rPr>
        <w:t xml:space="preserve"> </w:t>
      </w:r>
      <w:r>
        <w:rPr>
          <w:lang w:val="en-US"/>
        </w:rPr>
        <w:t>3</w:t>
      </w:r>
    </w:p>
    <w:p w14:paraId="51618DC1" w14:textId="77777777" w:rsidR="004E4273" w:rsidRPr="00A62A24" w:rsidRDefault="004E4273" w:rsidP="004E4273">
      <w:pPr>
        <w:rPr>
          <w:lang w:val="en-GB"/>
        </w:rPr>
      </w:pPr>
    </w:p>
    <w:p w14:paraId="29A91C82" w14:textId="102D3EF6" w:rsidR="00D82D60" w:rsidRDefault="00D82D60" w:rsidP="00D82D60">
      <w:pPr>
        <w:rPr>
          <w:lang w:val="en-US"/>
        </w:rPr>
      </w:pPr>
      <w:r w:rsidRPr="00A11821">
        <w:rPr>
          <w:lang w:val="en-US"/>
        </w:rPr>
        <w:t xml:space="preserve">Your college is twinned with </w:t>
      </w:r>
      <w:r>
        <w:rPr>
          <w:lang w:val="en-US"/>
        </w:rPr>
        <w:t xml:space="preserve">a college in England. Both schools offer classes in art and design. As part of an online project, you are working with your partner college on a web page about the Victorian age in England. Both classes have read Victorian literature and now want to do some research into the English society of that time. Your task is to decide on a series of visual elements or illustrations that best represent this period in the history of England. </w:t>
      </w:r>
    </w:p>
    <w:p w14:paraId="50C5A4CE" w14:textId="7FA9DA74" w:rsidR="00BF0D37" w:rsidRPr="005D4B7A" w:rsidRDefault="00BF0D37" w:rsidP="00BF0D37">
      <w:pPr>
        <w:pStyle w:val="ekvbild"/>
        <w:rPr>
          <w:lang w:val="en-GB"/>
        </w:rPr>
      </w:pPr>
      <w:r>
        <w:drawing>
          <wp:anchor distT="0" distB="0" distL="114300" distR="114300" simplePos="0" relativeHeight="251691008" behindDoc="0" locked="0" layoutInCell="1" allowOverlap="1" wp14:anchorId="1485B9DE" wp14:editId="322E8EB9">
            <wp:simplePos x="0" y="0"/>
            <wp:positionH relativeFrom="margin">
              <wp:align>left</wp:align>
            </wp:positionH>
            <wp:positionV relativeFrom="paragraph">
              <wp:posOffset>168275</wp:posOffset>
            </wp:positionV>
            <wp:extent cx="3013075" cy="1952625"/>
            <wp:effectExtent l="0" t="0" r="0" b="9525"/>
            <wp:wrapSquare wrapText="bothSides"/>
            <wp:docPr id="11" name="Grafik 11" descr="C:\Users\gxz551\Desktop\Sprechpruef\png\RO-F868.png"/>
            <wp:cNvGraphicFramePr/>
            <a:graphic xmlns:a="http://schemas.openxmlformats.org/drawingml/2006/main">
              <a:graphicData uri="http://schemas.openxmlformats.org/drawingml/2006/picture">
                <pic:pic xmlns:pic="http://schemas.openxmlformats.org/drawingml/2006/picture">
                  <pic:nvPicPr>
                    <pic:cNvPr id="11" name="Grafik 11" descr="C:\Users\gxz551\Desktop\Sprechpruef\png\RO-F86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3075" cy="1952625"/>
                    </a:xfrm>
                    <a:prstGeom prst="rect">
                      <a:avLst/>
                    </a:prstGeom>
                  </pic:spPr>
                </pic:pic>
              </a:graphicData>
            </a:graphic>
            <wp14:sizeRelH relativeFrom="margin">
              <wp14:pctWidth>0</wp14:pctWidth>
            </wp14:sizeRelH>
            <wp14:sizeRelV relativeFrom="margin">
              <wp14:pctHeight>0</wp14:pctHeight>
            </wp14:sizeRelV>
          </wp:anchor>
        </w:drawing>
      </w:r>
    </w:p>
    <w:p w14:paraId="57B75F59" w14:textId="4439FCF3" w:rsidR="00D82D60" w:rsidRPr="005D4B7A" w:rsidRDefault="00BF0D37" w:rsidP="00BF0D37">
      <w:pPr>
        <w:rPr>
          <w:lang w:val="en-GB"/>
        </w:rPr>
      </w:pPr>
      <w:r>
        <w:drawing>
          <wp:anchor distT="0" distB="0" distL="114300" distR="114300" simplePos="0" relativeHeight="251692032" behindDoc="0" locked="0" layoutInCell="1" allowOverlap="1" wp14:anchorId="03463697" wp14:editId="086E8BB6">
            <wp:simplePos x="0" y="0"/>
            <wp:positionH relativeFrom="column">
              <wp:posOffset>3263265</wp:posOffset>
            </wp:positionH>
            <wp:positionV relativeFrom="paragraph">
              <wp:posOffset>39370</wp:posOffset>
            </wp:positionV>
            <wp:extent cx="2600325" cy="2593653"/>
            <wp:effectExtent l="0" t="0" r="0" b="0"/>
            <wp:wrapSquare wrapText="bothSides"/>
            <wp:docPr id="12" name="Grafik 12" descr="C:\Users\gxz551\Desktop\Sprechpruef\png\RO-F86G.png"/>
            <wp:cNvGraphicFramePr/>
            <a:graphic xmlns:a="http://schemas.openxmlformats.org/drawingml/2006/main">
              <a:graphicData uri="http://schemas.openxmlformats.org/drawingml/2006/picture">
                <pic:pic xmlns:pic="http://schemas.openxmlformats.org/drawingml/2006/picture">
                  <pic:nvPicPr>
                    <pic:cNvPr id="12" name="Grafik 12" descr="C:\Users\gxz551\Desktop\Sprechpruef\png\RO-F86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0325" cy="2593653"/>
                    </a:xfrm>
                    <a:prstGeom prst="rect">
                      <a:avLst/>
                    </a:prstGeom>
                  </pic:spPr>
                </pic:pic>
              </a:graphicData>
            </a:graphic>
          </wp:anchor>
        </w:drawing>
      </w:r>
    </w:p>
    <w:p w14:paraId="73B6072F" w14:textId="44201879" w:rsidR="00BF0D37" w:rsidRDefault="00BF0D37" w:rsidP="00D82D60">
      <w:pPr>
        <w:rPr>
          <w:lang w:val="en-US"/>
        </w:rPr>
      </w:pPr>
    </w:p>
    <w:p w14:paraId="65044592" w14:textId="32CA87AF" w:rsidR="001E0BEA" w:rsidRPr="005D4B7A" w:rsidRDefault="001E0BEA" w:rsidP="00FA5B66">
      <w:pPr>
        <w:pStyle w:val="ekvbild"/>
        <w:rPr>
          <w:lang w:val="en-GB"/>
        </w:rPr>
      </w:pPr>
    </w:p>
    <w:p w14:paraId="1C636120" w14:textId="77777777" w:rsidR="00FA5B66" w:rsidRPr="005D4B7A" w:rsidRDefault="00FA5B66" w:rsidP="00FA5B66">
      <w:pPr>
        <w:rPr>
          <w:lang w:val="en-GB"/>
        </w:rPr>
      </w:pPr>
    </w:p>
    <w:p w14:paraId="75F4027A" w14:textId="77777777" w:rsidR="00FA5B66" w:rsidRDefault="00FA5B66" w:rsidP="00D82D60">
      <w:pPr>
        <w:rPr>
          <w:lang w:val="en-US"/>
        </w:rPr>
      </w:pPr>
    </w:p>
    <w:p w14:paraId="132E8BD5" w14:textId="6BD54100" w:rsidR="001E0BEA" w:rsidRDefault="00C13C4E" w:rsidP="00D82D60">
      <w:pPr>
        <w:rPr>
          <w:lang w:val="en-US"/>
        </w:rPr>
      </w:pPr>
      <w:r>
        <w:rPr>
          <w:lang w:val="en-US"/>
        </w:rPr>
        <w:t>Vintage leaf pattern</w:t>
      </w:r>
      <w:r w:rsidR="002B2EF2">
        <w:rPr>
          <w:lang w:val="en-US"/>
        </w:rPr>
        <w:tab/>
      </w:r>
      <w:r w:rsidR="002B2EF2">
        <w:rPr>
          <w:lang w:val="en-US"/>
        </w:rPr>
        <w:tab/>
      </w:r>
      <w:r w:rsidR="002B2EF2">
        <w:rPr>
          <w:lang w:val="en-US"/>
        </w:rPr>
        <w:tab/>
      </w:r>
      <w:r w:rsidR="002B2EF2">
        <w:rPr>
          <w:lang w:val="en-US"/>
        </w:rPr>
        <w:tab/>
      </w:r>
      <w:r w:rsidR="002B2EF2">
        <w:rPr>
          <w:lang w:val="en-US"/>
        </w:rPr>
        <w:tab/>
      </w:r>
      <w:r>
        <w:rPr>
          <w:lang w:val="en-US"/>
        </w:rPr>
        <w:t xml:space="preserve">    </w:t>
      </w:r>
      <w:r w:rsidR="002B2EF2">
        <w:rPr>
          <w:lang w:val="en-US"/>
        </w:rPr>
        <w:t>Figures from Victorian England</w:t>
      </w:r>
    </w:p>
    <w:p w14:paraId="4616535A" w14:textId="6F2B8320" w:rsidR="005D4B7A" w:rsidRPr="005D4B7A" w:rsidRDefault="005D4B7A" w:rsidP="00D82D60">
      <w:pPr>
        <w:rPr>
          <w:lang w:val="en-GB"/>
        </w:rPr>
      </w:pPr>
      <w:r>
        <w:drawing>
          <wp:anchor distT="0" distB="0" distL="114300" distR="114300" simplePos="0" relativeHeight="251694080" behindDoc="0" locked="0" layoutInCell="1" allowOverlap="1" wp14:anchorId="6630D19F" wp14:editId="18B1B4E2">
            <wp:simplePos x="0" y="0"/>
            <wp:positionH relativeFrom="margin">
              <wp:posOffset>2945765</wp:posOffset>
            </wp:positionH>
            <wp:positionV relativeFrom="paragraph">
              <wp:posOffset>174947</wp:posOffset>
            </wp:positionV>
            <wp:extent cx="2819400" cy="2254885"/>
            <wp:effectExtent l="0" t="0" r="0" b="0"/>
            <wp:wrapSquare wrapText="bothSides"/>
            <wp:docPr id="2" name="Grafik 2" descr="C:\Users\gxz551\Desktop\Sprechpruef\Feindaten\RO-F86K.jpg"/>
            <wp:cNvGraphicFramePr/>
            <a:graphic xmlns:a="http://schemas.openxmlformats.org/drawingml/2006/main">
              <a:graphicData uri="http://schemas.openxmlformats.org/drawingml/2006/picture">
                <pic:pic xmlns:pic="http://schemas.openxmlformats.org/drawingml/2006/picture">
                  <pic:nvPicPr>
                    <pic:cNvPr id="2" name="Grafik 2" descr="C:\Users\gxz551\Desktop\Sprechpruef\Feindaten\RO-F86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9400" cy="2254885"/>
                    </a:xfrm>
                    <a:prstGeom prst="rect">
                      <a:avLst/>
                    </a:prstGeom>
                  </pic:spPr>
                </pic:pic>
              </a:graphicData>
            </a:graphic>
            <wp14:sizeRelH relativeFrom="margin">
              <wp14:pctWidth>0</wp14:pctWidth>
            </wp14:sizeRelH>
            <wp14:sizeRelV relativeFrom="margin">
              <wp14:pctHeight>0</wp14:pctHeight>
            </wp14:sizeRelV>
          </wp:anchor>
        </w:drawing>
      </w:r>
    </w:p>
    <w:p w14:paraId="70328FFE" w14:textId="094B1903" w:rsidR="00BF0D37" w:rsidRDefault="005D4B7A" w:rsidP="005D4B7A">
      <w:pPr>
        <w:pStyle w:val="ekvbild"/>
      </w:pPr>
      <w:r>
        <w:drawing>
          <wp:inline distT="0" distB="0" distL="0" distR="0" wp14:anchorId="7160382E" wp14:editId="1E29C4E5">
            <wp:extent cx="2800350" cy="2240221"/>
            <wp:effectExtent l="0" t="0" r="0" b="8255"/>
            <wp:docPr id="17" name="Grafik 17" descr="C:\Users\gxz551\Desktop\Sprechpruef\Feindaten\RO-F86J.jpg"/>
            <wp:cNvGraphicFramePr/>
            <a:graphic xmlns:a="http://schemas.openxmlformats.org/drawingml/2006/main">
              <a:graphicData uri="http://schemas.openxmlformats.org/drawingml/2006/picture">
                <pic:pic xmlns:pic="http://schemas.openxmlformats.org/drawingml/2006/picture">
                  <pic:nvPicPr>
                    <pic:cNvPr id="17" name="Grafik 17" descr="C:\Users\gxz551\Desktop\Sprechpruef\Feindaten\RO-F86J.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4361" cy="2251430"/>
                    </a:xfrm>
                    <a:prstGeom prst="rect">
                      <a:avLst/>
                    </a:prstGeom>
                  </pic:spPr>
                </pic:pic>
              </a:graphicData>
            </a:graphic>
          </wp:inline>
        </w:drawing>
      </w:r>
    </w:p>
    <w:p w14:paraId="46B3DEB2" w14:textId="77777777" w:rsidR="005D4B7A" w:rsidRPr="005D4B7A" w:rsidRDefault="005D4B7A" w:rsidP="00BF0D37">
      <w:pPr>
        <w:pStyle w:val="ekvbild"/>
        <w:rPr>
          <w:lang w:val="en-GB"/>
        </w:rPr>
      </w:pPr>
    </w:p>
    <w:p w14:paraId="75B387EE" w14:textId="243B13C9" w:rsidR="00C13C4E" w:rsidRDefault="00C13C4E" w:rsidP="00D82D60">
      <w:pPr>
        <w:rPr>
          <w:lang w:val="en-US"/>
        </w:rPr>
      </w:pPr>
      <w:r>
        <w:rPr>
          <w:lang w:val="en-US"/>
        </w:rPr>
        <w:t>A matchbox maker’s home, London, 1886</w:t>
      </w:r>
      <w:r>
        <w:rPr>
          <w:lang w:val="en-US"/>
        </w:rPr>
        <w:tab/>
      </w:r>
      <w:r>
        <w:rPr>
          <w:lang w:val="en-US"/>
        </w:rPr>
        <w:tab/>
      </w:r>
      <w:r>
        <w:rPr>
          <w:lang w:val="en-US"/>
        </w:rPr>
        <w:tab/>
        <w:t>West End Riots, London, 1886</w:t>
      </w:r>
    </w:p>
    <w:p w14:paraId="6100DFE7" w14:textId="799A859E" w:rsidR="00C13C4E" w:rsidRDefault="00C13C4E" w:rsidP="00D82D60">
      <w:pPr>
        <w:rPr>
          <w:lang w:val="en-US"/>
        </w:rPr>
      </w:pPr>
    </w:p>
    <w:p w14:paraId="38050366" w14:textId="77777777" w:rsidR="00C13C4E" w:rsidRDefault="00C13C4E" w:rsidP="00D82D60">
      <w:pPr>
        <w:rPr>
          <w:lang w:val="en-US"/>
        </w:rPr>
      </w:pPr>
    </w:p>
    <w:p w14:paraId="1BD91197" w14:textId="77777777" w:rsidR="00D82D60" w:rsidRDefault="00D82D60" w:rsidP="00D82D60">
      <w:pPr>
        <w:rPr>
          <w:lang w:val="en-US"/>
        </w:rPr>
      </w:pPr>
      <w:r w:rsidRPr="002127BF">
        <w:rPr>
          <w:b/>
          <w:bCs/>
          <w:lang w:val="en-US"/>
        </w:rPr>
        <w:t>Part 1</w:t>
      </w:r>
      <w:r>
        <w:rPr>
          <w:lang w:val="en-US"/>
        </w:rPr>
        <w:t>: Giving a short talk</w:t>
      </w:r>
    </w:p>
    <w:p w14:paraId="7184812E" w14:textId="77777777" w:rsidR="00D82D60" w:rsidRDefault="00D82D60" w:rsidP="00D82D60">
      <w:pPr>
        <w:rPr>
          <w:lang w:val="en-US"/>
        </w:rPr>
      </w:pPr>
      <w:r>
        <w:rPr>
          <w:lang w:val="en-US"/>
        </w:rPr>
        <w:t>Prepare a short talk of about five minutes in which you:</w:t>
      </w:r>
    </w:p>
    <w:p w14:paraId="035CABD0" w14:textId="243DC95B" w:rsidR="00D82D60" w:rsidRPr="00D82D60" w:rsidRDefault="00D82D60" w:rsidP="002B7A4F">
      <w:pPr>
        <w:pStyle w:val="Listenabsatz"/>
        <w:numPr>
          <w:ilvl w:val="0"/>
          <w:numId w:val="14"/>
        </w:numPr>
        <w:rPr>
          <w:noProof/>
          <w:lang w:val="en-US"/>
        </w:rPr>
      </w:pPr>
      <w:r w:rsidRPr="00D82D60">
        <w:rPr>
          <w:noProof/>
          <w:lang w:val="en-US"/>
        </w:rPr>
        <w:t xml:space="preserve">briefly describe and analyse your visual elements. Which aspect of the Victorian age do they represent? </w:t>
      </w:r>
    </w:p>
    <w:p w14:paraId="153805D5" w14:textId="68D3C09B" w:rsidR="00D82D60" w:rsidRPr="00D82D60" w:rsidRDefault="00D82D60" w:rsidP="002B7A4F">
      <w:pPr>
        <w:pStyle w:val="Listenabsatz"/>
        <w:numPr>
          <w:ilvl w:val="0"/>
          <w:numId w:val="14"/>
        </w:numPr>
        <w:rPr>
          <w:noProof/>
          <w:lang w:val="en-US"/>
        </w:rPr>
      </w:pPr>
      <w:r w:rsidRPr="00D82D60">
        <w:rPr>
          <w:noProof/>
          <w:lang w:val="en-US"/>
        </w:rPr>
        <w:t xml:space="preserve">decide on two visual elements that you would like to be published on the web page. Give reasons for your choice.  </w:t>
      </w:r>
    </w:p>
    <w:p w14:paraId="214489DB" w14:textId="77777777" w:rsidR="00D82D60" w:rsidRDefault="00D82D60" w:rsidP="00D82D60">
      <w:pPr>
        <w:rPr>
          <w:lang w:val="en-US"/>
        </w:rPr>
      </w:pPr>
    </w:p>
    <w:p w14:paraId="5D69695A" w14:textId="77777777" w:rsidR="00D82D60" w:rsidRDefault="00D82D60" w:rsidP="00D82D60">
      <w:pPr>
        <w:rPr>
          <w:lang w:val="en-US"/>
        </w:rPr>
      </w:pPr>
      <w:r w:rsidRPr="002127BF">
        <w:rPr>
          <w:b/>
          <w:bCs/>
          <w:lang w:val="en-US"/>
        </w:rPr>
        <w:t>Part 2</w:t>
      </w:r>
      <w:r>
        <w:rPr>
          <w:lang w:val="en-US"/>
        </w:rPr>
        <w:t>: Group discussion</w:t>
      </w:r>
    </w:p>
    <w:p w14:paraId="6B3D15C5" w14:textId="32626E6D" w:rsidR="002127BF" w:rsidRDefault="00D82D60" w:rsidP="007E52E1">
      <w:pPr>
        <w:rPr>
          <w:lang w:val="en-US"/>
        </w:rPr>
      </w:pPr>
      <w:r w:rsidRPr="00A11821">
        <w:rPr>
          <w:lang w:val="en-US"/>
        </w:rPr>
        <w:t>Also taking into consideration</w:t>
      </w:r>
      <w:r>
        <w:rPr>
          <w:lang w:val="en-US"/>
        </w:rPr>
        <w:t xml:space="preserve"> aspects of Victorian literature, decide on a series of visual elements or illustrations that best represent this period of history in England.</w:t>
      </w:r>
      <w:r w:rsidR="002127BF">
        <w:rPr>
          <w:lang w:val="en-US"/>
        </w:rPr>
        <w:br w:type="page"/>
      </w:r>
    </w:p>
    <w:p w14:paraId="3D74255B" w14:textId="77777777" w:rsidR="002127BF" w:rsidRPr="002127BF" w:rsidRDefault="002127BF" w:rsidP="002127BF">
      <w:pPr>
        <w:pStyle w:val="ekvue1arial"/>
        <w:rPr>
          <w:rFonts w:cs="Arial"/>
          <w:sz w:val="51"/>
          <w:szCs w:val="51"/>
        </w:rPr>
      </w:pPr>
      <w:r w:rsidRPr="002127BF">
        <w:rPr>
          <w:rFonts w:cs="Arial"/>
          <w:sz w:val="51"/>
          <w:szCs w:val="51"/>
        </w:rPr>
        <w:lastRenderedPageBreak/>
        <w:t>Mögliche Lösungen Prüfungsteil 1</w:t>
      </w:r>
    </w:p>
    <w:p w14:paraId="2BC9E9C7" w14:textId="77777777" w:rsidR="002127BF" w:rsidRPr="002127BF" w:rsidRDefault="002127BF" w:rsidP="002127BF"/>
    <w:p w14:paraId="7C1A4956" w14:textId="77777777" w:rsidR="002127BF" w:rsidRPr="002127BF" w:rsidRDefault="002127BF" w:rsidP="002127BF">
      <w:pPr>
        <w:pStyle w:val="ekvue2arial"/>
      </w:pPr>
      <w:r w:rsidRPr="002127BF">
        <w:t>Role card 1</w:t>
      </w:r>
    </w:p>
    <w:p w14:paraId="177C647A" w14:textId="77777777" w:rsidR="002127BF" w:rsidRPr="002127BF" w:rsidRDefault="002127BF" w:rsidP="002127BF"/>
    <w:p w14:paraId="44192B07" w14:textId="77777777" w:rsidR="000E29ED" w:rsidRDefault="002127BF" w:rsidP="002127BF">
      <w:r w:rsidRPr="00FF20FA">
        <w:t xml:space="preserve">a) </w:t>
      </w:r>
    </w:p>
    <w:p w14:paraId="1A275618" w14:textId="5D6F96B6" w:rsidR="002127BF" w:rsidRPr="00FF20FA" w:rsidRDefault="00FF20FA" w:rsidP="002127BF">
      <w:r w:rsidRPr="00FF20FA">
        <w:t>Jede der Rollenkarten ent</w:t>
      </w:r>
      <w:r>
        <w:t xml:space="preserve">hält je eine Illustration zu den folgenden Themen: </w:t>
      </w:r>
      <w:r w:rsidR="00A61E6D">
        <w:t xml:space="preserve">Kleidung, </w:t>
      </w:r>
      <w:r>
        <w:t>Design im viktorianischen Zeitalter, Aspekte der sozialen Frage</w:t>
      </w:r>
      <w:r w:rsidR="00A61E6D">
        <w:t>, Arbeitsbedingungen besonders von Frauen und Kindern</w:t>
      </w:r>
      <w:r>
        <w:t xml:space="preserve">. </w:t>
      </w:r>
    </w:p>
    <w:p w14:paraId="4B36A27C" w14:textId="77777777" w:rsidR="00A61E6D" w:rsidRDefault="00A61E6D" w:rsidP="00A61E6D">
      <w:r>
        <w:t>- Mutter mit 4 Kindern beim Lesen, alle sind für heutige Verhältnisse sehr formell gekleidet, Mädchen und Frau tragen lange, hochgeschlossene Kleider, der Junge trägt einen Anzug, die Kinder sind genau so gekleidet wie die Erwachsenen</w:t>
      </w:r>
    </w:p>
    <w:p w14:paraId="18EA8EDD" w14:textId="6793AEDE" w:rsidR="002127BF" w:rsidRDefault="002127BF" w:rsidP="002127BF">
      <w:r w:rsidRPr="00FF20FA">
        <w:t xml:space="preserve">- </w:t>
      </w:r>
      <w:r w:rsidR="00FF20FA" w:rsidRPr="00FF20FA">
        <w:t>Türglas, G</w:t>
      </w:r>
      <w:r w:rsidR="00FF20FA">
        <w:t xml:space="preserve">lasdesign im Stil von William Morris, Vorläufer von Design als Massenware, Design für den privaten Wohnbereich </w:t>
      </w:r>
    </w:p>
    <w:p w14:paraId="56A320EE" w14:textId="29149692" w:rsidR="00FF20FA" w:rsidRDefault="00FF20FA" w:rsidP="002127BF">
      <w:r>
        <w:t>-  Bettler, Straßenkinder und Waisen im Straßenbild Londons, häufiges Thema in den Roman</w:t>
      </w:r>
      <w:r w:rsidR="00685842">
        <w:t>en</w:t>
      </w:r>
      <w:r>
        <w:t xml:space="preserve"> von Charles Dickens</w:t>
      </w:r>
      <w:r w:rsidR="00685842">
        <w:t>:</w:t>
      </w:r>
      <w:r>
        <w:t xml:space="preserve"> </w:t>
      </w:r>
      <w:r w:rsidR="00685842">
        <w:t>H</w:t>
      </w:r>
      <w:r>
        <w:t>ier</w:t>
      </w:r>
      <w:r w:rsidR="00685842">
        <w:t xml:space="preserve"> im Vergleich zu einem wohlhabenden Mann</w:t>
      </w:r>
      <w:r>
        <w:t xml:space="preserve"> </w:t>
      </w:r>
      <w:r w:rsidR="00685842">
        <w:t xml:space="preserve">in </w:t>
      </w:r>
      <w:r>
        <w:t>eine</w:t>
      </w:r>
      <w:r w:rsidR="00685842">
        <w:t>r</w:t>
      </w:r>
      <w:r>
        <w:t xml:space="preserve"> Szene aus </w:t>
      </w:r>
      <w:r w:rsidRPr="00A61E6D">
        <w:rPr>
          <w:i/>
          <w:iCs/>
        </w:rPr>
        <w:t>Oliver Twist</w:t>
      </w:r>
    </w:p>
    <w:p w14:paraId="516BCD8C" w14:textId="2FB06929" w:rsidR="0062371B" w:rsidRPr="00FF20FA" w:rsidRDefault="0062371B" w:rsidP="002127BF">
      <w:r>
        <w:t>- Frauen in einer Fabrik, Fließbandarbeit, Abpacken per Hand, keine Schutzvorrichtungen oder moderne Einrichtungen</w:t>
      </w:r>
    </w:p>
    <w:p w14:paraId="6E4A6C1A" w14:textId="77777777" w:rsidR="000E29ED" w:rsidRDefault="002127BF" w:rsidP="002127BF">
      <w:r w:rsidRPr="00FF20FA">
        <w:t xml:space="preserve">b) </w:t>
      </w:r>
    </w:p>
    <w:p w14:paraId="1596F06C" w14:textId="0EB42306" w:rsidR="002127BF" w:rsidRPr="00FF20FA" w:rsidRDefault="000E29ED" w:rsidP="002127BF">
      <w:r>
        <w:t>I</w:t>
      </w:r>
      <w:r w:rsidR="00FF20FA">
        <w:t>ndividuelle Lösungen</w:t>
      </w:r>
    </w:p>
    <w:p w14:paraId="332C2789" w14:textId="77777777" w:rsidR="002127BF" w:rsidRPr="00FF20FA" w:rsidRDefault="002127BF" w:rsidP="002127BF"/>
    <w:p w14:paraId="3FF59394" w14:textId="77777777" w:rsidR="002127BF" w:rsidRPr="000E29ED" w:rsidRDefault="002127BF" w:rsidP="002127BF">
      <w:pPr>
        <w:pStyle w:val="ekvue2arial"/>
      </w:pPr>
      <w:r w:rsidRPr="000E29ED">
        <w:t>Role card 2</w:t>
      </w:r>
    </w:p>
    <w:p w14:paraId="4B2B6251" w14:textId="77777777" w:rsidR="002127BF" w:rsidRPr="000E29ED" w:rsidRDefault="002127BF" w:rsidP="002127BF"/>
    <w:p w14:paraId="202CD985" w14:textId="77777777" w:rsidR="000E29ED" w:rsidRDefault="002127BF" w:rsidP="002127BF">
      <w:r w:rsidRPr="00FF20FA">
        <w:t xml:space="preserve">a) </w:t>
      </w:r>
    </w:p>
    <w:p w14:paraId="5A679730" w14:textId="6117D539" w:rsidR="002127BF" w:rsidRPr="00FF20FA" w:rsidRDefault="00FF20FA" w:rsidP="002127BF">
      <w:r w:rsidRPr="00FF20FA">
        <w:t>Jede der Rollenkarten ent</w:t>
      </w:r>
      <w:r>
        <w:t xml:space="preserve">hält je eine Illustration zu den folgenden Themen: </w:t>
      </w:r>
      <w:r w:rsidR="00A61E6D">
        <w:t xml:space="preserve">Kleidung, Arbeitsbedingungen besonders von Frauen und Kindern, </w:t>
      </w:r>
      <w:r>
        <w:t>Design im viktorianischen Zeitalter, Aspekte der sozialen Frage.</w:t>
      </w:r>
    </w:p>
    <w:p w14:paraId="239DAF93" w14:textId="77777777" w:rsidR="00A61E6D" w:rsidRDefault="00A61E6D" w:rsidP="00A61E6D">
      <w:r>
        <w:t>- Familienportrait, sehr formelle und steife Kleidung, dunkle Farben vorherrschend, Frau trägt langen Rock und Bluse, Mädchen trägt langes, dunkles Kleid, Junge trägt dunkle kurze Hose und Pullover, schwarze Halbschuhe, Mann trägt schwarzen Anzug mit Weste und Krawatte, weißes Hemd</w:t>
      </w:r>
    </w:p>
    <w:p w14:paraId="736555E5" w14:textId="77777777" w:rsidR="00A61E6D" w:rsidRDefault="00A61E6D" w:rsidP="00A61E6D">
      <w:r>
        <w:t>- Frauen und Kinder stehen an einem Packtisch in Fabrik, im Hintergrund viele weitere Menschen, harte Arbeit: Arbeiterinnen stehen alle und tragen viele Kartons</w:t>
      </w:r>
    </w:p>
    <w:p w14:paraId="0D4D1B61" w14:textId="61538180" w:rsidR="002127BF" w:rsidRDefault="002127BF" w:rsidP="002127BF">
      <w:r w:rsidRPr="00FF20FA">
        <w:t xml:space="preserve">- </w:t>
      </w:r>
      <w:r w:rsidR="00FF20FA" w:rsidRPr="00FF20FA">
        <w:t>Design</w:t>
      </w:r>
      <w:r w:rsidR="00471B6E">
        <w:t xml:space="preserve"> und Archtiektur</w:t>
      </w:r>
      <w:r w:rsidR="00FF20FA" w:rsidRPr="00FF20FA">
        <w:t xml:space="preserve"> </w:t>
      </w:r>
      <w:r w:rsidR="00FF20FA">
        <w:t xml:space="preserve">als Zeichen von Einfluss und Fortschritt, Crystal Palace: Gebäude der Weltausstellung in London </w:t>
      </w:r>
    </w:p>
    <w:p w14:paraId="6DD73D0F" w14:textId="738DD1C2" w:rsidR="00FF20FA" w:rsidRDefault="00FF20FA" w:rsidP="002127BF">
      <w:r>
        <w:t>- Bettler, Straßenkinder und Waisen im Straßenbild Londons, häufiges Thema in den Roman</w:t>
      </w:r>
      <w:r w:rsidR="00685842">
        <w:t>en</w:t>
      </w:r>
      <w:r>
        <w:t xml:space="preserve"> von Charles Dickens</w:t>
      </w:r>
      <w:r w:rsidR="00685842">
        <w:t>: H</w:t>
      </w:r>
      <w:r>
        <w:t>ier</w:t>
      </w:r>
      <w:r w:rsidR="00685842">
        <w:t xml:space="preserve"> </w:t>
      </w:r>
      <w:r w:rsidR="00471B6E">
        <w:t xml:space="preserve">läuft </w:t>
      </w:r>
      <w:r w:rsidR="00685842">
        <w:t xml:space="preserve">eine </w:t>
      </w:r>
      <w:r w:rsidR="00471B6E">
        <w:t xml:space="preserve">dunkel gekleidete </w:t>
      </w:r>
      <w:r w:rsidR="00685842">
        <w:t>Bett</w:t>
      </w:r>
      <w:r w:rsidR="00471B6E">
        <w:t>l</w:t>
      </w:r>
      <w:r w:rsidR="00685842">
        <w:t xml:space="preserve">erin, vielleicht eine Witwe, </w:t>
      </w:r>
      <w:r w:rsidR="00471B6E">
        <w:t>eine</w:t>
      </w:r>
      <w:r w:rsidR="00685842">
        <w:t xml:space="preserve"> Straße</w:t>
      </w:r>
      <w:r w:rsidR="00471B6E">
        <w:t xml:space="preserve"> entlang</w:t>
      </w:r>
      <w:r w:rsidR="00685842">
        <w:t xml:space="preserve"> in</w:t>
      </w:r>
      <w:r>
        <w:t xml:space="preserve"> eine</w:t>
      </w:r>
      <w:r w:rsidR="00685842">
        <w:t>r</w:t>
      </w:r>
      <w:r>
        <w:t xml:space="preserve"> Szene aus </w:t>
      </w:r>
      <w:r w:rsidRPr="00A61E6D">
        <w:rPr>
          <w:i/>
          <w:iCs/>
        </w:rPr>
        <w:t>Little Dorrit</w:t>
      </w:r>
    </w:p>
    <w:p w14:paraId="302E76C0" w14:textId="77777777" w:rsidR="000E29ED" w:rsidRDefault="002127BF" w:rsidP="002127BF">
      <w:r w:rsidRPr="00FF20FA">
        <w:t xml:space="preserve">b) </w:t>
      </w:r>
    </w:p>
    <w:p w14:paraId="621FFFB9" w14:textId="751E8DAF" w:rsidR="002127BF" w:rsidRPr="00FF20FA" w:rsidRDefault="000E29ED" w:rsidP="002127BF">
      <w:r>
        <w:t>I</w:t>
      </w:r>
      <w:r w:rsidR="00FF20FA">
        <w:t>ndividuelle Lösungen</w:t>
      </w:r>
    </w:p>
    <w:p w14:paraId="76174DBB" w14:textId="5F43F04C" w:rsidR="002127BF" w:rsidRPr="00FF20FA" w:rsidRDefault="002127BF" w:rsidP="002127BF"/>
    <w:p w14:paraId="6CD40C8C" w14:textId="77777777" w:rsidR="002127BF" w:rsidRPr="00FF20FA" w:rsidRDefault="002127BF" w:rsidP="002127BF"/>
    <w:p w14:paraId="1DF25783" w14:textId="77777777" w:rsidR="002127BF" w:rsidRPr="000E29ED" w:rsidRDefault="002127BF" w:rsidP="002127BF">
      <w:pPr>
        <w:pStyle w:val="ekvue2arial"/>
      </w:pPr>
      <w:r w:rsidRPr="000E29ED">
        <w:t>Role card 3</w:t>
      </w:r>
    </w:p>
    <w:p w14:paraId="751411C8" w14:textId="77777777" w:rsidR="002127BF" w:rsidRPr="000E29ED" w:rsidRDefault="002127BF" w:rsidP="002127BF"/>
    <w:p w14:paraId="6885BCAD" w14:textId="77777777" w:rsidR="000E29ED" w:rsidRDefault="002127BF" w:rsidP="002127BF">
      <w:r w:rsidRPr="002127BF">
        <w:t xml:space="preserve">a) </w:t>
      </w:r>
    </w:p>
    <w:p w14:paraId="1DFB13A7" w14:textId="3661FF23" w:rsidR="002127BF" w:rsidRPr="002127BF" w:rsidRDefault="00FF20FA" w:rsidP="002127BF">
      <w:r w:rsidRPr="00FF20FA">
        <w:t>Jede der Rollenkarten ent</w:t>
      </w:r>
      <w:r>
        <w:t>hält je eine Illustration zu den folgenden Themen: Design im viktorianischen Zeitalter, Kleidung, Arbeitsbedingungen besonders von Frauen und Kindern, Aspekte der sozialen Frage.</w:t>
      </w:r>
    </w:p>
    <w:p w14:paraId="29462F2E" w14:textId="74A8F6C8" w:rsidR="002127BF" w:rsidRDefault="002127BF" w:rsidP="002127BF">
      <w:r w:rsidRPr="00D7042C">
        <w:t xml:space="preserve">- </w:t>
      </w:r>
      <w:r w:rsidR="00FF20FA">
        <w:t>Tapetenmuster</w:t>
      </w:r>
      <w:r w:rsidR="00FF20FA" w:rsidRPr="00FF20FA">
        <w:t xml:space="preserve">, </w:t>
      </w:r>
      <w:r w:rsidR="00FF20FA">
        <w:t>Tapete im Stil von William Morris, Vorläufer von Design als Massenware, Design für den privaten Wohnbereich</w:t>
      </w:r>
    </w:p>
    <w:p w14:paraId="522B11E9" w14:textId="77777777" w:rsidR="00A61E6D" w:rsidRDefault="00A61E6D" w:rsidP="00A61E6D">
      <w:r>
        <w:t>- Männer tragen Hüte und Anzugjacken, enge Hosen, lange Mäntel, Farben sehr dunkel / schwarz, Frauen tragen aufwändige Hüte, Kleider mit breiten Schultern und sehr enger Taille, mehrere Rocklagen übereinander, Mädchen sehr ähnlich gekleidet wie die Frauen</w:t>
      </w:r>
    </w:p>
    <w:p w14:paraId="751E301F" w14:textId="107ED8C4" w:rsidR="00D212C3" w:rsidRDefault="00D212C3" w:rsidP="002127BF">
      <w:r>
        <w:t>-</w:t>
      </w:r>
      <w:r w:rsidR="006F78D1">
        <w:t xml:space="preserve"> </w:t>
      </w:r>
      <w:r>
        <w:t xml:space="preserve">Familie </w:t>
      </w:r>
      <w:r w:rsidR="006F78D1">
        <w:t xml:space="preserve">(Mann, </w:t>
      </w:r>
      <w:r w:rsidR="00685842">
        <w:t>Frau und Tochter</w:t>
      </w:r>
      <w:r w:rsidR="006F78D1">
        <w:t>)</w:t>
      </w:r>
      <w:r w:rsidR="00685842">
        <w:t xml:space="preserve"> </w:t>
      </w:r>
      <w:r>
        <w:t>arbeitet am Küchentisch, Heimarbeit, sehr einfache</w:t>
      </w:r>
      <w:r w:rsidR="006F78D1">
        <w:t>, kleine</w:t>
      </w:r>
      <w:r>
        <w:t xml:space="preserve"> Wohnung, keine Dekoration, </w:t>
      </w:r>
      <w:r w:rsidR="006F78D1">
        <w:t xml:space="preserve">Handarbeit - </w:t>
      </w:r>
      <w:r>
        <w:t>keine Maschinen oder Hilfsmittel</w:t>
      </w:r>
    </w:p>
    <w:p w14:paraId="6D4E917F" w14:textId="35BB899E" w:rsidR="00A61E6D" w:rsidRPr="00D7042C" w:rsidRDefault="00A61E6D" w:rsidP="002127BF">
      <w:r>
        <w:t>- Illustration der Aufstände im West End von London, gewaltsame Proteste gegen Ausbeutung und Arbeitslosigkeit im Zeitalter des Kapitalismus</w:t>
      </w:r>
    </w:p>
    <w:p w14:paraId="6A1AB62E" w14:textId="77777777" w:rsidR="000E29ED" w:rsidRDefault="002127BF" w:rsidP="002127BF">
      <w:r w:rsidRPr="00D7042C">
        <w:t xml:space="preserve">b) </w:t>
      </w:r>
    </w:p>
    <w:p w14:paraId="048CB7A1" w14:textId="2D928C3C" w:rsidR="002127BF" w:rsidRPr="00D7042C" w:rsidRDefault="000E29ED" w:rsidP="002127BF">
      <w:r>
        <w:t>I</w:t>
      </w:r>
      <w:r w:rsidR="00FF20FA">
        <w:t>ndividuelle Lösungen</w:t>
      </w:r>
    </w:p>
    <w:p w14:paraId="28219ECB" w14:textId="4D5ED9BA" w:rsidR="002127BF" w:rsidRPr="002C034B" w:rsidRDefault="002127BF" w:rsidP="002127BF">
      <w:r w:rsidRPr="002C034B">
        <w:br w:type="page"/>
      </w:r>
    </w:p>
    <w:p w14:paraId="2CD587D9" w14:textId="77777777" w:rsidR="002127BF" w:rsidRDefault="002127BF" w:rsidP="002127BF">
      <w:pPr>
        <w:pStyle w:val="ekvue1arial"/>
      </w:pPr>
      <w:r>
        <w:lastRenderedPageBreak/>
        <w:t>Mögliche Lösungen Prüfungsteil 2 (alle Rollenkarten)</w:t>
      </w:r>
    </w:p>
    <w:p w14:paraId="16C948DB" w14:textId="77777777" w:rsidR="002127BF" w:rsidRDefault="002127BF" w:rsidP="002127BF"/>
    <w:p w14:paraId="42FCB5CD" w14:textId="77777777" w:rsidR="002127BF" w:rsidRDefault="002127BF" w:rsidP="002127BF">
      <w:r>
        <w:t xml:space="preserve">Individuelle Schülerlösungen </w:t>
      </w:r>
    </w:p>
    <w:p w14:paraId="2EE90BBD" w14:textId="77777777" w:rsidR="002127BF" w:rsidRPr="002127BF" w:rsidRDefault="002127BF" w:rsidP="007E52E1">
      <w:pPr>
        <w:rPr>
          <w:lang w:val="en-US"/>
        </w:rPr>
      </w:pPr>
    </w:p>
    <w:sectPr w:rsidR="002127BF" w:rsidRPr="002127BF" w:rsidSect="001D1169">
      <w:footerReference w:type="default" r:id="rId20"/>
      <w:type w:val="continuous"/>
      <w:pgSz w:w="11906" w:h="16838" w:code="9"/>
      <w:pgMar w:top="454" w:right="851" w:bottom="1531" w:left="170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D5F9E" w14:textId="77777777" w:rsidR="002B5739" w:rsidRDefault="002B5739" w:rsidP="003C599D">
      <w:pPr>
        <w:spacing w:line="240" w:lineRule="auto"/>
      </w:pPr>
      <w:r>
        <w:separator/>
      </w:r>
    </w:p>
  </w:endnote>
  <w:endnote w:type="continuationSeparator" w:id="0">
    <w:p w14:paraId="07E84E74" w14:textId="77777777" w:rsidR="002B5739" w:rsidRDefault="002B5739"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oloCEF Light">
    <w:altName w:val="Calibri"/>
    <w:panose1 w:val="00000000000000000000"/>
    <w:charset w:val="00"/>
    <w:family w:val="modern"/>
    <w:notTrueType/>
    <w:pitch w:val="variable"/>
    <w:sig w:usb0="800000AF" w:usb1="0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00" w:type="dxa"/>
      <w:tblInd w:w="-1247" w:type="dxa"/>
      <w:tblLayout w:type="fixed"/>
      <w:tblCellMar>
        <w:left w:w="0" w:type="dxa"/>
        <w:right w:w="0" w:type="dxa"/>
      </w:tblCellMar>
      <w:tblLook w:val="01E0" w:firstRow="1" w:lastRow="1" w:firstColumn="1" w:lastColumn="1" w:noHBand="0" w:noVBand="0"/>
    </w:tblPr>
    <w:tblGrid>
      <w:gridCol w:w="1138"/>
      <w:gridCol w:w="3609"/>
      <w:gridCol w:w="5854"/>
      <w:gridCol w:w="399"/>
    </w:tblGrid>
    <w:tr w:rsidR="000C1572" w:rsidRPr="00F42294" w14:paraId="7893485E" w14:textId="77777777" w:rsidTr="006624FC">
      <w:trPr>
        <w:trHeight w:hRule="exact" w:val="1128"/>
      </w:trPr>
      <w:tc>
        <w:tcPr>
          <w:tcW w:w="1131" w:type="dxa"/>
          <w:noWrap/>
        </w:tcPr>
        <w:p w14:paraId="0E77B63F" w14:textId="77777777" w:rsidR="000C1572" w:rsidRPr="00913892" w:rsidRDefault="000C1572" w:rsidP="00913892">
          <w:pPr>
            <w:pStyle w:val="ekvpaginabild"/>
          </w:pPr>
          <w:r w:rsidRPr="00913892">
            <w:rPr>
              <w:lang w:eastAsia="de-DE"/>
            </w:rPr>
            <w:drawing>
              <wp:inline distT="0" distB="0" distL="0" distR="0" wp14:anchorId="5A72168A" wp14:editId="65D7830C">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90" w:type="dxa"/>
          <w:noWrap/>
          <w:tcMar>
            <w:right w:w="57" w:type="dxa"/>
          </w:tcMar>
        </w:tcPr>
        <w:p w14:paraId="21973ED8" w14:textId="029AB794" w:rsidR="000C1572" w:rsidRPr="00913892" w:rsidRDefault="00FA4C04" w:rsidP="00554EDA">
          <w:pPr>
            <w:pStyle w:val="ekvpagina"/>
          </w:pPr>
          <w:r w:rsidRPr="00913892">
            <w:t xml:space="preserve">© Ernst Klett Verlag GmbH, </w:t>
          </w:r>
          <w:r>
            <w:t>Stuttgart 2021</w:t>
          </w:r>
          <w:r w:rsidRPr="00913892">
            <w:t xml:space="preserve"> | www.klett.de | Alle Rechte vorbehalten. Von dieser Druckvorlage ist die Vervielfältigung für den eigenen Unterrichtsgebrauch gestattet. Die Kopiergebühren sind abgegolten.</w:t>
          </w:r>
        </w:p>
      </w:tc>
      <w:tc>
        <w:tcPr>
          <w:tcW w:w="5823" w:type="dxa"/>
          <w:noWrap/>
        </w:tcPr>
        <w:p w14:paraId="64200222" w14:textId="77777777" w:rsidR="006624FC" w:rsidRDefault="002127BF" w:rsidP="006624FC">
          <w:pPr>
            <w:pStyle w:val="ekvquelle"/>
          </w:pPr>
          <w:r w:rsidRPr="000B425B">
            <w:t xml:space="preserve">Textquellen: </w:t>
          </w:r>
          <w:r>
            <w:t>Ephrem Wellenbrock, Dorsten</w:t>
          </w:r>
        </w:p>
        <w:p w14:paraId="349EC718" w14:textId="6EEDBB71" w:rsidR="006624FC" w:rsidRPr="006624FC" w:rsidRDefault="00FA4C04" w:rsidP="006624FC">
          <w:pPr>
            <w:pStyle w:val="ekvquelle"/>
          </w:pPr>
          <w:r w:rsidRPr="006624FC">
            <w:t>Abbildungsverzeichnis</w:t>
          </w:r>
          <w:r w:rsidR="002127BF" w:rsidRPr="006624FC">
            <w:t xml:space="preserve">: </w:t>
          </w:r>
          <w:r w:rsidR="006624FC" w:rsidRPr="006624FC">
            <w:t>Getty Images Plus (iStock / Mtmale), München; Getty Images Plus (Digital Vision Vectors / whitemay), München; Getty Images Plus (iStock / Cannasue), München; Getty Images Plus (iStock / Thomas Faull), München;</w:t>
          </w:r>
          <w:r w:rsidR="006624FC">
            <w:t xml:space="preserve"> </w:t>
          </w:r>
          <w:r w:rsidR="006624FC" w:rsidRPr="006624FC">
            <w:t>Getty Images Plus/Microstock (Digital Vision Vectors / duncan1890), München; Getty Images Plus/Microstock (Digital Vision Vectors / duncan1890), München; Getty Images Plus (DigitalVision Vectors / duncan1890), München;</w:t>
          </w:r>
          <w:r w:rsidR="006624FC">
            <w:t xml:space="preserve"> </w:t>
          </w:r>
          <w:r w:rsidR="006624FC" w:rsidRPr="006624FC">
            <w:t>Getty Images Plus/Microstock (DigitalVision Vectors / duncan1890), München;</w:t>
          </w:r>
          <w:r w:rsidR="006624FC">
            <w:t xml:space="preserve"> </w:t>
          </w:r>
          <w:r w:rsidR="006624FC" w:rsidRPr="006624FC">
            <w:t>Getty Images Plus/Microstock (iStock / kates_illustrations), München</w:t>
          </w:r>
          <w:r w:rsidR="006624FC">
            <w:t xml:space="preserve">; </w:t>
          </w:r>
          <w:r w:rsidR="006624FC" w:rsidRPr="006624FC">
            <w:t>Getty Images Plus/Microstock (DigitalVision Vectors / Man_Half-tube), München; Getty Images Plus/Microstock (duncan1890), München;</w:t>
          </w:r>
          <w:r w:rsidR="006624FC">
            <w:t xml:space="preserve"> </w:t>
          </w:r>
          <w:r w:rsidR="006624FC" w:rsidRPr="006624FC">
            <w:t>Getty Images Plus/Microstock (DigitalVision Vectors / duncan1890), München</w:t>
          </w:r>
          <w:r w:rsidR="006624FC" w:rsidRPr="004C586D">
            <w:rPr>
              <w:rFonts w:ascii="PoloCEF Light" w:hAnsi="PoloCEF Light" w:cs="PoloCEF Light"/>
              <w:color w:val="000000"/>
              <w:sz w:val="16"/>
              <w:szCs w:val="16"/>
            </w:rPr>
            <w:t xml:space="preserve"> </w:t>
          </w:r>
        </w:p>
        <w:p w14:paraId="4964DC74" w14:textId="4A48BA8F" w:rsidR="006624FC" w:rsidRPr="006624FC" w:rsidRDefault="006624FC" w:rsidP="006624FC">
          <w:pPr>
            <w:pStyle w:val="ekvquelle"/>
          </w:pPr>
        </w:p>
        <w:p w14:paraId="7F135CFC" w14:textId="3D6A1DF1" w:rsidR="006624FC" w:rsidRPr="006624FC" w:rsidRDefault="006624FC" w:rsidP="006624FC">
          <w:pPr>
            <w:pStyle w:val="ekvquelle"/>
          </w:pPr>
        </w:p>
        <w:p w14:paraId="691D93F4" w14:textId="24E33AFE" w:rsidR="006624FC" w:rsidRPr="006624FC" w:rsidRDefault="006624FC" w:rsidP="006624FC">
          <w:pPr>
            <w:pStyle w:val="ekvquelle"/>
          </w:pPr>
        </w:p>
        <w:p w14:paraId="612DFF88" w14:textId="2EC1EEEE" w:rsidR="006624FC" w:rsidRPr="006624FC" w:rsidRDefault="006624FC" w:rsidP="006624FC">
          <w:pPr>
            <w:pStyle w:val="ekvquelle"/>
          </w:pPr>
        </w:p>
        <w:p w14:paraId="6992D5C3" w14:textId="3CB0DEFF" w:rsidR="006624FC" w:rsidRPr="006624FC" w:rsidRDefault="006624FC" w:rsidP="006624FC">
          <w:pPr>
            <w:pStyle w:val="ekvquelle"/>
          </w:pPr>
        </w:p>
        <w:p w14:paraId="2347BD7D" w14:textId="411F983E" w:rsidR="006624FC" w:rsidRPr="006624FC" w:rsidRDefault="006624FC" w:rsidP="006624FC">
          <w:pPr>
            <w:pStyle w:val="ekvquelle"/>
          </w:pPr>
        </w:p>
        <w:p w14:paraId="6887A1DF" w14:textId="123D34D0" w:rsidR="006624FC" w:rsidRPr="004C586D" w:rsidRDefault="006624FC" w:rsidP="006624FC">
          <w:pPr>
            <w:suppressAutoHyphens/>
            <w:autoSpaceDE w:val="0"/>
            <w:autoSpaceDN w:val="0"/>
            <w:adjustRightInd w:val="0"/>
            <w:spacing w:line="200" w:lineRule="atLeast"/>
            <w:textAlignment w:val="center"/>
            <w:rPr>
              <w:rFonts w:ascii="PoloCEF Light" w:hAnsi="PoloCEF Light" w:cs="PoloCEF Light"/>
              <w:color w:val="000000"/>
              <w:sz w:val="16"/>
              <w:szCs w:val="16"/>
            </w:rPr>
          </w:pPr>
        </w:p>
        <w:p w14:paraId="1ECCA4EC" w14:textId="3659D08A" w:rsidR="006624FC" w:rsidRPr="006624FC" w:rsidRDefault="006624FC" w:rsidP="006624FC">
          <w:pPr>
            <w:pStyle w:val="ekvquelle"/>
          </w:pPr>
        </w:p>
        <w:p w14:paraId="70DA77D7" w14:textId="2BDFA4F3" w:rsidR="006624FC" w:rsidRPr="006624FC" w:rsidRDefault="006624FC" w:rsidP="006624FC">
          <w:pPr>
            <w:suppressAutoHyphens/>
            <w:autoSpaceDE w:val="0"/>
            <w:autoSpaceDN w:val="0"/>
            <w:adjustRightInd w:val="0"/>
            <w:spacing w:line="200" w:lineRule="atLeast"/>
            <w:textAlignment w:val="center"/>
            <w:rPr>
              <w:sz w:val="10"/>
            </w:rPr>
          </w:pPr>
        </w:p>
        <w:p w14:paraId="2E16E573" w14:textId="08347748" w:rsidR="006624FC" w:rsidRPr="004C586D" w:rsidRDefault="006624FC" w:rsidP="006624FC">
          <w:pPr>
            <w:suppressAutoHyphens/>
            <w:autoSpaceDE w:val="0"/>
            <w:autoSpaceDN w:val="0"/>
            <w:adjustRightInd w:val="0"/>
            <w:spacing w:line="200" w:lineRule="atLeast"/>
            <w:textAlignment w:val="center"/>
            <w:rPr>
              <w:rFonts w:ascii="PoloCEF Light" w:hAnsi="PoloCEF Light" w:cs="PoloCEF Light"/>
              <w:color w:val="000000"/>
              <w:sz w:val="16"/>
              <w:szCs w:val="16"/>
            </w:rPr>
          </w:pPr>
        </w:p>
        <w:p w14:paraId="4DEF9D1B" w14:textId="3F6D3BC1" w:rsidR="006624FC" w:rsidRPr="004C586D" w:rsidRDefault="006624FC" w:rsidP="006624FC">
          <w:pPr>
            <w:suppressAutoHyphens/>
            <w:autoSpaceDE w:val="0"/>
            <w:autoSpaceDN w:val="0"/>
            <w:adjustRightInd w:val="0"/>
            <w:spacing w:line="200" w:lineRule="atLeast"/>
            <w:textAlignment w:val="center"/>
            <w:rPr>
              <w:rFonts w:ascii="PoloCEF Light" w:hAnsi="PoloCEF Light" w:cs="PoloCEF Light"/>
              <w:color w:val="000000"/>
              <w:sz w:val="16"/>
              <w:szCs w:val="16"/>
            </w:rPr>
          </w:pPr>
        </w:p>
        <w:p w14:paraId="1D9E75E4" w14:textId="7C6AF576" w:rsidR="000C1572" w:rsidRPr="000B425B" w:rsidRDefault="000C1572" w:rsidP="002127BF">
          <w:pPr>
            <w:pStyle w:val="ekvquelle"/>
          </w:pPr>
        </w:p>
      </w:tc>
      <w:tc>
        <w:tcPr>
          <w:tcW w:w="397" w:type="dxa"/>
        </w:tcPr>
        <w:p w14:paraId="631D5D5B" w14:textId="77777777" w:rsidR="000C1572" w:rsidRPr="00913892" w:rsidRDefault="000C1572" w:rsidP="00913892">
          <w:pPr>
            <w:pStyle w:val="ekvpagina"/>
          </w:pPr>
        </w:p>
      </w:tc>
    </w:tr>
  </w:tbl>
  <w:p w14:paraId="454C35F5" w14:textId="77777777" w:rsidR="000C1572" w:rsidRDefault="000C15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A864B" w14:textId="77777777" w:rsidR="002B5739" w:rsidRDefault="002B5739" w:rsidP="003C599D">
      <w:pPr>
        <w:spacing w:line="240" w:lineRule="auto"/>
      </w:pPr>
      <w:r>
        <w:separator/>
      </w:r>
    </w:p>
  </w:footnote>
  <w:footnote w:type="continuationSeparator" w:id="0">
    <w:p w14:paraId="34B3BB45" w14:textId="77777777" w:rsidR="002B5739" w:rsidRDefault="002B5739" w:rsidP="003C59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E7BCF"/>
    <w:multiLevelType w:val="hybridMultilevel"/>
    <w:tmpl w:val="B53442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75931E8"/>
    <w:multiLevelType w:val="hybridMultilevel"/>
    <w:tmpl w:val="76227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F690FA0"/>
    <w:multiLevelType w:val="hybridMultilevel"/>
    <w:tmpl w:val="B53442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961478"/>
    <w:multiLevelType w:val="hybridMultilevel"/>
    <w:tmpl w:val="B53442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1A84E22"/>
    <w:multiLevelType w:val="hybridMultilevel"/>
    <w:tmpl w:val="76227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9043C35"/>
    <w:multiLevelType w:val="hybridMultilevel"/>
    <w:tmpl w:val="76227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1D73F18"/>
    <w:multiLevelType w:val="hybridMultilevel"/>
    <w:tmpl w:val="B53442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3312288"/>
    <w:multiLevelType w:val="hybridMultilevel"/>
    <w:tmpl w:val="76227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A033353"/>
    <w:multiLevelType w:val="hybridMultilevel"/>
    <w:tmpl w:val="76227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3251FCE"/>
    <w:multiLevelType w:val="hybridMultilevel"/>
    <w:tmpl w:val="E578B426"/>
    <w:lvl w:ilvl="0" w:tplc="A9325F48">
      <w:numFmt w:val="bullet"/>
      <w:pStyle w:val="Listenabsatz"/>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375688"/>
    <w:multiLevelType w:val="hybridMultilevel"/>
    <w:tmpl w:val="B53442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6EF6F01"/>
    <w:multiLevelType w:val="hybridMultilevel"/>
    <w:tmpl w:val="76227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BAE2261"/>
    <w:multiLevelType w:val="hybridMultilevel"/>
    <w:tmpl w:val="76227A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E3B697C"/>
    <w:multiLevelType w:val="hybridMultilevel"/>
    <w:tmpl w:val="74241D5E"/>
    <w:lvl w:ilvl="0" w:tplc="423456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12"/>
  </w:num>
  <w:num w:numId="5">
    <w:abstractNumId w:val="7"/>
  </w:num>
  <w:num w:numId="6">
    <w:abstractNumId w:val="4"/>
  </w:num>
  <w:num w:numId="7">
    <w:abstractNumId w:val="11"/>
  </w:num>
  <w:num w:numId="8">
    <w:abstractNumId w:val="2"/>
  </w:num>
  <w:num w:numId="9">
    <w:abstractNumId w:val="3"/>
  </w:num>
  <w:num w:numId="10">
    <w:abstractNumId w:val="10"/>
  </w:num>
  <w:num w:numId="11">
    <w:abstractNumId w:val="9"/>
  </w:num>
  <w:num w:numId="12">
    <w:abstractNumId w:val="13"/>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7BF"/>
    <w:rsid w:val="000040E2"/>
    <w:rsid w:val="00014D7E"/>
    <w:rsid w:val="0002009E"/>
    <w:rsid w:val="00020440"/>
    <w:rsid w:val="000307B4"/>
    <w:rsid w:val="00035074"/>
    <w:rsid w:val="00037566"/>
    <w:rsid w:val="00043523"/>
    <w:rsid w:val="000523D4"/>
    <w:rsid w:val="00053B2F"/>
    <w:rsid w:val="00054678"/>
    <w:rsid w:val="00054A93"/>
    <w:rsid w:val="0006258C"/>
    <w:rsid w:val="00062D31"/>
    <w:rsid w:val="00073067"/>
    <w:rsid w:val="000779C3"/>
    <w:rsid w:val="00080C3B"/>
    <w:rsid w:val="000812E6"/>
    <w:rsid w:val="000875EE"/>
    <w:rsid w:val="00090AB2"/>
    <w:rsid w:val="000928AA"/>
    <w:rsid w:val="00092E87"/>
    <w:rsid w:val="000939F5"/>
    <w:rsid w:val="00094F01"/>
    <w:rsid w:val="000A51A5"/>
    <w:rsid w:val="000A61AB"/>
    <w:rsid w:val="000A7892"/>
    <w:rsid w:val="000B098D"/>
    <w:rsid w:val="000B28C5"/>
    <w:rsid w:val="000B425B"/>
    <w:rsid w:val="000B7BD3"/>
    <w:rsid w:val="000C11E0"/>
    <w:rsid w:val="000C1572"/>
    <w:rsid w:val="000C77CA"/>
    <w:rsid w:val="000D40DE"/>
    <w:rsid w:val="000D4791"/>
    <w:rsid w:val="000D5ADE"/>
    <w:rsid w:val="000E29ED"/>
    <w:rsid w:val="000E343E"/>
    <w:rsid w:val="000F21E8"/>
    <w:rsid w:val="000F6468"/>
    <w:rsid w:val="000F7910"/>
    <w:rsid w:val="00103057"/>
    <w:rsid w:val="00107D77"/>
    <w:rsid w:val="00124062"/>
    <w:rsid w:val="00126A13"/>
    <w:rsid w:val="00126C2B"/>
    <w:rsid w:val="00131417"/>
    <w:rsid w:val="00136FB9"/>
    <w:rsid w:val="00137DDD"/>
    <w:rsid w:val="001524C9"/>
    <w:rsid w:val="00155116"/>
    <w:rsid w:val="0015764B"/>
    <w:rsid w:val="00161B4B"/>
    <w:rsid w:val="001641FA"/>
    <w:rsid w:val="0016475A"/>
    <w:rsid w:val="00165ECC"/>
    <w:rsid w:val="001743EB"/>
    <w:rsid w:val="00182050"/>
    <w:rsid w:val="00182B7D"/>
    <w:rsid w:val="001845AC"/>
    <w:rsid w:val="00186866"/>
    <w:rsid w:val="00187AFD"/>
    <w:rsid w:val="00190B65"/>
    <w:rsid w:val="00193A18"/>
    <w:rsid w:val="001A5BD5"/>
    <w:rsid w:val="001B33D7"/>
    <w:rsid w:val="001C3792"/>
    <w:rsid w:val="001C6C8F"/>
    <w:rsid w:val="001D1169"/>
    <w:rsid w:val="001D2674"/>
    <w:rsid w:val="001D39FD"/>
    <w:rsid w:val="001D7433"/>
    <w:rsid w:val="001E0BEA"/>
    <w:rsid w:val="001E485B"/>
    <w:rsid w:val="001F1E3D"/>
    <w:rsid w:val="001F53F1"/>
    <w:rsid w:val="0020055A"/>
    <w:rsid w:val="00200966"/>
    <w:rsid w:val="00201AA1"/>
    <w:rsid w:val="00205239"/>
    <w:rsid w:val="002127BF"/>
    <w:rsid w:val="00213581"/>
    <w:rsid w:val="00214764"/>
    <w:rsid w:val="00214D18"/>
    <w:rsid w:val="00216D91"/>
    <w:rsid w:val="002240EA"/>
    <w:rsid w:val="002266E8"/>
    <w:rsid w:val="002277D2"/>
    <w:rsid w:val="002301FF"/>
    <w:rsid w:val="00232213"/>
    <w:rsid w:val="00243892"/>
    <w:rsid w:val="00245BFF"/>
    <w:rsid w:val="00245DA5"/>
    <w:rsid w:val="00246F77"/>
    <w:rsid w:val="002527A5"/>
    <w:rsid w:val="002548B1"/>
    <w:rsid w:val="00255466"/>
    <w:rsid w:val="00255FE3"/>
    <w:rsid w:val="00257554"/>
    <w:rsid w:val="002613E6"/>
    <w:rsid w:val="00261D9E"/>
    <w:rsid w:val="0026581E"/>
    <w:rsid w:val="00266025"/>
    <w:rsid w:val="00280525"/>
    <w:rsid w:val="0028107C"/>
    <w:rsid w:val="0028231D"/>
    <w:rsid w:val="0028284C"/>
    <w:rsid w:val="00283035"/>
    <w:rsid w:val="00287B24"/>
    <w:rsid w:val="00287DC0"/>
    <w:rsid w:val="00291485"/>
    <w:rsid w:val="00292470"/>
    <w:rsid w:val="00296B65"/>
    <w:rsid w:val="002A0CF6"/>
    <w:rsid w:val="002A25AE"/>
    <w:rsid w:val="002B10A9"/>
    <w:rsid w:val="002B2EF2"/>
    <w:rsid w:val="002B3797"/>
    <w:rsid w:val="002B3DF1"/>
    <w:rsid w:val="002B5739"/>
    <w:rsid w:val="002B64EA"/>
    <w:rsid w:val="002B7A4F"/>
    <w:rsid w:val="002C23F2"/>
    <w:rsid w:val="002D41F4"/>
    <w:rsid w:val="002D7B0C"/>
    <w:rsid w:val="002D7B42"/>
    <w:rsid w:val="002E163A"/>
    <w:rsid w:val="002E21C3"/>
    <w:rsid w:val="002F1328"/>
    <w:rsid w:val="0030250F"/>
    <w:rsid w:val="00302866"/>
    <w:rsid w:val="00303749"/>
    <w:rsid w:val="00304833"/>
    <w:rsid w:val="00313596"/>
    <w:rsid w:val="00313FD8"/>
    <w:rsid w:val="00315EA9"/>
    <w:rsid w:val="00320087"/>
    <w:rsid w:val="00321063"/>
    <w:rsid w:val="0032667B"/>
    <w:rsid w:val="00327620"/>
    <w:rsid w:val="00331D08"/>
    <w:rsid w:val="003323B5"/>
    <w:rsid w:val="003373EF"/>
    <w:rsid w:val="00350FBE"/>
    <w:rsid w:val="003513CC"/>
    <w:rsid w:val="00362B02"/>
    <w:rsid w:val="0036404C"/>
    <w:rsid w:val="003653D5"/>
    <w:rsid w:val="00376A0A"/>
    <w:rsid w:val="0038356B"/>
    <w:rsid w:val="00384305"/>
    <w:rsid w:val="0039268F"/>
    <w:rsid w:val="00392F9B"/>
    <w:rsid w:val="00394595"/>
    <w:rsid w:val="003945FF"/>
    <w:rsid w:val="0039465E"/>
    <w:rsid w:val="003A1A19"/>
    <w:rsid w:val="003A5B0C"/>
    <w:rsid w:val="003B348E"/>
    <w:rsid w:val="003B3ED5"/>
    <w:rsid w:val="003C39DC"/>
    <w:rsid w:val="003C4AE5"/>
    <w:rsid w:val="003C599D"/>
    <w:rsid w:val="003C63E9"/>
    <w:rsid w:val="003D3D68"/>
    <w:rsid w:val="003D70F5"/>
    <w:rsid w:val="003E21AC"/>
    <w:rsid w:val="003E2640"/>
    <w:rsid w:val="003E6330"/>
    <w:rsid w:val="003E6F61"/>
    <w:rsid w:val="003E7B62"/>
    <w:rsid w:val="003F23C7"/>
    <w:rsid w:val="003F362F"/>
    <w:rsid w:val="003F7DAF"/>
    <w:rsid w:val="00405D0B"/>
    <w:rsid w:val="00406443"/>
    <w:rsid w:val="00411B18"/>
    <w:rsid w:val="00415632"/>
    <w:rsid w:val="0042107E"/>
    <w:rsid w:val="00424375"/>
    <w:rsid w:val="004372DD"/>
    <w:rsid w:val="00441088"/>
    <w:rsid w:val="00441724"/>
    <w:rsid w:val="0044185E"/>
    <w:rsid w:val="00443D46"/>
    <w:rsid w:val="00445ADA"/>
    <w:rsid w:val="00454148"/>
    <w:rsid w:val="004621B3"/>
    <w:rsid w:val="0046364F"/>
    <w:rsid w:val="00465073"/>
    <w:rsid w:val="00471B6E"/>
    <w:rsid w:val="00473A88"/>
    <w:rsid w:val="0047471A"/>
    <w:rsid w:val="00483A7A"/>
    <w:rsid w:val="00483D65"/>
    <w:rsid w:val="004862DF"/>
    <w:rsid w:val="00486B3D"/>
    <w:rsid w:val="00490692"/>
    <w:rsid w:val="004925F2"/>
    <w:rsid w:val="00495663"/>
    <w:rsid w:val="004A2037"/>
    <w:rsid w:val="004A66C3"/>
    <w:rsid w:val="004A66CF"/>
    <w:rsid w:val="004C6EE2"/>
    <w:rsid w:val="004E3969"/>
    <w:rsid w:val="004E4273"/>
    <w:rsid w:val="00501528"/>
    <w:rsid w:val="005069C1"/>
    <w:rsid w:val="00514229"/>
    <w:rsid w:val="005156EC"/>
    <w:rsid w:val="005168A4"/>
    <w:rsid w:val="00517BF0"/>
    <w:rsid w:val="0052117E"/>
    <w:rsid w:val="00521B91"/>
    <w:rsid w:val="005252D2"/>
    <w:rsid w:val="00530C92"/>
    <w:rsid w:val="00535AD8"/>
    <w:rsid w:val="00547103"/>
    <w:rsid w:val="00554EDA"/>
    <w:rsid w:val="00560848"/>
    <w:rsid w:val="0057200E"/>
    <w:rsid w:val="00572A0F"/>
    <w:rsid w:val="0057424F"/>
    <w:rsid w:val="00574FE0"/>
    <w:rsid w:val="00576D2D"/>
    <w:rsid w:val="00583FC8"/>
    <w:rsid w:val="00584F88"/>
    <w:rsid w:val="00587DF4"/>
    <w:rsid w:val="00597E2F"/>
    <w:rsid w:val="005A2772"/>
    <w:rsid w:val="005A3FB2"/>
    <w:rsid w:val="005A6D94"/>
    <w:rsid w:val="005B6C9C"/>
    <w:rsid w:val="005C047C"/>
    <w:rsid w:val="005C0FBD"/>
    <w:rsid w:val="005C15A3"/>
    <w:rsid w:val="005C2458"/>
    <w:rsid w:val="005C400B"/>
    <w:rsid w:val="005C49D0"/>
    <w:rsid w:val="005C6584"/>
    <w:rsid w:val="005D367A"/>
    <w:rsid w:val="005D3E99"/>
    <w:rsid w:val="005D4B7A"/>
    <w:rsid w:val="005D79B8"/>
    <w:rsid w:val="005E15AC"/>
    <w:rsid w:val="005F2AB3"/>
    <w:rsid w:val="005F3914"/>
    <w:rsid w:val="005F439D"/>
    <w:rsid w:val="005F511A"/>
    <w:rsid w:val="0060030C"/>
    <w:rsid w:val="0060130F"/>
    <w:rsid w:val="00603AD5"/>
    <w:rsid w:val="00606C98"/>
    <w:rsid w:val="006201CB"/>
    <w:rsid w:val="00622F6B"/>
    <w:rsid w:val="0062371B"/>
    <w:rsid w:val="00627765"/>
    <w:rsid w:val="0064692C"/>
    <w:rsid w:val="00653F68"/>
    <w:rsid w:val="006624FC"/>
    <w:rsid w:val="006802C4"/>
    <w:rsid w:val="0068429A"/>
    <w:rsid w:val="00685842"/>
    <w:rsid w:val="00685FDD"/>
    <w:rsid w:val="00693676"/>
    <w:rsid w:val="006A71DE"/>
    <w:rsid w:val="006A7331"/>
    <w:rsid w:val="006A76D7"/>
    <w:rsid w:val="006B2D23"/>
    <w:rsid w:val="006B6247"/>
    <w:rsid w:val="006C4E52"/>
    <w:rsid w:val="006C6A77"/>
    <w:rsid w:val="006D28D4"/>
    <w:rsid w:val="006D3101"/>
    <w:rsid w:val="006D49F0"/>
    <w:rsid w:val="006D7F2E"/>
    <w:rsid w:val="006E235E"/>
    <w:rsid w:val="006F0D3C"/>
    <w:rsid w:val="006F2EDC"/>
    <w:rsid w:val="006F72F5"/>
    <w:rsid w:val="006F78D1"/>
    <w:rsid w:val="00701B4F"/>
    <w:rsid w:val="00703377"/>
    <w:rsid w:val="00704625"/>
    <w:rsid w:val="00707FD3"/>
    <w:rsid w:val="00710718"/>
    <w:rsid w:val="0071249D"/>
    <w:rsid w:val="00715A9A"/>
    <w:rsid w:val="00716152"/>
    <w:rsid w:val="00717166"/>
    <w:rsid w:val="0072030B"/>
    <w:rsid w:val="00720747"/>
    <w:rsid w:val="007228A6"/>
    <w:rsid w:val="00722BE8"/>
    <w:rsid w:val="00724064"/>
    <w:rsid w:val="007244CC"/>
    <w:rsid w:val="0073042D"/>
    <w:rsid w:val="00733A44"/>
    <w:rsid w:val="00743B4F"/>
    <w:rsid w:val="00745BC6"/>
    <w:rsid w:val="00750466"/>
    <w:rsid w:val="007507F9"/>
    <w:rsid w:val="00751B0E"/>
    <w:rsid w:val="007551A3"/>
    <w:rsid w:val="00760C41"/>
    <w:rsid w:val="007636A0"/>
    <w:rsid w:val="007661BA"/>
    <w:rsid w:val="00766405"/>
    <w:rsid w:val="0076691A"/>
    <w:rsid w:val="00771B35"/>
    <w:rsid w:val="00772DA9"/>
    <w:rsid w:val="0077312A"/>
    <w:rsid w:val="00775322"/>
    <w:rsid w:val="007814C9"/>
    <w:rsid w:val="00783837"/>
    <w:rsid w:val="00784961"/>
    <w:rsid w:val="00787700"/>
    <w:rsid w:val="00792708"/>
    <w:rsid w:val="00794685"/>
    <w:rsid w:val="007A050E"/>
    <w:rsid w:val="007A2D7C"/>
    <w:rsid w:val="007A2F5A"/>
    <w:rsid w:val="007A38D3"/>
    <w:rsid w:val="007A42F2"/>
    <w:rsid w:val="007A5AA1"/>
    <w:rsid w:val="007A6729"/>
    <w:rsid w:val="007B42CB"/>
    <w:rsid w:val="007C1230"/>
    <w:rsid w:val="007D186F"/>
    <w:rsid w:val="007D3095"/>
    <w:rsid w:val="007E4DDC"/>
    <w:rsid w:val="007E52E1"/>
    <w:rsid w:val="007E5E71"/>
    <w:rsid w:val="00801B7F"/>
    <w:rsid w:val="00802E02"/>
    <w:rsid w:val="008051DC"/>
    <w:rsid w:val="00815A76"/>
    <w:rsid w:val="00816953"/>
    <w:rsid w:val="0082136B"/>
    <w:rsid w:val="0082643F"/>
    <w:rsid w:val="00826DDD"/>
    <w:rsid w:val="008273B7"/>
    <w:rsid w:val="008277EF"/>
    <w:rsid w:val="00827985"/>
    <w:rsid w:val="00833C80"/>
    <w:rsid w:val="008443FA"/>
    <w:rsid w:val="00845485"/>
    <w:rsid w:val="00845881"/>
    <w:rsid w:val="008464D4"/>
    <w:rsid w:val="008474B0"/>
    <w:rsid w:val="008478B1"/>
    <w:rsid w:val="00850EC8"/>
    <w:rsid w:val="00851354"/>
    <w:rsid w:val="00854D77"/>
    <w:rsid w:val="008576F6"/>
    <w:rsid w:val="00857713"/>
    <w:rsid w:val="00862C21"/>
    <w:rsid w:val="00874376"/>
    <w:rsid w:val="00881B59"/>
    <w:rsid w:val="00882053"/>
    <w:rsid w:val="008942A2"/>
    <w:rsid w:val="0089534A"/>
    <w:rsid w:val="008A529C"/>
    <w:rsid w:val="008B446A"/>
    <w:rsid w:val="008B5E47"/>
    <w:rsid w:val="008C0880"/>
    <w:rsid w:val="008C27FD"/>
    <w:rsid w:val="008D1257"/>
    <w:rsid w:val="008D3CE0"/>
    <w:rsid w:val="008D7FDC"/>
    <w:rsid w:val="008E0499"/>
    <w:rsid w:val="008E4B7A"/>
    <w:rsid w:val="008E6248"/>
    <w:rsid w:val="008F6EDE"/>
    <w:rsid w:val="00902002"/>
    <w:rsid w:val="00902CEB"/>
    <w:rsid w:val="009064C0"/>
    <w:rsid w:val="00907EC2"/>
    <w:rsid w:val="00912A0A"/>
    <w:rsid w:val="00913598"/>
    <w:rsid w:val="00913892"/>
    <w:rsid w:val="009215E3"/>
    <w:rsid w:val="00936CF0"/>
    <w:rsid w:val="00937D9F"/>
    <w:rsid w:val="00942106"/>
    <w:rsid w:val="00942394"/>
    <w:rsid w:val="0094260D"/>
    <w:rsid w:val="009431CE"/>
    <w:rsid w:val="00945734"/>
    <w:rsid w:val="00946121"/>
    <w:rsid w:val="00952A59"/>
    <w:rsid w:val="00952B21"/>
    <w:rsid w:val="00956783"/>
    <w:rsid w:val="00957248"/>
    <w:rsid w:val="00957969"/>
    <w:rsid w:val="00962A4D"/>
    <w:rsid w:val="00964A22"/>
    <w:rsid w:val="009656E9"/>
    <w:rsid w:val="00967C71"/>
    <w:rsid w:val="00967E19"/>
    <w:rsid w:val="0097068B"/>
    <w:rsid w:val="009743DB"/>
    <w:rsid w:val="00976E17"/>
    <w:rsid w:val="00977556"/>
    <w:rsid w:val="009800AB"/>
    <w:rsid w:val="00981DFC"/>
    <w:rsid w:val="009856A1"/>
    <w:rsid w:val="00990D91"/>
    <w:rsid w:val="009915B2"/>
    <w:rsid w:val="00992B92"/>
    <w:rsid w:val="009A056D"/>
    <w:rsid w:val="009A17FC"/>
    <w:rsid w:val="009A2869"/>
    <w:rsid w:val="009A50D4"/>
    <w:rsid w:val="009A54AD"/>
    <w:rsid w:val="009A7614"/>
    <w:rsid w:val="009C26DF"/>
    <w:rsid w:val="009C2A7B"/>
    <w:rsid w:val="009C3C75"/>
    <w:rsid w:val="009E17E1"/>
    <w:rsid w:val="009E45C5"/>
    <w:rsid w:val="009E47B1"/>
    <w:rsid w:val="009F003E"/>
    <w:rsid w:val="009F0109"/>
    <w:rsid w:val="009F1185"/>
    <w:rsid w:val="00A01708"/>
    <w:rsid w:val="00A024FF"/>
    <w:rsid w:val="00A05E18"/>
    <w:rsid w:val="00A06EFE"/>
    <w:rsid w:val="00A13F07"/>
    <w:rsid w:val="00A15F19"/>
    <w:rsid w:val="00A170E5"/>
    <w:rsid w:val="00A209E2"/>
    <w:rsid w:val="00A2146F"/>
    <w:rsid w:val="00A23E76"/>
    <w:rsid w:val="00A26B32"/>
    <w:rsid w:val="00A27593"/>
    <w:rsid w:val="00A35787"/>
    <w:rsid w:val="00A36CCE"/>
    <w:rsid w:val="00A43B4C"/>
    <w:rsid w:val="00A478DC"/>
    <w:rsid w:val="00A55C02"/>
    <w:rsid w:val="00A61E6D"/>
    <w:rsid w:val="00A62A24"/>
    <w:rsid w:val="00A701AF"/>
    <w:rsid w:val="00A75504"/>
    <w:rsid w:val="00A83EBE"/>
    <w:rsid w:val="00A8594A"/>
    <w:rsid w:val="00A8687B"/>
    <w:rsid w:val="00A92B79"/>
    <w:rsid w:val="00A9695B"/>
    <w:rsid w:val="00AA3E8B"/>
    <w:rsid w:val="00AA4F0A"/>
    <w:rsid w:val="00AA5A5A"/>
    <w:rsid w:val="00AB05CF"/>
    <w:rsid w:val="00AB0DA8"/>
    <w:rsid w:val="00AB18CA"/>
    <w:rsid w:val="00AB5148"/>
    <w:rsid w:val="00AB5327"/>
    <w:rsid w:val="00AB6AE5"/>
    <w:rsid w:val="00AB7619"/>
    <w:rsid w:val="00AC01E7"/>
    <w:rsid w:val="00AC4664"/>
    <w:rsid w:val="00AC7B89"/>
    <w:rsid w:val="00AD4D22"/>
    <w:rsid w:val="00AE65F6"/>
    <w:rsid w:val="00AF053E"/>
    <w:rsid w:val="00B039E8"/>
    <w:rsid w:val="00B14B45"/>
    <w:rsid w:val="00B155E8"/>
    <w:rsid w:val="00B15F75"/>
    <w:rsid w:val="00B2194E"/>
    <w:rsid w:val="00B31F29"/>
    <w:rsid w:val="00B32796"/>
    <w:rsid w:val="00B32DAF"/>
    <w:rsid w:val="00B3499A"/>
    <w:rsid w:val="00B37E68"/>
    <w:rsid w:val="00B468CC"/>
    <w:rsid w:val="00B52FB3"/>
    <w:rsid w:val="00B54655"/>
    <w:rsid w:val="00B5514D"/>
    <w:rsid w:val="00B6045F"/>
    <w:rsid w:val="00B7242A"/>
    <w:rsid w:val="00B8071F"/>
    <w:rsid w:val="00B82B4E"/>
    <w:rsid w:val="00B8420E"/>
    <w:rsid w:val="00B90CE1"/>
    <w:rsid w:val="00BA1A23"/>
    <w:rsid w:val="00BA40E0"/>
    <w:rsid w:val="00BC2CD2"/>
    <w:rsid w:val="00BC6483"/>
    <w:rsid w:val="00BC69E3"/>
    <w:rsid w:val="00BC7335"/>
    <w:rsid w:val="00BD18C5"/>
    <w:rsid w:val="00BD542D"/>
    <w:rsid w:val="00BD6E66"/>
    <w:rsid w:val="00BE193E"/>
    <w:rsid w:val="00BE1962"/>
    <w:rsid w:val="00BE4821"/>
    <w:rsid w:val="00BF0D37"/>
    <w:rsid w:val="00BF17F2"/>
    <w:rsid w:val="00BF31D2"/>
    <w:rsid w:val="00C00404"/>
    <w:rsid w:val="00C00540"/>
    <w:rsid w:val="00C01967"/>
    <w:rsid w:val="00C01ED5"/>
    <w:rsid w:val="00C13C4E"/>
    <w:rsid w:val="00C172AE"/>
    <w:rsid w:val="00C343F5"/>
    <w:rsid w:val="00C34B87"/>
    <w:rsid w:val="00C40555"/>
    <w:rsid w:val="00C40D51"/>
    <w:rsid w:val="00C429A6"/>
    <w:rsid w:val="00C45D3B"/>
    <w:rsid w:val="00C504F8"/>
    <w:rsid w:val="00C52804"/>
    <w:rsid w:val="00C52A99"/>
    <w:rsid w:val="00C52AB7"/>
    <w:rsid w:val="00C61654"/>
    <w:rsid w:val="00C70F84"/>
    <w:rsid w:val="00C727B3"/>
    <w:rsid w:val="00C72BA2"/>
    <w:rsid w:val="00C74250"/>
    <w:rsid w:val="00C84E4C"/>
    <w:rsid w:val="00C87044"/>
    <w:rsid w:val="00C94D17"/>
    <w:rsid w:val="00CA2A63"/>
    <w:rsid w:val="00CB17F5"/>
    <w:rsid w:val="00CB27C6"/>
    <w:rsid w:val="00CB463B"/>
    <w:rsid w:val="00CB5B82"/>
    <w:rsid w:val="00CB782D"/>
    <w:rsid w:val="00CC54E0"/>
    <w:rsid w:val="00CC65A8"/>
    <w:rsid w:val="00CC7DBB"/>
    <w:rsid w:val="00CD6369"/>
    <w:rsid w:val="00CD6F12"/>
    <w:rsid w:val="00CE2A37"/>
    <w:rsid w:val="00CE386E"/>
    <w:rsid w:val="00CF2E1A"/>
    <w:rsid w:val="00CF6EC0"/>
    <w:rsid w:val="00CF715C"/>
    <w:rsid w:val="00D022EC"/>
    <w:rsid w:val="00D05217"/>
    <w:rsid w:val="00D052C4"/>
    <w:rsid w:val="00D06182"/>
    <w:rsid w:val="00D125BD"/>
    <w:rsid w:val="00D12661"/>
    <w:rsid w:val="00D14F61"/>
    <w:rsid w:val="00D1582D"/>
    <w:rsid w:val="00D212C3"/>
    <w:rsid w:val="00D2569D"/>
    <w:rsid w:val="00D27A1B"/>
    <w:rsid w:val="00D34DC1"/>
    <w:rsid w:val="00D3536F"/>
    <w:rsid w:val="00D372F1"/>
    <w:rsid w:val="00D403F7"/>
    <w:rsid w:val="00D50CFE"/>
    <w:rsid w:val="00D559DE"/>
    <w:rsid w:val="00D56FEB"/>
    <w:rsid w:val="00D61DD0"/>
    <w:rsid w:val="00D62096"/>
    <w:rsid w:val="00D627E5"/>
    <w:rsid w:val="00D649B5"/>
    <w:rsid w:val="00D66E63"/>
    <w:rsid w:val="00D71365"/>
    <w:rsid w:val="00D71B9B"/>
    <w:rsid w:val="00D7343A"/>
    <w:rsid w:val="00D7442F"/>
    <w:rsid w:val="00D74E3E"/>
    <w:rsid w:val="00D77D4C"/>
    <w:rsid w:val="00D82D60"/>
    <w:rsid w:val="00D830E8"/>
    <w:rsid w:val="00D86A30"/>
    <w:rsid w:val="00D87F0E"/>
    <w:rsid w:val="00D9201C"/>
    <w:rsid w:val="00D92EAD"/>
    <w:rsid w:val="00D94CC2"/>
    <w:rsid w:val="00DA1633"/>
    <w:rsid w:val="00DA29C3"/>
    <w:rsid w:val="00DA6422"/>
    <w:rsid w:val="00DB0557"/>
    <w:rsid w:val="00DB2C80"/>
    <w:rsid w:val="00DC2340"/>
    <w:rsid w:val="00DC30DA"/>
    <w:rsid w:val="00DE0792"/>
    <w:rsid w:val="00DE287B"/>
    <w:rsid w:val="00DE603B"/>
    <w:rsid w:val="00DE7CAD"/>
    <w:rsid w:val="00DF129D"/>
    <w:rsid w:val="00DF3859"/>
    <w:rsid w:val="00DF4371"/>
    <w:rsid w:val="00DF625F"/>
    <w:rsid w:val="00DF74DB"/>
    <w:rsid w:val="00E01806"/>
    <w:rsid w:val="00E01841"/>
    <w:rsid w:val="00E045FD"/>
    <w:rsid w:val="00E126C1"/>
    <w:rsid w:val="00E21473"/>
    <w:rsid w:val="00E22935"/>
    <w:rsid w:val="00E22C67"/>
    <w:rsid w:val="00E2466B"/>
    <w:rsid w:val="00E3023E"/>
    <w:rsid w:val="00E34F46"/>
    <w:rsid w:val="00E375D2"/>
    <w:rsid w:val="00E43E04"/>
    <w:rsid w:val="00E47A67"/>
    <w:rsid w:val="00E50679"/>
    <w:rsid w:val="00E50799"/>
    <w:rsid w:val="00E552A4"/>
    <w:rsid w:val="00E604BE"/>
    <w:rsid w:val="00E6190A"/>
    <w:rsid w:val="00E63251"/>
    <w:rsid w:val="00E70C40"/>
    <w:rsid w:val="00E710C7"/>
    <w:rsid w:val="00E80DED"/>
    <w:rsid w:val="00E95ED3"/>
    <w:rsid w:val="00EA7542"/>
    <w:rsid w:val="00EB0565"/>
    <w:rsid w:val="00EB2280"/>
    <w:rsid w:val="00EC1621"/>
    <w:rsid w:val="00EC3515"/>
    <w:rsid w:val="00EC662E"/>
    <w:rsid w:val="00EE049D"/>
    <w:rsid w:val="00EE2721"/>
    <w:rsid w:val="00EE2A0B"/>
    <w:rsid w:val="00EF6029"/>
    <w:rsid w:val="00EF638B"/>
    <w:rsid w:val="00F158FD"/>
    <w:rsid w:val="00F16DA0"/>
    <w:rsid w:val="00F23554"/>
    <w:rsid w:val="00F241DA"/>
    <w:rsid w:val="00F24740"/>
    <w:rsid w:val="00F30571"/>
    <w:rsid w:val="00F30905"/>
    <w:rsid w:val="00F335CB"/>
    <w:rsid w:val="00F35DB1"/>
    <w:rsid w:val="00F3651F"/>
    <w:rsid w:val="00F36D0F"/>
    <w:rsid w:val="00F4144F"/>
    <w:rsid w:val="00F42294"/>
    <w:rsid w:val="00F42F7B"/>
    <w:rsid w:val="00F459EB"/>
    <w:rsid w:val="00F4682F"/>
    <w:rsid w:val="00F52C9C"/>
    <w:rsid w:val="00F55BE1"/>
    <w:rsid w:val="00F6336A"/>
    <w:rsid w:val="00F72065"/>
    <w:rsid w:val="00F778DC"/>
    <w:rsid w:val="00F849BE"/>
    <w:rsid w:val="00F94A4B"/>
    <w:rsid w:val="00F97AD4"/>
    <w:rsid w:val="00FA4C04"/>
    <w:rsid w:val="00FA5B66"/>
    <w:rsid w:val="00FB0917"/>
    <w:rsid w:val="00FB0F16"/>
    <w:rsid w:val="00FB59FB"/>
    <w:rsid w:val="00FB668F"/>
    <w:rsid w:val="00FB72A0"/>
    <w:rsid w:val="00FC35C5"/>
    <w:rsid w:val="00FC4E7F"/>
    <w:rsid w:val="00FC7DBF"/>
    <w:rsid w:val="00FE2B73"/>
    <w:rsid w:val="00FE4FE6"/>
    <w:rsid w:val="00FE7667"/>
    <w:rsid w:val="00FF2094"/>
    <w:rsid w:val="00FF20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270A4"/>
  <w15:chartTrackingRefBased/>
  <w15:docId w15:val="{FE86AFDE-0FE7-4681-B483-C10FD5BEF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qFormat="1"/>
    <w:lsdException w:name="Intense Emphasis" w:semiHidden="1" w:uiPriority="9" w:qFormat="1"/>
    <w:lsdException w:name="Subtle Reference" w:semiHidden="1" w:uiPriority="9" w:qFormat="1"/>
    <w:lsdException w:name="Intense Reference" w:semiHidden="1" w:uiPriority="9" w:qFormat="1"/>
    <w:lsdException w:name="Book Title" w:semiHidden="1"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7A6729"/>
    <w:pPr>
      <w:tabs>
        <w:tab w:val="left" w:pos="340"/>
        <w:tab w:val="left" w:pos="595"/>
        <w:tab w:val="left" w:pos="851"/>
      </w:tabs>
      <w:spacing w:after="0" w:line="254" w:lineRule="exact"/>
    </w:pPr>
    <w:rPr>
      <w:rFonts w:ascii="Arial" w:hAnsi="Arial"/>
      <w:noProof/>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styleId="TabellemithellemGitternetz">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750466"/>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3F7DAF"/>
    <w:rPr>
      <w:rFonts w:ascii="Comic Sans MS" w:hAnsi="Comic Sans MS"/>
      <w:noProof/>
      <w:color w:val="000000" w:themeColor="text1"/>
      <w:sz w:val="21"/>
      <w:u w:val="single" w:color="000000" w:themeColor="text1"/>
      <w:lang w:val="de-DE"/>
    </w:rPr>
  </w:style>
  <w:style w:type="character" w:customStyle="1" w:styleId="ekvhandschrift">
    <w:name w:val="ekv.handschrift"/>
    <w:basedOn w:val="Absatz-Standardschriftart"/>
    <w:uiPriority w:val="19"/>
    <w:qFormat/>
    <w:rsid w:val="003F7DAF"/>
    <w:rPr>
      <w:rFonts w:ascii="Comic Sans MS" w:hAnsi="Comic Sans MS"/>
      <w:noProof/>
      <w:color w:val="000000" w:themeColor="text1"/>
      <w:sz w:val="21"/>
      <w:lang w:val="de-DE"/>
    </w:rPr>
  </w:style>
  <w:style w:type="character" w:customStyle="1" w:styleId="ekvlsung">
    <w:name w:val="ekv.lösung"/>
    <w:basedOn w:val="Absatz-Standardschriftart"/>
    <w:uiPriority w:val="21"/>
    <w:qFormat/>
    <w:rsid w:val="003F7DAF"/>
    <w:rPr>
      <w:rFonts w:ascii="Comic Sans MS" w:hAnsi="Comic Sans MS"/>
      <w:noProof/>
      <w:color w:val="000000" w:themeColor="text1"/>
      <w:sz w:val="21"/>
      <w:lang w:val="de-DE"/>
    </w:rPr>
  </w:style>
  <w:style w:type="character" w:customStyle="1" w:styleId="ekvlsungunterstrichen">
    <w:name w:val="ekv.lösung.unterstrichen"/>
    <w:basedOn w:val="Absatz-Standardschriftart"/>
    <w:uiPriority w:val="22"/>
    <w:qFormat/>
    <w:rsid w:val="003F7DAF"/>
    <w:rPr>
      <w:rFonts w:ascii="Comic Sans MS" w:hAnsi="Comic Sans MS"/>
      <w:noProof/>
      <w:color w:val="000000" w:themeColor="text1"/>
      <w:sz w:val="2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716152"/>
    <w:pPr>
      <w:framePr w:w="340" w:h="340" w:hRule="exact" w:wrap="around" w:vAnchor="text" w:hAnchor="page" w:x="1305"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D3536F"/>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7A6729"/>
    <w:rPr>
      <w:rFonts w:ascii="Comic Sans MS" w:hAnsi="Comic Sans MS"/>
      <w:color w:val="FFFFFF" w:themeColor="background1"/>
      <w:sz w:val="2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5C2458"/>
    <w:pPr>
      <w:tabs>
        <w:tab w:val="left" w:pos="9327"/>
      </w:tabs>
      <w:spacing w:line="452" w:lineRule="exact"/>
    </w:p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7A6729"/>
    <w:rPr>
      <w:rFonts w:ascii="Comic Sans MS" w:hAnsi="Comic Sans MS"/>
      <w:color w:val="FFFFFF" w:themeColor="background1"/>
      <w:sz w:val="21"/>
      <w:u w:val="single" w:color="000000" w:themeColor="text1"/>
    </w:rPr>
  </w:style>
  <w:style w:type="character" w:customStyle="1" w:styleId="ekvlckentext">
    <w:name w:val="ekv.lückentext"/>
    <w:basedOn w:val="Absatz-Standardschriftart"/>
    <w:uiPriority w:val="23"/>
    <w:qFormat/>
    <w:rsid w:val="003F7DAF"/>
    <w:rPr>
      <w:rFonts w:ascii="Times New Roman" w:hAnsi="Times New Roman"/>
      <w:i/>
      <w:color w:val="000000" w:themeColor="text1"/>
      <w:sz w:val="21"/>
      <w:u w:val="none" w:color="000000" w:themeColor="text1"/>
    </w:rPr>
  </w:style>
  <w:style w:type="character" w:customStyle="1" w:styleId="ekvlckentextunterstrichen">
    <w:name w:val="ekv.lückentext.unterstrichen"/>
    <w:basedOn w:val="Absatz-Standardschriftart"/>
    <w:uiPriority w:val="24"/>
    <w:qFormat/>
    <w:rsid w:val="003F7DAF"/>
    <w:rPr>
      <w:rFonts w:ascii="Times New Roman" w:hAnsi="Times New Roman"/>
      <w:i/>
      <w:color w:val="000000" w:themeColor="text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7A6729"/>
    <w:rPr>
      <w:rFonts w:ascii="Times New Roman" w:hAnsi="Times New Roman"/>
      <w:i/>
      <w:color w:val="FFFFFF" w:themeColor="background1"/>
      <w:sz w:val="21"/>
      <w:u w:val="single" w:color="000000" w:themeColor="text1"/>
    </w:rPr>
  </w:style>
  <w:style w:type="paragraph" w:customStyle="1" w:styleId="ekvue1arial">
    <w:name w:val="ekv.ue1.arial"/>
    <w:basedOn w:val="Standard"/>
    <w:uiPriority w:val="10"/>
    <w:qFormat/>
    <w:rsid w:val="000E343E"/>
    <w:pPr>
      <w:spacing w:line="240" w:lineRule="auto"/>
    </w:pPr>
    <w:rPr>
      <w:b/>
      <w:sz w:val="41"/>
    </w:rPr>
  </w:style>
  <w:style w:type="paragraph" w:customStyle="1" w:styleId="ekvue2arial">
    <w:name w:val="ekv.ue2.arial"/>
    <w:basedOn w:val="Standard"/>
    <w:uiPriority w:val="11"/>
    <w:qFormat/>
    <w:rsid w:val="00C34B87"/>
    <w:pPr>
      <w:spacing w:line="240" w:lineRule="auto"/>
    </w:pPr>
    <w:rPr>
      <w:b/>
      <w:sz w:val="27"/>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161B4B"/>
    <w:pPr>
      <w:spacing w:line="240" w:lineRule="auto"/>
      <w:jc w:val="right"/>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0B425B"/>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77312A"/>
    <w:pPr>
      <w:ind w:left="57"/>
    </w:pPr>
    <w:rPr>
      <w:sz w:val="18"/>
    </w:rPr>
  </w:style>
  <w:style w:type="paragraph" w:customStyle="1" w:styleId="ekvtabellezentriert">
    <w:name w:val="ekv.tabelle.zentriert"/>
    <w:basedOn w:val="Standard"/>
    <w:qFormat/>
    <w:rsid w:val="0077312A"/>
    <w:pPr>
      <w:jc w:val="center"/>
    </w:pPr>
    <w:rPr>
      <w:sz w:val="18"/>
    </w:rPr>
  </w:style>
  <w:style w:type="character" w:customStyle="1" w:styleId="ekvsymbolaufzhlung">
    <w:name w:val="ekv.symbol.aufzählung"/>
    <w:basedOn w:val="Absatz-Standardschriftart"/>
    <w:uiPriority w:val="1"/>
    <w:semiHidden/>
    <w:qFormat/>
    <w:rsid w:val="00DF3859"/>
    <w:rPr>
      <w:sz w:val="17"/>
    </w:rPr>
  </w:style>
  <w:style w:type="character" w:styleId="Hyperlink">
    <w:name w:val="Hyperlink"/>
    <w:basedOn w:val="Absatz-Standardschriftart"/>
    <w:uiPriority w:val="99"/>
    <w:semiHidden/>
    <w:unhideWhenUsed/>
    <w:rsid w:val="002127BF"/>
    <w:rPr>
      <w:color w:val="0000FF"/>
      <w:u w:val="single"/>
    </w:rPr>
  </w:style>
  <w:style w:type="paragraph" w:styleId="Listenabsatz">
    <w:name w:val="List Paragraph"/>
    <w:basedOn w:val="Standard"/>
    <w:uiPriority w:val="34"/>
    <w:qFormat/>
    <w:rsid w:val="002B7A4F"/>
    <w:pPr>
      <w:numPr>
        <w:numId w:val="11"/>
      </w:numPr>
      <w:tabs>
        <w:tab w:val="clear" w:pos="340"/>
        <w:tab w:val="clear" w:pos="595"/>
        <w:tab w:val="clear" w:pos="851"/>
      </w:tabs>
      <w:spacing w:line="240" w:lineRule="auto"/>
      <w:contextualSpacing/>
    </w:pPr>
    <w:rPr>
      <w:rFonts w:cs="Arial"/>
      <w:noProof w:val="0"/>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xz551\AppData\Roaming\Microsoft\Templates\WD_KV_KL5.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0F427-6258-4E5A-8357-B658ED54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1064</Words>
  <Characters>6706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
  <cp:revision>7</cp:revision>
  <cp:lastPrinted>2021-03-08T10:37:00Z</cp:lastPrinted>
  <dcterms:created xsi:type="dcterms:W3CDTF">2021-03-08T13:49:00Z</dcterms:created>
  <dcterms:modified xsi:type="dcterms:W3CDTF">2021-03-09T12:20:00Z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 KV KL5 - Version 1.01</vt:lpwstr>
  </property>
</Properties>
</file>