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2BC" w:rsidRDefault="00C61E98" w:rsidP="00C61E98">
      <w:pPr>
        <w:pStyle w:val="dtiteltext"/>
        <w:spacing w:after="120"/>
        <w:ind w:left="-2268"/>
      </w:pPr>
      <w:bookmarkStart w:id="0" w:name="_GoBack"/>
      <w:bookmarkEnd w:id="0"/>
      <w:r>
        <w:rPr>
          <w:color w:val="FF0000"/>
        </w:rPr>
        <w:tab/>
      </w:r>
      <w:r w:rsidR="004202BC">
        <w:t>Schauspieltheorie</w:t>
      </w:r>
    </w:p>
    <w:p w:rsidR="004202BC" w:rsidRDefault="004202BC" w:rsidP="004202BC">
      <w:pPr>
        <w:pStyle w:val="dtext"/>
        <w:sectPr w:rsidR="004202BC" w:rsidSect="00E223EE">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2268" w:right="1361" w:bottom="1871" w:left="3289" w:header="1021" w:footer="454" w:gutter="0"/>
          <w:cols w:space="227"/>
          <w:titlePg/>
          <w:docGrid w:linePitch="360"/>
        </w:sectPr>
      </w:pPr>
    </w:p>
    <w:p w:rsidR="004202BC" w:rsidRDefault="004202BC" w:rsidP="004202BC">
      <w:pPr>
        <w:pStyle w:val="dtext"/>
      </w:pPr>
      <w:r>
        <w:lastRenderedPageBreak/>
        <w:t>In einer Schauspieltheorie werden Ko</w:t>
      </w:r>
      <w:r>
        <w:t>n</w:t>
      </w:r>
      <w:r>
        <w:t>zepte formuliert, die den Vorgang des Schauspielens allgemein und system</w:t>
      </w:r>
      <w:r>
        <w:t>a</w:t>
      </w:r>
      <w:r>
        <w:t>tisch beschreiben. Schauspieltheorien beschäftigen sich v</w:t>
      </w:r>
      <w:r w:rsidR="00F350EB">
        <w:t>.</w:t>
      </w:r>
      <w:r>
        <w:t>a</w:t>
      </w:r>
      <w:r w:rsidR="00F350EB">
        <w:t>.</w:t>
      </w:r>
      <w:r>
        <w:t xml:space="preserve"> mit dem Verhältnis von Darsteller, Rolle und Figur. Was ist die Aufgabe der Darstellung? Was soll sie erreichen und wie erreicht sie das? Im Laufe der Theatergeschichte sind teilweise sehr kontroverse Scha</w:t>
      </w:r>
      <w:r>
        <w:t>u</w:t>
      </w:r>
      <w:r>
        <w:t>spieltheorien entwickelt worden. Dieser Kurs beschäftigt sich theoretisch und praktisch mit zwei wichtigen Konzepten, die in der Theorie prinzipiell gegenübe</w:t>
      </w:r>
      <w:r>
        <w:t>r</w:t>
      </w:r>
      <w:r>
        <w:lastRenderedPageBreak/>
        <w:t>stehen: Dem Verschmelzen von Scha</w:t>
      </w:r>
      <w:r>
        <w:t>u</w:t>
      </w:r>
      <w:r>
        <w:t>spieler und Rolle (Einfühlung) und dem Offenlegen der Distanz von Schauspieler und Rolle (Demonstration). Die beiden theoretischen Konzepte kommen trotz ihrer Widersprüchlichkeit letztendlich in der Praxis jedoch fast immer beide zum Tragen, wenn es darum geht, dass eine Rolle auf der Bühne dargestellt werden soll. Theaterreformer haben sich daher bemüht, ein praxisnahes Modell zu en</w:t>
      </w:r>
      <w:r>
        <w:t>t</w:t>
      </w:r>
      <w:r>
        <w:t>wickeln, das die beiden Pole stärker aufeinander bezieht.</w:t>
      </w:r>
    </w:p>
    <w:p w:rsidR="004202BC" w:rsidRDefault="004202BC" w:rsidP="004202BC">
      <w:pPr>
        <w:pStyle w:val="dtext"/>
        <w:rPr>
          <w:b/>
          <w:color w:val="808080"/>
        </w:rPr>
        <w:sectPr w:rsidR="004202BC" w:rsidSect="004202BC">
          <w:type w:val="continuous"/>
          <w:pgSz w:w="11906" w:h="16838" w:code="9"/>
          <w:pgMar w:top="2268" w:right="1361" w:bottom="1871" w:left="3289" w:header="1021" w:footer="794" w:gutter="0"/>
          <w:cols w:num="2" w:space="709"/>
          <w:titlePg/>
          <w:docGrid w:linePitch="360"/>
        </w:sectPr>
      </w:pPr>
    </w:p>
    <w:p w:rsidR="00E72A2B" w:rsidRPr="006E7F71" w:rsidRDefault="00E72A2B" w:rsidP="00E72A2B">
      <w:pPr>
        <w:pStyle w:val="dtext"/>
        <w:spacing w:after="0"/>
        <w:rPr>
          <w:b/>
          <w:color w:val="D6083B"/>
        </w:rPr>
      </w:pPr>
      <w:r w:rsidRPr="006E7F71">
        <w:rPr>
          <w:b/>
          <w:color w:val="D6083B"/>
        </w:rPr>
        <w:lastRenderedPageBreak/>
        <w:t>________________________________________________________________________</w:t>
      </w:r>
    </w:p>
    <w:p w:rsidR="00E72A2B" w:rsidRDefault="00E72A2B" w:rsidP="00E72A2B">
      <w:pPr>
        <w:pStyle w:val="dtext"/>
        <w:spacing w:after="0"/>
        <w:rPr>
          <w:b/>
          <w:color w:val="FF0000"/>
        </w:rPr>
      </w:pPr>
    </w:p>
    <w:p w:rsidR="004202BC" w:rsidRDefault="00C61E98" w:rsidP="00E72A2B">
      <w:pPr>
        <w:pStyle w:val="dtiteltext"/>
        <w:spacing w:after="0"/>
        <w:ind w:left="-2268"/>
      </w:pPr>
      <w:r>
        <w:rPr>
          <w:color w:val="FF0000"/>
        </w:rPr>
        <w:tab/>
      </w:r>
      <w:r w:rsidR="004202BC">
        <w:t>Schauspieltheorien 1: Einfühlung und Naturalismus</w:t>
      </w:r>
    </w:p>
    <w:p w:rsidR="004202BC" w:rsidRDefault="004202BC" w:rsidP="00F350EB">
      <w:pPr>
        <w:pStyle w:val="dtiteltext"/>
        <w:spacing w:after="120"/>
      </w:pPr>
      <w:r>
        <w:tab/>
        <w:t xml:space="preserve">Stanislawski, Strasberg und das </w:t>
      </w:r>
      <w:proofErr w:type="spellStart"/>
      <w:r>
        <w:t>Method</w:t>
      </w:r>
      <w:proofErr w:type="spellEnd"/>
      <w:r>
        <w:t xml:space="preserve"> </w:t>
      </w:r>
      <w:proofErr w:type="spellStart"/>
      <w:r>
        <w:t>Acting</w:t>
      </w:r>
      <w:proofErr w:type="spellEnd"/>
    </w:p>
    <w:p w:rsidR="004202BC" w:rsidRDefault="004202BC" w:rsidP="004202BC">
      <w:pPr>
        <w:pStyle w:val="dtext"/>
        <w:rPr>
          <w:b/>
        </w:rPr>
        <w:sectPr w:rsidR="004202BC" w:rsidSect="004F2309">
          <w:type w:val="continuous"/>
          <w:pgSz w:w="11906" w:h="16838" w:code="9"/>
          <w:pgMar w:top="2268" w:right="1361" w:bottom="1871" w:left="3289" w:header="1021" w:footer="794" w:gutter="0"/>
          <w:cols w:space="227"/>
          <w:titlePg/>
          <w:docGrid w:linePitch="360"/>
        </w:sectPr>
      </w:pPr>
    </w:p>
    <w:p w:rsidR="004202BC" w:rsidRDefault="004202BC" w:rsidP="004202BC">
      <w:pPr>
        <w:pStyle w:val="dtext"/>
      </w:pPr>
      <w:r>
        <w:rPr>
          <w:b/>
        </w:rPr>
        <w:lastRenderedPageBreak/>
        <w:t xml:space="preserve">Ziel: </w:t>
      </w:r>
      <w:r>
        <w:t>Gefühle werden nicht dargestellt, sondern von den Darstellern auf der Bühne real erlebt. Die Rollen sollen sozusagen im Körper der Schauspieler lebendig werden. Die Schauspieler le</w:t>
      </w:r>
      <w:r>
        <w:t>r</w:t>
      </w:r>
      <w:r>
        <w:t>nen jedes vorstellbare Gefühl jederzeit wiederholbar unter noch so schwierigen Bedingungen verlässlich hervorzurufen. Durch diese naturalistische Verkörp</w:t>
      </w:r>
      <w:r>
        <w:t>e</w:t>
      </w:r>
      <w:r>
        <w:t xml:space="preserve">rung der Rolle, die Wirklichkeitstreue und Lebensechtheit des Spiels, sollen die Zuschauer in besonderem Maße mit den Figuren auf der Bühne mitfühlen. </w:t>
      </w:r>
    </w:p>
    <w:p w:rsidR="004202BC" w:rsidRDefault="004202BC" w:rsidP="004202BC">
      <w:pPr>
        <w:pStyle w:val="dtext"/>
      </w:pPr>
      <w:r>
        <w:rPr>
          <w:b/>
        </w:rPr>
        <w:t>Vertreter:</w:t>
      </w:r>
      <w:r>
        <w:t xml:space="preserve"> Das Prinzip der Einfühlung und der naturalistischen Verkörperung der Rolle durch den Schauspieler wurde erstmals vom russischen Schauspieler und Theaterregisseur Konstantin Serg</w:t>
      </w:r>
      <w:r>
        <w:t>e</w:t>
      </w:r>
      <w:r>
        <w:t>jewitsch Stanislawski (1863–1938) zu einem gezielten Schauspieltraining und einer Schauspieltheorie entwickelt. St</w:t>
      </w:r>
      <w:r>
        <w:t>a</w:t>
      </w:r>
      <w:r>
        <w:t xml:space="preserve">nislawski war auch Mitbegründer des „Moskauer Künstlertheaters“. Die zwar detailliert, aber teilweise unsystematisch dokumentierten Überlegungen wurden von seinen Schülern (insbesondere von Maria </w:t>
      </w:r>
      <w:proofErr w:type="spellStart"/>
      <w:r>
        <w:t>Ouspenskaya</w:t>
      </w:r>
      <w:proofErr w:type="spellEnd"/>
      <w:r>
        <w:t xml:space="preserve">, Elia Kazan und Lee Strasberg) seit den 1920er-Jahren an der New Yorker School </w:t>
      </w:r>
      <w:proofErr w:type="spellStart"/>
      <w:r>
        <w:t>of</w:t>
      </w:r>
      <w:proofErr w:type="spellEnd"/>
      <w:r>
        <w:t xml:space="preserve"> </w:t>
      </w:r>
      <w:proofErr w:type="spellStart"/>
      <w:r>
        <w:t>Dramatic</w:t>
      </w:r>
      <w:proofErr w:type="spellEnd"/>
      <w:r>
        <w:t xml:space="preserve"> Arts zum sogenannten </w:t>
      </w:r>
      <w:proofErr w:type="spellStart"/>
      <w:r>
        <w:t>Method</w:t>
      </w:r>
      <w:proofErr w:type="spellEnd"/>
      <w:r>
        <w:t xml:space="preserve"> </w:t>
      </w:r>
      <w:proofErr w:type="spellStart"/>
      <w:r>
        <w:t>Acting</w:t>
      </w:r>
      <w:proofErr w:type="spellEnd"/>
      <w:r>
        <w:t xml:space="preserve"> weite</w:t>
      </w:r>
      <w:r>
        <w:t>r</w:t>
      </w:r>
      <w:r>
        <w:t xml:space="preserve">entwickelt. Obwohl das </w:t>
      </w:r>
      <w:proofErr w:type="spellStart"/>
      <w:r>
        <w:t>Method</w:t>
      </w:r>
      <w:proofErr w:type="spellEnd"/>
      <w:r>
        <w:t xml:space="preserve"> </w:t>
      </w:r>
      <w:proofErr w:type="spellStart"/>
      <w:r>
        <w:t>Acting</w:t>
      </w:r>
      <w:proofErr w:type="spellEnd"/>
      <w:r>
        <w:t xml:space="preserve"> für Theaterschauspieler konzipiert war, </w:t>
      </w:r>
      <w:r>
        <w:lastRenderedPageBreak/>
        <w:t>wurde es in der westlichen Welt auch zur weit verbreiteten Schule des modernen Filmschauspiels. Stanisla</w:t>
      </w:r>
      <w:r w:rsidR="00F350EB">
        <w:t>w</w:t>
      </w:r>
      <w:r>
        <w:t>ski und Strasberg gelten heute als die Hauptve</w:t>
      </w:r>
      <w:r>
        <w:t>r</w:t>
      </w:r>
      <w:r>
        <w:t>treter des Prinzips der Einfühlung – ihre Methoden sind international anerkannt und verbreitet und werden immer wieder verändert und weiterentwickelt. Berüh</w:t>
      </w:r>
      <w:r>
        <w:t>m</w:t>
      </w:r>
      <w:r>
        <w:t>te Schauspieler wie Marlon Brando, Julia Roberts und viele andere wurden nach dieser Theorie trainiert und ausgebildet.</w:t>
      </w:r>
    </w:p>
    <w:p w:rsidR="004202BC" w:rsidRDefault="004202BC" w:rsidP="004202BC">
      <w:pPr>
        <w:pStyle w:val="dtext"/>
      </w:pPr>
      <w:r>
        <w:rPr>
          <w:b/>
        </w:rPr>
        <w:t xml:space="preserve">Methode: </w:t>
      </w:r>
      <w:r>
        <w:t>Die Methoden Stanisla</w:t>
      </w:r>
      <w:r w:rsidR="006C2325">
        <w:t>w</w:t>
      </w:r>
      <w:r>
        <w:t>skis und Strasbergs erfordern eine oft sehr zeitaufwendige und intensive Auseina</w:t>
      </w:r>
      <w:r>
        <w:t>n</w:t>
      </w:r>
      <w:r>
        <w:t>dersetzung mit der zu verkörpernden Rolle, der eigenen Persönlichkeit und den eigenen Erfahrungen. Die wesentl</w:t>
      </w:r>
      <w:r>
        <w:t>i</w:t>
      </w:r>
      <w:r>
        <w:t>chen Komponenten im Prozess der Aneignung von Rollen durch die Scha</w:t>
      </w:r>
      <w:r>
        <w:t>u</w:t>
      </w:r>
      <w:r>
        <w:t>spieler sind:</w:t>
      </w:r>
    </w:p>
    <w:p w:rsidR="004202BC" w:rsidRDefault="00F350EB" w:rsidP="00F350EB">
      <w:pPr>
        <w:pStyle w:val="dtext"/>
        <w:spacing w:after="0"/>
      </w:pPr>
      <w:r w:rsidRPr="006E7F71">
        <w:rPr>
          <w:rStyle w:val="dpfeil"/>
          <w:color w:val="D6083B"/>
        </w:rPr>
        <w:t>&gt;</w:t>
      </w:r>
      <w:r>
        <w:t xml:space="preserve"> </w:t>
      </w:r>
      <w:r w:rsidR="004202BC">
        <w:t>Rollenarbeit</w:t>
      </w:r>
      <w:r>
        <w:t xml:space="preserve">: </w:t>
      </w:r>
      <w:r w:rsidR="004202BC">
        <w:t>Die Darsteller setzen sich intensiv mit ihrer Rolle auseinander. Sie analysieren und entwickeln deren Cha</w:t>
      </w:r>
      <w:r w:rsidR="00341C79">
        <w:t>rakter, Biografie, Motivationen</w:t>
      </w:r>
      <w:r w:rsidR="004202BC">
        <w:t xml:space="preserve"> und Beziehungsgeflechte. Mithilfe von Su</w:t>
      </w:r>
      <w:r w:rsidR="004202BC">
        <w:t>b</w:t>
      </w:r>
      <w:r w:rsidR="004202BC">
        <w:t>texten bringen sie den emotionalen Gehalt des dramatischen Textes hervor, der zwischen den Textzeilen enthalten ist.</w:t>
      </w:r>
    </w:p>
    <w:p w:rsidR="004202BC" w:rsidRDefault="00F350EB" w:rsidP="00F350EB">
      <w:pPr>
        <w:pStyle w:val="dtext"/>
        <w:spacing w:after="0"/>
      </w:pPr>
      <w:r w:rsidRPr="006E7F71">
        <w:rPr>
          <w:rStyle w:val="dpfeil"/>
          <w:color w:val="D6083B"/>
        </w:rPr>
        <w:t>&gt;</w:t>
      </w:r>
      <w:r>
        <w:t xml:space="preserve"> </w:t>
      </w:r>
      <w:r w:rsidR="004202BC">
        <w:t>Situationsanalyse</w:t>
      </w:r>
      <w:r>
        <w:t xml:space="preserve">: </w:t>
      </w:r>
      <w:r w:rsidR="004202BC">
        <w:t>Die Darsteller an</w:t>
      </w:r>
      <w:r w:rsidR="004202BC">
        <w:t>a</w:t>
      </w:r>
      <w:r w:rsidR="004202BC">
        <w:t xml:space="preserve">lysieren die Situation, in der sie in ihrer Rolle agieren, sehr genau. Das Wann, </w:t>
      </w:r>
      <w:r w:rsidR="004202BC">
        <w:lastRenderedPageBreak/>
        <w:t xml:space="preserve">Wo oder Warum der Handlung werden erschlossen, um die genauen Umstände der Handlung zu verstehen. </w:t>
      </w:r>
    </w:p>
    <w:p w:rsidR="004202BC" w:rsidRDefault="00F350EB" w:rsidP="00F350EB">
      <w:pPr>
        <w:pStyle w:val="dtext"/>
        <w:spacing w:after="0"/>
      </w:pPr>
      <w:r w:rsidRPr="006E7F71">
        <w:rPr>
          <w:rStyle w:val="dpfeil"/>
          <w:color w:val="D6083B"/>
        </w:rPr>
        <w:t>&gt;</w:t>
      </w:r>
      <w:r>
        <w:t xml:space="preserve"> </w:t>
      </w:r>
      <w:r w:rsidR="004202BC">
        <w:t>Persönlicher Bezug</w:t>
      </w:r>
      <w:r>
        <w:t xml:space="preserve">: </w:t>
      </w:r>
      <w:r w:rsidR="004202BC">
        <w:t xml:space="preserve">Die Darsteller versetzen sich in die jeweilige Situation und fragen sich „Wie würde ich </w:t>
      </w:r>
      <w:r>
        <w:t xml:space="preserve">mich </w:t>
      </w:r>
      <w:r w:rsidR="004202BC">
        <w:t>persönlich fühlen, wenn ich mich in der Situation der darzustellenden Figur b</w:t>
      </w:r>
      <w:r w:rsidR="004202BC">
        <w:t>e</w:t>
      </w:r>
      <w:r w:rsidR="004202BC">
        <w:t>fände?" Anhand der Frage „Was hat bei mir ähnliche Gefühle ausgelöst?” suchen sie in ihrem emotionalen Gedächtnis nach Erfahrungen, in denen sie die Em</w:t>
      </w:r>
      <w:r w:rsidR="004202BC">
        <w:t>p</w:t>
      </w:r>
      <w:r w:rsidR="004202BC">
        <w:t>findungen der Figur erlebt haben. Sie entwickeln Techniken, wie sie die Eri</w:t>
      </w:r>
      <w:r w:rsidR="004202BC">
        <w:t>n</w:t>
      </w:r>
      <w:r w:rsidR="004202BC">
        <w:t>nerung an diese Situationen so präsent auf der Bühne machen können, dass sie die Gefühle auf der Bühne real und je</w:t>
      </w:r>
      <w:r w:rsidR="006E7F71">
        <w:softHyphen/>
      </w:r>
      <w:r w:rsidR="004202BC">
        <w:t>derzeit wiederholbar empfinden können.</w:t>
      </w:r>
    </w:p>
    <w:p w:rsidR="004202BC" w:rsidRDefault="00F350EB" w:rsidP="00F350EB">
      <w:pPr>
        <w:pStyle w:val="dtext"/>
        <w:spacing w:after="0"/>
      </w:pPr>
      <w:r w:rsidRPr="006E7F71">
        <w:rPr>
          <w:rStyle w:val="dpfeil"/>
          <w:color w:val="D6083B"/>
        </w:rPr>
        <w:lastRenderedPageBreak/>
        <w:t>&gt;</w:t>
      </w:r>
      <w:r>
        <w:t xml:space="preserve"> </w:t>
      </w:r>
      <w:r w:rsidR="004202BC">
        <w:t>Physische Annäherung</w:t>
      </w:r>
      <w:r>
        <w:t xml:space="preserve">: </w:t>
      </w:r>
      <w:r w:rsidR="004202BC">
        <w:t>In seinem Spätwerk ergänzt Stanislawski die A</w:t>
      </w:r>
      <w:r w:rsidR="004202BC">
        <w:t>n</w:t>
      </w:r>
      <w:r w:rsidR="004202BC">
        <w:t>näherung an eine Rolle von „innen“ mit der Annährung von „</w:t>
      </w:r>
      <w:r w:rsidR="009B54E8">
        <w:t>a</w:t>
      </w:r>
      <w:r w:rsidR="004202BC">
        <w:t>ußen“, also über den Körper und über physische Han</w:t>
      </w:r>
      <w:r w:rsidR="004202BC">
        <w:t>d</w:t>
      </w:r>
      <w:r w:rsidR="004202BC">
        <w:t>lungen und Aktionen. Gearbeitet wird hier v.a. mit Zuständen von Anspannung und Entspannung.</w:t>
      </w:r>
    </w:p>
    <w:p w:rsidR="004202BC" w:rsidRDefault="00341C79" w:rsidP="00F350EB">
      <w:pPr>
        <w:pStyle w:val="dtext"/>
        <w:spacing w:after="0"/>
      </w:pPr>
      <w:r w:rsidRPr="006E7F71">
        <w:rPr>
          <w:rStyle w:val="dpfeil"/>
          <w:color w:val="D6083B"/>
        </w:rPr>
        <w:t>&gt;</w:t>
      </w:r>
      <w:r>
        <w:t xml:space="preserve"> </w:t>
      </w:r>
      <w:r w:rsidR="004202BC">
        <w:t>Grundlagenarbeit</w:t>
      </w:r>
      <w:r>
        <w:t xml:space="preserve">: </w:t>
      </w:r>
      <w:r w:rsidR="004202BC">
        <w:t>In einer intensiven Grundlagenarbeit bauen die Schauspi</w:t>
      </w:r>
      <w:r w:rsidR="004202BC">
        <w:t>e</w:t>
      </w:r>
      <w:r w:rsidR="004202BC">
        <w:t>ler Blockaden und Ängste davor ab, sich jedem Gefühlsbereich auszusetzen. Dafür gibt es viele Übungen zur En</w:t>
      </w:r>
      <w:r w:rsidR="004202BC">
        <w:t>t</w:t>
      </w:r>
      <w:r w:rsidR="004202BC">
        <w:t xml:space="preserve">spannung, zur inneren und äußeren Aufmerksamkeit, zu Konzentration und Vorstellungskraft, </w:t>
      </w:r>
      <w:r w:rsidR="006C2325">
        <w:t xml:space="preserve">zu </w:t>
      </w:r>
      <w:r w:rsidR="004202BC">
        <w:t>Selbstbewusstsein und emotionaler Berührbarkeit.</w:t>
      </w:r>
    </w:p>
    <w:p w:rsidR="004202BC" w:rsidRDefault="004202BC" w:rsidP="004202BC">
      <w:pPr>
        <w:pStyle w:val="dtext"/>
        <w:rPr>
          <w:b/>
          <w:color w:val="808080"/>
        </w:rPr>
        <w:sectPr w:rsidR="004202BC" w:rsidSect="00E223EE">
          <w:type w:val="continuous"/>
          <w:pgSz w:w="11906" w:h="16838" w:code="9"/>
          <w:pgMar w:top="2268" w:right="1361" w:bottom="1871" w:left="3289" w:header="1021" w:footer="454" w:gutter="0"/>
          <w:cols w:num="2" w:space="709"/>
          <w:titlePg/>
          <w:docGrid w:linePitch="360"/>
        </w:sectPr>
      </w:pPr>
    </w:p>
    <w:p w:rsidR="00E72A2B" w:rsidRPr="006E7F71" w:rsidRDefault="00E72A2B" w:rsidP="00E72A2B">
      <w:pPr>
        <w:pStyle w:val="dtext"/>
        <w:spacing w:after="0"/>
        <w:rPr>
          <w:b/>
          <w:color w:val="D6083B"/>
        </w:rPr>
      </w:pPr>
      <w:r w:rsidRPr="006E7F71">
        <w:rPr>
          <w:b/>
          <w:color w:val="D6083B"/>
        </w:rPr>
        <w:lastRenderedPageBreak/>
        <w:t>________________________________________________________________________</w:t>
      </w:r>
    </w:p>
    <w:p w:rsidR="00E72A2B" w:rsidRDefault="00E72A2B" w:rsidP="00E72A2B">
      <w:pPr>
        <w:pStyle w:val="dtext"/>
        <w:spacing w:after="0"/>
        <w:rPr>
          <w:b/>
          <w:color w:val="FF0000"/>
        </w:rPr>
      </w:pPr>
    </w:p>
    <w:p w:rsidR="009B54E8" w:rsidRDefault="009B54E8" w:rsidP="009B54E8">
      <w:pPr>
        <w:pStyle w:val="dtiteltext"/>
        <w:spacing w:after="120"/>
      </w:pPr>
      <w:r>
        <w:tab/>
        <w:t>Weiterführende Literatur</w:t>
      </w:r>
    </w:p>
    <w:p w:rsidR="004202BC" w:rsidRPr="006C2325" w:rsidRDefault="009B54E8" w:rsidP="009B54E8">
      <w:pPr>
        <w:pStyle w:val="dtext"/>
        <w:spacing w:after="0"/>
        <w:rPr>
          <w:szCs w:val="18"/>
        </w:rPr>
      </w:pPr>
      <w:r w:rsidRPr="006E7F71">
        <w:rPr>
          <w:rStyle w:val="dpfeil"/>
          <w:color w:val="D6083B"/>
          <w:sz w:val="18"/>
          <w:szCs w:val="18"/>
        </w:rPr>
        <w:t>&gt;</w:t>
      </w:r>
      <w:r w:rsidRPr="006C2325">
        <w:rPr>
          <w:szCs w:val="18"/>
        </w:rPr>
        <w:t xml:space="preserve"> </w:t>
      </w:r>
      <w:r w:rsidR="004202BC" w:rsidRPr="006C2325">
        <w:rPr>
          <w:szCs w:val="18"/>
        </w:rPr>
        <w:t xml:space="preserve">Stanislawski, Konstantin Sergejewitsch: Die Arbeit des Schauspielers an sich selbst. </w:t>
      </w:r>
      <w:r w:rsidR="00563607">
        <w:rPr>
          <w:szCs w:val="18"/>
        </w:rPr>
        <w:br/>
      </w:r>
      <w:r w:rsidR="004202BC" w:rsidRPr="006C2325">
        <w:rPr>
          <w:szCs w:val="18"/>
        </w:rPr>
        <w:t>2 Bände. Henschel Verlag, Berlin 1993 (1. Auflage 1955).</w:t>
      </w:r>
    </w:p>
    <w:p w:rsidR="004202BC" w:rsidRPr="006C2325" w:rsidRDefault="009B54E8" w:rsidP="009B54E8">
      <w:pPr>
        <w:pStyle w:val="dtext"/>
        <w:spacing w:after="0"/>
        <w:rPr>
          <w:szCs w:val="18"/>
        </w:rPr>
      </w:pPr>
      <w:r w:rsidRPr="006E7F71">
        <w:rPr>
          <w:rStyle w:val="dpfeil"/>
          <w:color w:val="D6083B"/>
          <w:sz w:val="18"/>
          <w:szCs w:val="18"/>
        </w:rPr>
        <w:t>&gt;</w:t>
      </w:r>
      <w:r w:rsidRPr="006C2325">
        <w:rPr>
          <w:szCs w:val="18"/>
        </w:rPr>
        <w:t xml:space="preserve"> </w:t>
      </w:r>
      <w:r w:rsidR="004202BC" w:rsidRPr="006C2325">
        <w:rPr>
          <w:szCs w:val="18"/>
        </w:rPr>
        <w:t xml:space="preserve">Strasberg, Lee: Schauspielen und Training des Schauspielers. Alexanderverlag, </w:t>
      </w:r>
      <w:r w:rsidR="00563607">
        <w:rPr>
          <w:szCs w:val="18"/>
        </w:rPr>
        <w:br/>
      </w:r>
      <w:r w:rsidR="004202BC" w:rsidRPr="006C2325">
        <w:rPr>
          <w:szCs w:val="18"/>
        </w:rPr>
        <w:t xml:space="preserve">Berlin. </w:t>
      </w:r>
      <w:r w:rsidRPr="006C2325">
        <w:rPr>
          <w:szCs w:val="18"/>
          <w:vertAlign w:val="superscript"/>
        </w:rPr>
        <w:t>5</w:t>
      </w:r>
      <w:r w:rsidR="004202BC" w:rsidRPr="006C2325">
        <w:rPr>
          <w:szCs w:val="18"/>
        </w:rPr>
        <w:t xml:space="preserve">2001. </w:t>
      </w:r>
    </w:p>
    <w:p w:rsidR="004F2309" w:rsidRPr="006C2325" w:rsidRDefault="009B54E8" w:rsidP="009B54E8">
      <w:pPr>
        <w:pStyle w:val="dtext"/>
        <w:spacing w:after="0"/>
        <w:rPr>
          <w:szCs w:val="18"/>
        </w:rPr>
      </w:pPr>
      <w:r w:rsidRPr="006E7F71">
        <w:rPr>
          <w:rStyle w:val="dpfeil"/>
          <w:color w:val="D6083B"/>
          <w:sz w:val="18"/>
          <w:szCs w:val="18"/>
        </w:rPr>
        <w:t>&gt;</w:t>
      </w:r>
      <w:r w:rsidRPr="006C2325">
        <w:rPr>
          <w:szCs w:val="18"/>
        </w:rPr>
        <w:t xml:space="preserve"> </w:t>
      </w:r>
      <w:r w:rsidR="004202BC" w:rsidRPr="006C2325">
        <w:rPr>
          <w:szCs w:val="18"/>
        </w:rPr>
        <w:t xml:space="preserve">Stegemann, Bernd: Stanislawski-Reader – Die Arbeit eines Schauspielers an sich selbst und an der Rolle. Henschel Verlag, Berlin 2007. </w:t>
      </w:r>
    </w:p>
    <w:sectPr w:rsidR="004F2309" w:rsidRPr="006C2325" w:rsidSect="004F2309">
      <w:type w:val="continuous"/>
      <w:pgSz w:w="11906" w:h="16838" w:code="9"/>
      <w:pgMar w:top="2268" w:right="1361" w:bottom="1871" w:left="3289" w:header="1021" w:footer="794" w:gutter="0"/>
      <w:cols w:space="22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D65" w:rsidRDefault="00174773">
      <w:r>
        <w:separator/>
      </w:r>
    </w:p>
  </w:endnote>
  <w:endnote w:type="continuationSeparator" w:id="0">
    <w:p w:rsidR="00D63D65" w:rsidRDefault="00174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Ind w:w="-2478" w:type="dxa"/>
      <w:tblLayout w:type="fixed"/>
      <w:tblLook w:val="01E0" w:firstRow="1" w:lastRow="1" w:firstColumn="1" w:lastColumn="1" w:noHBand="0" w:noVBand="0"/>
    </w:tblPr>
    <w:tblGrid>
      <w:gridCol w:w="10773"/>
    </w:tblGrid>
    <w:tr w:rsidR="00A340ED" w:rsidRPr="00481E9A">
      <w:trPr>
        <w:trHeight w:val="340"/>
      </w:trPr>
      <w:tc>
        <w:tcPr>
          <w:tcW w:w="10773" w:type="dxa"/>
          <w:vAlign w:val="center"/>
        </w:tcPr>
        <w:p w:rsidR="00A340ED" w:rsidRPr="00481E9A" w:rsidRDefault="00A340ED" w:rsidP="00481E9A">
          <w:r w:rsidRPr="00481E9A">
            <w:fldChar w:fldCharType="begin"/>
          </w:r>
          <w:r w:rsidRPr="00481E9A">
            <w:instrText xml:space="preserve"> PAGE </w:instrText>
          </w:r>
          <w:r w:rsidRPr="00481E9A">
            <w:fldChar w:fldCharType="separate"/>
          </w:r>
          <w:r w:rsidR="00395CDD">
            <w:rPr>
              <w:noProof/>
            </w:rPr>
            <w:t>1</w:t>
          </w:r>
          <w:r w:rsidRPr="00481E9A">
            <w:fldChar w:fldCharType="end"/>
          </w:r>
        </w:p>
      </w:tc>
    </w:tr>
    <w:tr w:rsidR="00A340ED" w:rsidRPr="00481E9A">
      <w:trPr>
        <w:trHeight w:val="340"/>
      </w:trPr>
      <w:tc>
        <w:tcPr>
          <w:tcW w:w="10773" w:type="dxa"/>
          <w:shd w:val="clear" w:color="auto" w:fill="D9D9D9"/>
          <w:vAlign w:val="center"/>
        </w:tcPr>
        <w:p w:rsidR="00A340ED" w:rsidRDefault="00A340ED" w:rsidP="00481E9A">
          <w:r w:rsidRPr="00481E9A">
            <w:t>Text Fußzeile</w:t>
          </w:r>
        </w:p>
      </w:tc>
    </w:tr>
  </w:tbl>
  <w:p w:rsidR="00A340ED" w:rsidRDefault="00A340ED" w:rsidP="00481E9A">
    <w:pPr>
      <w:pStyle w:val="dtex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32" w:type="dxa"/>
      <w:tblInd w:w="-1077" w:type="dxa"/>
      <w:tblLayout w:type="fixed"/>
      <w:tblCellMar>
        <w:left w:w="0" w:type="dxa"/>
        <w:right w:w="0" w:type="dxa"/>
      </w:tblCellMar>
      <w:tblLook w:val="0000" w:firstRow="0" w:lastRow="0" w:firstColumn="0" w:lastColumn="0" w:noHBand="0" w:noVBand="0"/>
    </w:tblPr>
    <w:tblGrid>
      <w:gridCol w:w="1077"/>
      <w:gridCol w:w="5387"/>
      <w:gridCol w:w="1864"/>
      <w:gridCol w:w="404"/>
    </w:tblGrid>
    <w:tr w:rsidR="00E223EE">
      <w:tc>
        <w:tcPr>
          <w:tcW w:w="1077" w:type="dxa"/>
          <w:vAlign w:val="bottom"/>
        </w:tcPr>
        <w:p w:rsidR="00E223EE" w:rsidRDefault="00AA0DDA" w:rsidP="00355563">
          <w:pPr>
            <w:pStyle w:val="dfusszeile"/>
            <w:spacing w:line="240" w:lineRule="auto"/>
          </w:pPr>
          <w:r>
            <w:drawing>
              <wp:inline distT="0" distB="0" distL="0" distR="0" wp14:anchorId="7C48C412" wp14:editId="0E96F189">
                <wp:extent cx="466725" cy="238125"/>
                <wp:effectExtent l="0" t="0" r="9525" b="9525"/>
                <wp:docPr id="1" name="Bild 1"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38125"/>
                        </a:xfrm>
                        <a:prstGeom prst="rect">
                          <a:avLst/>
                        </a:prstGeom>
                        <a:noFill/>
                        <a:ln>
                          <a:noFill/>
                        </a:ln>
                      </pic:spPr>
                    </pic:pic>
                  </a:graphicData>
                </a:graphic>
              </wp:inline>
            </w:drawing>
          </w:r>
        </w:p>
      </w:tc>
      <w:tc>
        <w:tcPr>
          <w:tcW w:w="5387" w:type="dxa"/>
          <w:tcBorders>
            <w:top w:val="single" w:sz="4" w:space="0" w:color="auto"/>
          </w:tcBorders>
          <w:vAlign w:val="bottom"/>
        </w:tcPr>
        <w:p w:rsidR="00E223EE" w:rsidRDefault="00E223EE" w:rsidP="00563607">
          <w:pPr>
            <w:pStyle w:val="dfusszeile"/>
          </w:pPr>
          <w:r>
            <w:t xml:space="preserve">© Ernst Klett Verlag GmbH, Stuttgart </w:t>
          </w:r>
          <w:r w:rsidR="00563607">
            <w:t>2018</w:t>
          </w:r>
          <w:r>
            <w:t>. | www.klett.de</w:t>
          </w:r>
          <w:r>
            <w:br/>
            <w:t xml:space="preserve">Alle Rechte vorbehalten. Von dieser Druckvorlage ist die Vervielfältigung für den </w:t>
          </w:r>
          <w:r>
            <w:br/>
            <w:t>eigenen Unterrichtsgebrauch gestattet. Die Kopiergebühren sind abgegolten..</w:t>
          </w:r>
        </w:p>
      </w:tc>
      <w:tc>
        <w:tcPr>
          <w:tcW w:w="1864" w:type="dxa"/>
          <w:tcBorders>
            <w:top w:val="single" w:sz="4" w:space="0" w:color="auto"/>
          </w:tcBorders>
          <w:vAlign w:val="bottom"/>
        </w:tcPr>
        <w:p w:rsidR="00E223EE" w:rsidRDefault="00E223EE" w:rsidP="00355563">
          <w:pPr>
            <w:pStyle w:val="dfusszeile"/>
          </w:pPr>
          <w:r>
            <w:t>zu Darstellendes Spiel</w:t>
          </w:r>
        </w:p>
        <w:p w:rsidR="00E223EE" w:rsidRDefault="00563607" w:rsidP="00355563">
          <w:pPr>
            <w:pStyle w:val="dfusszeile"/>
            <w:spacing w:line="240" w:lineRule="auto"/>
          </w:pPr>
          <w:r>
            <w:t>ISBN: 978-3-12-350467-9</w:t>
          </w:r>
        </w:p>
      </w:tc>
      <w:tc>
        <w:tcPr>
          <w:tcW w:w="404" w:type="dxa"/>
          <w:tcBorders>
            <w:top w:val="single" w:sz="4" w:space="0" w:color="auto"/>
          </w:tcBorders>
          <w:vAlign w:val="bottom"/>
        </w:tcPr>
        <w:p w:rsidR="00E223EE" w:rsidRPr="00654D71" w:rsidRDefault="00E223EE" w:rsidP="00355563">
          <w:pPr>
            <w:pStyle w:val="dpagina"/>
          </w:pPr>
          <w:r w:rsidRPr="00654D71">
            <w:fldChar w:fldCharType="begin"/>
          </w:r>
          <w:r w:rsidRPr="00654D71">
            <w:instrText xml:space="preserve"> PAGE  \* MERGEFORMAT </w:instrText>
          </w:r>
          <w:r w:rsidRPr="00654D71">
            <w:fldChar w:fldCharType="separate"/>
          </w:r>
          <w:r w:rsidR="00395CDD">
            <w:rPr>
              <w:noProof/>
            </w:rPr>
            <w:t>2</w:t>
          </w:r>
          <w:r w:rsidRPr="00654D71">
            <w:fldChar w:fldCharType="end"/>
          </w:r>
        </w:p>
      </w:tc>
    </w:tr>
  </w:tbl>
  <w:p w:rsidR="00E223EE" w:rsidRDefault="00E223EE" w:rsidP="00E223EE">
    <w:pPr>
      <w:pStyle w:val="dfuss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32" w:type="dxa"/>
      <w:tblInd w:w="-1077" w:type="dxa"/>
      <w:tblLayout w:type="fixed"/>
      <w:tblCellMar>
        <w:left w:w="0" w:type="dxa"/>
        <w:right w:w="0" w:type="dxa"/>
      </w:tblCellMar>
      <w:tblLook w:val="0000" w:firstRow="0" w:lastRow="0" w:firstColumn="0" w:lastColumn="0" w:noHBand="0" w:noVBand="0"/>
    </w:tblPr>
    <w:tblGrid>
      <w:gridCol w:w="1077"/>
      <w:gridCol w:w="5387"/>
      <w:gridCol w:w="1864"/>
      <w:gridCol w:w="404"/>
    </w:tblGrid>
    <w:tr w:rsidR="00E223EE">
      <w:tc>
        <w:tcPr>
          <w:tcW w:w="1077" w:type="dxa"/>
          <w:vAlign w:val="bottom"/>
        </w:tcPr>
        <w:p w:rsidR="00E223EE" w:rsidRDefault="00AA0DDA" w:rsidP="00355563">
          <w:pPr>
            <w:pStyle w:val="dfusszeile"/>
            <w:spacing w:line="240" w:lineRule="auto"/>
          </w:pPr>
          <w:r>
            <w:drawing>
              <wp:inline distT="0" distB="0" distL="0" distR="0" wp14:anchorId="270121BB" wp14:editId="7177C534">
                <wp:extent cx="466725" cy="238125"/>
                <wp:effectExtent l="0" t="0" r="9525" b="9525"/>
                <wp:docPr id="2" name="Bild 2"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38125"/>
                        </a:xfrm>
                        <a:prstGeom prst="rect">
                          <a:avLst/>
                        </a:prstGeom>
                        <a:noFill/>
                        <a:ln>
                          <a:noFill/>
                        </a:ln>
                      </pic:spPr>
                    </pic:pic>
                  </a:graphicData>
                </a:graphic>
              </wp:inline>
            </w:drawing>
          </w:r>
        </w:p>
      </w:tc>
      <w:tc>
        <w:tcPr>
          <w:tcW w:w="5387" w:type="dxa"/>
          <w:tcBorders>
            <w:top w:val="single" w:sz="4" w:space="0" w:color="auto"/>
          </w:tcBorders>
          <w:vAlign w:val="bottom"/>
        </w:tcPr>
        <w:p w:rsidR="00E223EE" w:rsidRDefault="00E223EE" w:rsidP="00563607">
          <w:pPr>
            <w:pStyle w:val="dfusszeile"/>
          </w:pPr>
          <w:r>
            <w:t xml:space="preserve">© Ernst Klett Verlag GmbH, Stuttgart </w:t>
          </w:r>
          <w:r w:rsidR="00563607">
            <w:t>2018</w:t>
          </w:r>
          <w:r>
            <w:t>. | www.klett.de</w:t>
          </w:r>
          <w:r>
            <w:br/>
            <w:t xml:space="preserve">Alle Rechte vorbehalten. Von dieser Druckvorlage ist die Vervielfältigung für den </w:t>
          </w:r>
          <w:r>
            <w:br/>
            <w:t>eigenen Unterrichtsgebrauch gestattet. Die Kopiergebühren sind abgegolten..</w:t>
          </w:r>
        </w:p>
      </w:tc>
      <w:tc>
        <w:tcPr>
          <w:tcW w:w="1864" w:type="dxa"/>
          <w:tcBorders>
            <w:top w:val="single" w:sz="4" w:space="0" w:color="auto"/>
          </w:tcBorders>
          <w:vAlign w:val="bottom"/>
        </w:tcPr>
        <w:p w:rsidR="00E223EE" w:rsidRDefault="00E223EE" w:rsidP="00355563">
          <w:pPr>
            <w:pStyle w:val="dfusszeile"/>
          </w:pPr>
          <w:r>
            <w:t>zu Darstellendes Spiel</w:t>
          </w:r>
        </w:p>
        <w:p w:rsidR="00E223EE" w:rsidRDefault="00563607" w:rsidP="00355563">
          <w:pPr>
            <w:pStyle w:val="dfusszeile"/>
            <w:spacing w:line="240" w:lineRule="auto"/>
          </w:pPr>
          <w:r>
            <w:t>ISBN: 978-3-12-350467-9</w:t>
          </w:r>
        </w:p>
      </w:tc>
      <w:tc>
        <w:tcPr>
          <w:tcW w:w="404" w:type="dxa"/>
          <w:tcBorders>
            <w:top w:val="single" w:sz="4" w:space="0" w:color="auto"/>
          </w:tcBorders>
          <w:vAlign w:val="bottom"/>
        </w:tcPr>
        <w:p w:rsidR="00E223EE" w:rsidRPr="00654D71" w:rsidRDefault="00E223EE" w:rsidP="00355563">
          <w:pPr>
            <w:pStyle w:val="dpagina"/>
          </w:pPr>
          <w:r w:rsidRPr="00654D71">
            <w:fldChar w:fldCharType="begin"/>
          </w:r>
          <w:r w:rsidRPr="00654D71">
            <w:instrText xml:space="preserve"> PAGE  \* MERGEFORMAT </w:instrText>
          </w:r>
          <w:r w:rsidRPr="00654D71">
            <w:fldChar w:fldCharType="separate"/>
          </w:r>
          <w:r w:rsidR="00395CDD">
            <w:rPr>
              <w:noProof/>
            </w:rPr>
            <w:t>1</w:t>
          </w:r>
          <w:r w:rsidRPr="00654D71">
            <w:fldChar w:fldCharType="end"/>
          </w:r>
        </w:p>
      </w:tc>
    </w:tr>
  </w:tbl>
  <w:p w:rsidR="00E223EE" w:rsidRDefault="00E223EE" w:rsidP="00E223EE">
    <w:pPr>
      <w:pStyle w:val="dfuss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D65" w:rsidRDefault="00174773">
      <w:r>
        <w:separator/>
      </w:r>
    </w:p>
  </w:footnote>
  <w:footnote w:type="continuationSeparator" w:id="0">
    <w:p w:rsidR="00D63D65" w:rsidRDefault="001747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10773" w:type="dxa"/>
      <w:tblInd w:w="-2478" w:type="dxa"/>
      <w:shd w:val="clear" w:color="auto" w:fill="CC0000"/>
      <w:tblLayout w:type="fixed"/>
      <w:tblLook w:val="01E0" w:firstRow="1" w:lastRow="1" w:firstColumn="1" w:lastColumn="1" w:noHBand="0" w:noVBand="0"/>
    </w:tblPr>
    <w:tblGrid>
      <w:gridCol w:w="10773"/>
    </w:tblGrid>
    <w:tr w:rsidR="00A340ED">
      <w:trPr>
        <w:trHeight w:val="510"/>
      </w:trPr>
      <w:tc>
        <w:tcPr>
          <w:tcW w:w="10773" w:type="dxa"/>
          <w:shd w:val="clear" w:color="auto" w:fill="CC0000"/>
          <w:vAlign w:val="center"/>
        </w:tcPr>
        <w:p w:rsidR="00A340ED" w:rsidRPr="00BA5E96" w:rsidRDefault="00A340ED" w:rsidP="00BA5E96">
          <w:pPr>
            <w:pStyle w:val="dtext"/>
          </w:pPr>
        </w:p>
      </w:tc>
    </w:tr>
  </w:tbl>
  <w:p w:rsidR="00A340ED" w:rsidRDefault="00A340ED" w:rsidP="00BA5E96">
    <w:pPr>
      <w:pStyle w:val="dtex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Ind w:w="-3119" w:type="dxa"/>
      <w:shd w:val="clear" w:color="auto" w:fill="CC0000"/>
      <w:tblLayout w:type="fixed"/>
      <w:tblLook w:val="01E0" w:firstRow="1" w:lastRow="1" w:firstColumn="1" w:lastColumn="1" w:noHBand="0" w:noVBand="0"/>
    </w:tblPr>
    <w:tblGrid>
      <w:gridCol w:w="11567"/>
    </w:tblGrid>
    <w:tr w:rsidR="00A340ED">
      <w:trPr>
        <w:trHeight w:hRule="exact" w:val="851"/>
      </w:trPr>
      <w:tc>
        <w:tcPr>
          <w:tcW w:w="11567" w:type="dxa"/>
          <w:shd w:val="clear" w:color="auto" w:fill="CC0000"/>
          <w:vAlign w:val="bottom"/>
        </w:tcPr>
        <w:p w:rsidR="00A340ED" w:rsidRPr="00BA5E96" w:rsidRDefault="00A340ED" w:rsidP="00BF5FA6">
          <w:pPr>
            <w:pStyle w:val="dkopf"/>
            <w:tabs>
              <w:tab w:val="clear" w:pos="0"/>
              <w:tab w:val="clear" w:pos="2722"/>
              <w:tab w:val="left" w:pos="2552"/>
            </w:tabs>
          </w:pPr>
          <w:r>
            <w:tab/>
          </w:r>
          <w:r w:rsidR="001C665D">
            <w:t xml:space="preserve">             Grundkurs 2:  </w:t>
          </w:r>
          <w:r w:rsidR="009B54E8">
            <w:t>Einfühlung in die Rolle</w:t>
          </w:r>
        </w:p>
      </w:tc>
    </w:tr>
  </w:tbl>
  <w:p w:rsidR="00A340ED" w:rsidRPr="004C47F7" w:rsidRDefault="00A340ED" w:rsidP="004C47F7">
    <w:pPr>
      <w:pStyle w:val="dtex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607" w:rsidRDefault="00563607" w:rsidP="000D7B21">
    <w:pPr>
      <w:pStyle w:val="dtitelkapitel"/>
    </w:pPr>
    <w:r>
      <w:rPr>
        <w:b w:val="0"/>
        <w:color w:val="auto"/>
        <w:sz w:val="18"/>
        <w:szCs w:val="24"/>
      </w:rPr>
      <w:tab/>
    </w:r>
    <w:r>
      <w:t>Grundkurs 2:</w:t>
    </w:r>
  </w:p>
  <w:p w:rsidR="00A340ED" w:rsidRDefault="00563607" w:rsidP="000D7B21">
    <w:pPr>
      <w:pStyle w:val="dtitelkapitel"/>
    </w:pPr>
    <w:r>
      <w:tab/>
      <w:t>Ei</w:t>
    </w:r>
    <w:r w:rsidR="00C61E98">
      <w:t>nfühl</w:t>
    </w:r>
    <w:r w:rsidR="004202BC">
      <w:t>ung in die Rolle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E"/>
    <w:multiLevelType w:val="multilevel"/>
    <w:tmpl w:val="0000002E"/>
    <w:name w:val="WW8Num4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1D5"/>
    <w:rsid w:val="0003546B"/>
    <w:rsid w:val="000D3E6F"/>
    <w:rsid w:val="000D7B21"/>
    <w:rsid w:val="000E7494"/>
    <w:rsid w:val="00121EDE"/>
    <w:rsid w:val="00124A5E"/>
    <w:rsid w:val="001474A2"/>
    <w:rsid w:val="00174773"/>
    <w:rsid w:val="001B0F3D"/>
    <w:rsid w:val="001C665D"/>
    <w:rsid w:val="001C6E0A"/>
    <w:rsid w:val="001F1F64"/>
    <w:rsid w:val="00222168"/>
    <w:rsid w:val="00267BAF"/>
    <w:rsid w:val="00296B23"/>
    <w:rsid w:val="002D5B00"/>
    <w:rsid w:val="002F7A5F"/>
    <w:rsid w:val="00321936"/>
    <w:rsid w:val="00341C79"/>
    <w:rsid w:val="00355563"/>
    <w:rsid w:val="00356E14"/>
    <w:rsid w:val="00360AD4"/>
    <w:rsid w:val="00366044"/>
    <w:rsid w:val="00374418"/>
    <w:rsid w:val="00395CDD"/>
    <w:rsid w:val="004047B2"/>
    <w:rsid w:val="004202BC"/>
    <w:rsid w:val="00433C44"/>
    <w:rsid w:val="004375F9"/>
    <w:rsid w:val="0047070F"/>
    <w:rsid w:val="00481E9A"/>
    <w:rsid w:val="00492EC1"/>
    <w:rsid w:val="004A795D"/>
    <w:rsid w:val="004C47F7"/>
    <w:rsid w:val="004F2309"/>
    <w:rsid w:val="0056077B"/>
    <w:rsid w:val="00563607"/>
    <w:rsid w:val="005B56E4"/>
    <w:rsid w:val="005B59E5"/>
    <w:rsid w:val="005B5DAA"/>
    <w:rsid w:val="005F6E4B"/>
    <w:rsid w:val="00611228"/>
    <w:rsid w:val="006759CF"/>
    <w:rsid w:val="006C2325"/>
    <w:rsid w:val="006E6819"/>
    <w:rsid w:val="006E7F71"/>
    <w:rsid w:val="00761E93"/>
    <w:rsid w:val="007676F5"/>
    <w:rsid w:val="0079669D"/>
    <w:rsid w:val="007B124E"/>
    <w:rsid w:val="007D3FDB"/>
    <w:rsid w:val="007E6F4C"/>
    <w:rsid w:val="00822145"/>
    <w:rsid w:val="0082556A"/>
    <w:rsid w:val="00840B8A"/>
    <w:rsid w:val="008420F4"/>
    <w:rsid w:val="00852BA6"/>
    <w:rsid w:val="008B14AA"/>
    <w:rsid w:val="008C72EF"/>
    <w:rsid w:val="008E11E0"/>
    <w:rsid w:val="00951319"/>
    <w:rsid w:val="009A3234"/>
    <w:rsid w:val="009B54E8"/>
    <w:rsid w:val="00A2534A"/>
    <w:rsid w:val="00A340ED"/>
    <w:rsid w:val="00A543FD"/>
    <w:rsid w:val="00A65C8F"/>
    <w:rsid w:val="00A7452D"/>
    <w:rsid w:val="00AA0DDA"/>
    <w:rsid w:val="00B501F2"/>
    <w:rsid w:val="00BA0332"/>
    <w:rsid w:val="00BA1394"/>
    <w:rsid w:val="00BA5E96"/>
    <w:rsid w:val="00BD097B"/>
    <w:rsid w:val="00BF5FA6"/>
    <w:rsid w:val="00C06869"/>
    <w:rsid w:val="00C23FAE"/>
    <w:rsid w:val="00C35651"/>
    <w:rsid w:val="00C445ED"/>
    <w:rsid w:val="00C46AA4"/>
    <w:rsid w:val="00C531D5"/>
    <w:rsid w:val="00C61E98"/>
    <w:rsid w:val="00C75746"/>
    <w:rsid w:val="00CA7F0C"/>
    <w:rsid w:val="00CF497B"/>
    <w:rsid w:val="00D279AC"/>
    <w:rsid w:val="00D63D65"/>
    <w:rsid w:val="00DA218C"/>
    <w:rsid w:val="00DC7DA1"/>
    <w:rsid w:val="00DE0934"/>
    <w:rsid w:val="00E152E6"/>
    <w:rsid w:val="00E223EE"/>
    <w:rsid w:val="00E4549C"/>
    <w:rsid w:val="00E61504"/>
    <w:rsid w:val="00E63FF7"/>
    <w:rsid w:val="00E67B57"/>
    <w:rsid w:val="00E71C20"/>
    <w:rsid w:val="00E72A2B"/>
    <w:rsid w:val="00E85C55"/>
    <w:rsid w:val="00F350EB"/>
    <w:rsid w:val="00FD1E19"/>
    <w:rsid w:val="00FD2224"/>
    <w:rsid w:val="00FE57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c00"/>
      <o:colormenu v:ext="edit" fillcolor="#c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202B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D279AC"/>
    <w:pPr>
      <w:tabs>
        <w:tab w:val="center" w:pos="4536"/>
        <w:tab w:val="right" w:pos="9072"/>
      </w:tabs>
    </w:pPr>
  </w:style>
  <w:style w:type="paragraph" w:styleId="Fuzeile">
    <w:name w:val="footer"/>
    <w:basedOn w:val="Standard"/>
    <w:semiHidden/>
    <w:rsid w:val="00D279AC"/>
    <w:pPr>
      <w:tabs>
        <w:tab w:val="center" w:pos="4536"/>
        <w:tab w:val="right" w:pos="9072"/>
      </w:tabs>
    </w:pPr>
  </w:style>
  <w:style w:type="table" w:styleId="Tabellenraster">
    <w:name w:val="Table Grid"/>
    <w:basedOn w:val="NormaleTabelle"/>
    <w:semiHidden/>
    <w:rsid w:val="00DE0934"/>
    <w:tblPr/>
    <w:tcPr>
      <w:tcMar>
        <w:left w:w="0" w:type="dxa"/>
        <w:right w:w="0" w:type="dxa"/>
      </w:tcMar>
    </w:tcPr>
  </w:style>
  <w:style w:type="paragraph" w:customStyle="1" w:styleId="dtext">
    <w:name w:val="d.text"/>
    <w:rsid w:val="004C47F7"/>
    <w:pPr>
      <w:widowControl w:val="0"/>
      <w:spacing w:after="120" w:line="239" w:lineRule="exact"/>
    </w:pPr>
    <w:rPr>
      <w:rFonts w:ascii="Arial" w:hAnsi="Arial"/>
      <w:sz w:val="18"/>
      <w:szCs w:val="24"/>
    </w:rPr>
  </w:style>
  <w:style w:type="paragraph" w:customStyle="1" w:styleId="djoker">
    <w:name w:val="d.joker"/>
    <w:basedOn w:val="dtext"/>
    <w:rsid w:val="00C445ED"/>
    <w:pPr>
      <w:pBdr>
        <w:top w:val="single" w:sz="12" w:space="6" w:color="CC0000"/>
        <w:left w:val="single" w:sz="12" w:space="6" w:color="CC0000"/>
        <w:bottom w:val="single" w:sz="12" w:space="6" w:color="CC0000"/>
        <w:right w:val="single" w:sz="12" w:space="6" w:color="CC0000"/>
      </w:pBdr>
    </w:pPr>
    <w:rPr>
      <w:color w:val="CC0000"/>
    </w:rPr>
  </w:style>
  <w:style w:type="paragraph" w:customStyle="1" w:styleId="dbildbeschreibung">
    <w:name w:val="d.bildbeschreibung"/>
    <w:basedOn w:val="dtext"/>
    <w:rsid w:val="008E11E0"/>
    <w:pPr>
      <w:shd w:val="clear" w:color="auto" w:fill="CCCCCC"/>
      <w:spacing w:after="0"/>
    </w:pPr>
    <w:rPr>
      <w:i/>
      <w:sz w:val="16"/>
    </w:rPr>
  </w:style>
  <w:style w:type="paragraph" w:customStyle="1" w:styleId="dfusszeile">
    <w:name w:val="d.fusszeile"/>
    <w:rsid w:val="00E223EE"/>
    <w:pPr>
      <w:spacing w:line="118" w:lineRule="exact"/>
    </w:pPr>
    <w:rPr>
      <w:rFonts w:ascii="Arial" w:hAnsi="Arial"/>
      <w:noProof/>
      <w:sz w:val="10"/>
    </w:rPr>
  </w:style>
  <w:style w:type="character" w:styleId="Seitenzahl">
    <w:name w:val="page number"/>
    <w:basedOn w:val="Absatz-Standardschriftart"/>
    <w:semiHidden/>
    <w:rsid w:val="005B5DAA"/>
  </w:style>
  <w:style w:type="character" w:customStyle="1" w:styleId="dpfeil">
    <w:name w:val="d.pfeil"/>
    <w:basedOn w:val="Absatz-Standardschriftart"/>
    <w:semiHidden/>
    <w:rsid w:val="00C75746"/>
    <w:rPr>
      <w:rFonts w:ascii="Arial" w:hAnsi="Arial"/>
      <w:b/>
      <w:color w:val="CC0000"/>
      <w:sz w:val="24"/>
    </w:rPr>
  </w:style>
  <w:style w:type="paragraph" w:customStyle="1" w:styleId="dkopf">
    <w:name w:val="d.kopf"/>
    <w:semiHidden/>
    <w:rsid w:val="004C47F7"/>
    <w:pPr>
      <w:widowControl w:val="0"/>
      <w:tabs>
        <w:tab w:val="left" w:pos="0"/>
        <w:tab w:val="left" w:pos="2722"/>
      </w:tabs>
      <w:spacing w:after="120"/>
      <w:ind w:left="2155"/>
    </w:pPr>
    <w:rPr>
      <w:rFonts w:ascii="Arial" w:hAnsi="Arial"/>
      <w:b/>
      <w:color w:val="FFFFFF"/>
      <w:sz w:val="16"/>
      <w:szCs w:val="18"/>
    </w:rPr>
  </w:style>
  <w:style w:type="paragraph" w:customStyle="1" w:styleId="dmarginalieziel">
    <w:name w:val="d.marginalie.ziel"/>
    <w:basedOn w:val="dtext"/>
    <w:rsid w:val="00A65C8F"/>
    <w:pPr>
      <w:framePr w:w="1701" w:wrap="around" w:vAnchor="text" w:hAnchor="page" w:x="1135" w:y="1" w:anchorLock="1"/>
      <w:spacing w:line="182" w:lineRule="exact"/>
      <w:jc w:val="right"/>
    </w:pPr>
    <w:rPr>
      <w:b/>
      <w:color w:val="800000"/>
      <w:sz w:val="15"/>
      <w:szCs w:val="15"/>
    </w:rPr>
  </w:style>
  <w:style w:type="paragraph" w:customStyle="1" w:styleId="dpagina">
    <w:name w:val="d.pagina"/>
    <w:basedOn w:val="dtext"/>
    <w:semiHidden/>
    <w:rsid w:val="008420F4"/>
    <w:pPr>
      <w:spacing w:after="0" w:line="240" w:lineRule="auto"/>
      <w:jc w:val="right"/>
    </w:pPr>
    <w:rPr>
      <w:b/>
      <w:sz w:val="22"/>
    </w:rPr>
  </w:style>
  <w:style w:type="paragraph" w:customStyle="1" w:styleId="dtitelkapitel">
    <w:name w:val="d.titel.kapitel"/>
    <w:basedOn w:val="dtext"/>
    <w:next w:val="dtext"/>
    <w:rsid w:val="00840B8A"/>
    <w:pPr>
      <w:tabs>
        <w:tab w:val="left" w:pos="0"/>
      </w:tabs>
      <w:spacing w:after="0" w:line="240" w:lineRule="auto"/>
      <w:ind w:left="-1134"/>
    </w:pPr>
    <w:rPr>
      <w:b/>
      <w:color w:val="CC0000"/>
      <w:sz w:val="37"/>
      <w:szCs w:val="28"/>
    </w:rPr>
  </w:style>
  <w:style w:type="paragraph" w:customStyle="1" w:styleId="dmethode">
    <w:name w:val="d.methode"/>
    <w:basedOn w:val="dtext"/>
    <w:next w:val="dtiteltext"/>
    <w:semiHidden/>
    <w:rsid w:val="00E85C55"/>
    <w:pPr>
      <w:spacing w:after="0" w:line="240" w:lineRule="auto"/>
      <w:jc w:val="center"/>
    </w:pPr>
    <w:rPr>
      <w:b/>
      <w:color w:val="FFFFFF"/>
      <w:sz w:val="21"/>
      <w:szCs w:val="18"/>
    </w:rPr>
  </w:style>
  <w:style w:type="paragraph" w:styleId="Sprechblasentext">
    <w:name w:val="Balloon Text"/>
    <w:basedOn w:val="Standard"/>
    <w:semiHidden/>
    <w:rsid w:val="008420F4"/>
    <w:rPr>
      <w:rFonts w:ascii="Tahoma" w:hAnsi="Tahoma" w:cs="Tahoma"/>
      <w:sz w:val="16"/>
      <w:szCs w:val="16"/>
    </w:rPr>
  </w:style>
  <w:style w:type="paragraph" w:customStyle="1" w:styleId="dlernziel">
    <w:name w:val="d.lernziel"/>
    <w:basedOn w:val="dtext"/>
    <w:rsid w:val="000D7B21"/>
    <w:pPr>
      <w:shd w:val="clear" w:color="auto" w:fill="CCCCCC"/>
      <w:spacing w:after="0"/>
      <w:ind w:right="284"/>
    </w:pPr>
    <w:rPr>
      <w:b/>
      <w:color w:val="CC0000"/>
      <w:szCs w:val="18"/>
    </w:rPr>
  </w:style>
  <w:style w:type="paragraph" w:customStyle="1" w:styleId="dtiteltext">
    <w:name w:val="d.titel.text"/>
    <w:basedOn w:val="dtext"/>
    <w:next w:val="dtext"/>
    <w:rsid w:val="00761E93"/>
    <w:pPr>
      <w:tabs>
        <w:tab w:val="left" w:pos="0"/>
      </w:tabs>
      <w:spacing w:after="239"/>
      <w:ind w:left="-1701"/>
    </w:pPr>
    <w:rPr>
      <w:b/>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202B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D279AC"/>
    <w:pPr>
      <w:tabs>
        <w:tab w:val="center" w:pos="4536"/>
        <w:tab w:val="right" w:pos="9072"/>
      </w:tabs>
    </w:pPr>
  </w:style>
  <w:style w:type="paragraph" w:styleId="Fuzeile">
    <w:name w:val="footer"/>
    <w:basedOn w:val="Standard"/>
    <w:semiHidden/>
    <w:rsid w:val="00D279AC"/>
    <w:pPr>
      <w:tabs>
        <w:tab w:val="center" w:pos="4536"/>
        <w:tab w:val="right" w:pos="9072"/>
      </w:tabs>
    </w:pPr>
  </w:style>
  <w:style w:type="table" w:styleId="Tabellenraster">
    <w:name w:val="Table Grid"/>
    <w:basedOn w:val="NormaleTabelle"/>
    <w:semiHidden/>
    <w:rsid w:val="00DE0934"/>
    <w:tblPr/>
    <w:tcPr>
      <w:tcMar>
        <w:left w:w="0" w:type="dxa"/>
        <w:right w:w="0" w:type="dxa"/>
      </w:tcMar>
    </w:tcPr>
  </w:style>
  <w:style w:type="paragraph" w:customStyle="1" w:styleId="dtext">
    <w:name w:val="d.text"/>
    <w:rsid w:val="004C47F7"/>
    <w:pPr>
      <w:widowControl w:val="0"/>
      <w:spacing w:after="120" w:line="239" w:lineRule="exact"/>
    </w:pPr>
    <w:rPr>
      <w:rFonts w:ascii="Arial" w:hAnsi="Arial"/>
      <w:sz w:val="18"/>
      <w:szCs w:val="24"/>
    </w:rPr>
  </w:style>
  <w:style w:type="paragraph" w:customStyle="1" w:styleId="djoker">
    <w:name w:val="d.joker"/>
    <w:basedOn w:val="dtext"/>
    <w:rsid w:val="00C445ED"/>
    <w:pPr>
      <w:pBdr>
        <w:top w:val="single" w:sz="12" w:space="6" w:color="CC0000"/>
        <w:left w:val="single" w:sz="12" w:space="6" w:color="CC0000"/>
        <w:bottom w:val="single" w:sz="12" w:space="6" w:color="CC0000"/>
        <w:right w:val="single" w:sz="12" w:space="6" w:color="CC0000"/>
      </w:pBdr>
    </w:pPr>
    <w:rPr>
      <w:color w:val="CC0000"/>
    </w:rPr>
  </w:style>
  <w:style w:type="paragraph" w:customStyle="1" w:styleId="dbildbeschreibung">
    <w:name w:val="d.bildbeschreibung"/>
    <w:basedOn w:val="dtext"/>
    <w:rsid w:val="008E11E0"/>
    <w:pPr>
      <w:shd w:val="clear" w:color="auto" w:fill="CCCCCC"/>
      <w:spacing w:after="0"/>
    </w:pPr>
    <w:rPr>
      <w:i/>
      <w:sz w:val="16"/>
    </w:rPr>
  </w:style>
  <w:style w:type="paragraph" w:customStyle="1" w:styleId="dfusszeile">
    <w:name w:val="d.fusszeile"/>
    <w:rsid w:val="00E223EE"/>
    <w:pPr>
      <w:spacing w:line="118" w:lineRule="exact"/>
    </w:pPr>
    <w:rPr>
      <w:rFonts w:ascii="Arial" w:hAnsi="Arial"/>
      <w:noProof/>
      <w:sz w:val="10"/>
    </w:rPr>
  </w:style>
  <w:style w:type="character" w:styleId="Seitenzahl">
    <w:name w:val="page number"/>
    <w:basedOn w:val="Absatz-Standardschriftart"/>
    <w:semiHidden/>
    <w:rsid w:val="005B5DAA"/>
  </w:style>
  <w:style w:type="character" w:customStyle="1" w:styleId="dpfeil">
    <w:name w:val="d.pfeil"/>
    <w:basedOn w:val="Absatz-Standardschriftart"/>
    <w:semiHidden/>
    <w:rsid w:val="00C75746"/>
    <w:rPr>
      <w:rFonts w:ascii="Arial" w:hAnsi="Arial"/>
      <w:b/>
      <w:color w:val="CC0000"/>
      <w:sz w:val="24"/>
    </w:rPr>
  </w:style>
  <w:style w:type="paragraph" w:customStyle="1" w:styleId="dkopf">
    <w:name w:val="d.kopf"/>
    <w:semiHidden/>
    <w:rsid w:val="004C47F7"/>
    <w:pPr>
      <w:widowControl w:val="0"/>
      <w:tabs>
        <w:tab w:val="left" w:pos="0"/>
        <w:tab w:val="left" w:pos="2722"/>
      </w:tabs>
      <w:spacing w:after="120"/>
      <w:ind w:left="2155"/>
    </w:pPr>
    <w:rPr>
      <w:rFonts w:ascii="Arial" w:hAnsi="Arial"/>
      <w:b/>
      <w:color w:val="FFFFFF"/>
      <w:sz w:val="16"/>
      <w:szCs w:val="18"/>
    </w:rPr>
  </w:style>
  <w:style w:type="paragraph" w:customStyle="1" w:styleId="dmarginalieziel">
    <w:name w:val="d.marginalie.ziel"/>
    <w:basedOn w:val="dtext"/>
    <w:rsid w:val="00A65C8F"/>
    <w:pPr>
      <w:framePr w:w="1701" w:wrap="around" w:vAnchor="text" w:hAnchor="page" w:x="1135" w:y="1" w:anchorLock="1"/>
      <w:spacing w:line="182" w:lineRule="exact"/>
      <w:jc w:val="right"/>
    </w:pPr>
    <w:rPr>
      <w:b/>
      <w:color w:val="800000"/>
      <w:sz w:val="15"/>
      <w:szCs w:val="15"/>
    </w:rPr>
  </w:style>
  <w:style w:type="paragraph" w:customStyle="1" w:styleId="dpagina">
    <w:name w:val="d.pagina"/>
    <w:basedOn w:val="dtext"/>
    <w:semiHidden/>
    <w:rsid w:val="008420F4"/>
    <w:pPr>
      <w:spacing w:after="0" w:line="240" w:lineRule="auto"/>
      <w:jc w:val="right"/>
    </w:pPr>
    <w:rPr>
      <w:b/>
      <w:sz w:val="22"/>
    </w:rPr>
  </w:style>
  <w:style w:type="paragraph" w:customStyle="1" w:styleId="dtitelkapitel">
    <w:name w:val="d.titel.kapitel"/>
    <w:basedOn w:val="dtext"/>
    <w:next w:val="dtext"/>
    <w:rsid w:val="00840B8A"/>
    <w:pPr>
      <w:tabs>
        <w:tab w:val="left" w:pos="0"/>
      </w:tabs>
      <w:spacing w:after="0" w:line="240" w:lineRule="auto"/>
      <w:ind w:left="-1134"/>
    </w:pPr>
    <w:rPr>
      <w:b/>
      <w:color w:val="CC0000"/>
      <w:sz w:val="37"/>
      <w:szCs w:val="28"/>
    </w:rPr>
  </w:style>
  <w:style w:type="paragraph" w:customStyle="1" w:styleId="dmethode">
    <w:name w:val="d.methode"/>
    <w:basedOn w:val="dtext"/>
    <w:next w:val="dtiteltext"/>
    <w:semiHidden/>
    <w:rsid w:val="00E85C55"/>
    <w:pPr>
      <w:spacing w:after="0" w:line="240" w:lineRule="auto"/>
      <w:jc w:val="center"/>
    </w:pPr>
    <w:rPr>
      <w:b/>
      <w:color w:val="FFFFFF"/>
      <w:sz w:val="21"/>
      <w:szCs w:val="18"/>
    </w:rPr>
  </w:style>
  <w:style w:type="paragraph" w:styleId="Sprechblasentext">
    <w:name w:val="Balloon Text"/>
    <w:basedOn w:val="Standard"/>
    <w:semiHidden/>
    <w:rsid w:val="008420F4"/>
    <w:rPr>
      <w:rFonts w:ascii="Tahoma" w:hAnsi="Tahoma" w:cs="Tahoma"/>
      <w:sz w:val="16"/>
      <w:szCs w:val="16"/>
    </w:rPr>
  </w:style>
  <w:style w:type="paragraph" w:customStyle="1" w:styleId="dlernziel">
    <w:name w:val="d.lernziel"/>
    <w:basedOn w:val="dtext"/>
    <w:rsid w:val="000D7B21"/>
    <w:pPr>
      <w:shd w:val="clear" w:color="auto" w:fill="CCCCCC"/>
      <w:spacing w:after="0"/>
      <w:ind w:right="284"/>
    </w:pPr>
    <w:rPr>
      <w:b/>
      <w:color w:val="CC0000"/>
      <w:szCs w:val="18"/>
    </w:rPr>
  </w:style>
  <w:style w:type="paragraph" w:customStyle="1" w:styleId="dtiteltext">
    <w:name w:val="d.titel.text"/>
    <w:basedOn w:val="dtext"/>
    <w:next w:val="dtext"/>
    <w:rsid w:val="00761E93"/>
    <w:pPr>
      <w:tabs>
        <w:tab w:val="left" w:pos="0"/>
      </w:tabs>
      <w:spacing w:after="239"/>
      <w:ind w:left="-1701"/>
    </w:pPr>
    <w:rPr>
      <w:b/>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94317">
      <w:bodyDiv w:val="1"/>
      <w:marLeft w:val="0"/>
      <w:marRight w:val="0"/>
      <w:marTop w:val="0"/>
      <w:marBottom w:val="0"/>
      <w:divBdr>
        <w:top w:val="none" w:sz="0" w:space="0" w:color="auto"/>
        <w:left w:val="none" w:sz="0" w:space="0" w:color="auto"/>
        <w:bottom w:val="none" w:sz="0" w:space="0" w:color="auto"/>
        <w:right w:val="none" w:sz="0" w:space="0" w:color="auto"/>
      </w:divBdr>
    </w:div>
    <w:div w:id="174964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pc\Eigene%20Dateien\Carola\Klett\Darstellendes%20Spiel\Homepage\MS\darstellendes_spiel_Stichwortverz.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darstellendes_spiel_Stichwortverz.dot</Template>
  <TotalTime>0</TotalTime>
  <Pages>2</Pages>
  <Words>685</Words>
  <Characters>4656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0</vt:lpstr>
    </vt:vector>
  </TitlesOfParts>
  <Company>Klett Systeme &amp; Service GmbH</Company>
  <LinksUpToDate>false</LinksUpToDate>
  <CharactersWithSpaces>5331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dc:title>
  <dc:creator>pc</dc:creator>
  <cp:lastModifiedBy>Riehl, Carina</cp:lastModifiedBy>
  <cp:revision>7</cp:revision>
  <cp:lastPrinted>2018-02-28T12:49:00Z</cp:lastPrinted>
  <dcterms:created xsi:type="dcterms:W3CDTF">2018-02-28T12:36:00Z</dcterms:created>
  <dcterms:modified xsi:type="dcterms:W3CDTF">2018-02-28T12:57:00Z</dcterms:modified>
</cp:coreProperties>
</file>