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535B7B83" w14:textId="1D9817E2" w:rsidR="009006A1" w:rsidRDefault="00A46426" w:rsidP="000050AB">
      <w:pPr>
        <w:pStyle w:val="0011621"/>
        <w:spacing w:after="280"/>
      </w:pPr>
      <w:r>
        <w:t>„Der gr</w:t>
      </w:r>
      <w:bookmarkStart w:id="0" w:name="_GoBack"/>
      <w:bookmarkEnd w:id="0"/>
      <w:r>
        <w:t>immen Winde Spiel“</w:t>
      </w:r>
      <w:r w:rsidR="006915E2">
        <w:t xml:space="preserve"> –</w:t>
      </w:r>
      <w:r w:rsidR="008A2DCA">
        <w:t xml:space="preserve"> </w:t>
      </w:r>
      <w:r w:rsidR="00BA597B">
        <w:br/>
      </w:r>
      <w:r>
        <w:t>Motive und Strukturen</w:t>
      </w:r>
      <w:r w:rsidR="00D968CE">
        <w:t xml:space="preserve"> untersuchen</w:t>
      </w:r>
    </w:p>
    <w:p w14:paraId="18EC1357" w14:textId="2DA6971D" w:rsidR="008B03B7" w:rsidRPr="008B03B7" w:rsidRDefault="008F614E" w:rsidP="000050AB">
      <w:pPr>
        <w:pStyle w:val="01Fremdtext0"/>
        <w:spacing w:before="0"/>
      </w:pPr>
      <w:r>
        <w:rPr>
          <w:noProof/>
          <w:lang w:eastAsia="de-DE"/>
        </w:rPr>
        <w:drawing>
          <wp:anchor distT="0" distB="0" distL="114300" distR="114300" simplePos="0" relativeHeight="251667968" behindDoc="1" locked="0" layoutInCell="1" allowOverlap="1" wp14:anchorId="3C75A933" wp14:editId="79142FD1">
            <wp:simplePos x="0" y="0"/>
            <wp:positionH relativeFrom="column">
              <wp:posOffset>-168910</wp:posOffset>
            </wp:positionH>
            <wp:positionV relativeFrom="paragraph">
              <wp:posOffset>199390</wp:posOffset>
            </wp:positionV>
            <wp:extent cx="3357880" cy="2416175"/>
            <wp:effectExtent l="0" t="0" r="0" b="317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8##Schriftwarnung##_0001_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7880" cy="241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4BEA43" wp14:editId="6AFFF984">
                <wp:simplePos x="0" y="0"/>
                <wp:positionH relativeFrom="column">
                  <wp:posOffset>3583940</wp:posOffset>
                </wp:positionH>
                <wp:positionV relativeFrom="paragraph">
                  <wp:posOffset>1647190</wp:posOffset>
                </wp:positionV>
                <wp:extent cx="2152650" cy="1019175"/>
                <wp:effectExtent l="0" t="0" r="0" b="952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771B3" w14:textId="4EDB63B4" w:rsidR="000800D8" w:rsidRPr="000800D8" w:rsidRDefault="000800D8" w:rsidP="000800D8">
                            <w:pPr>
                              <w:pStyle w:val="05QuelleBU"/>
                              <w:spacing w:before="0"/>
                              <w:ind w:left="142" w:hanging="142"/>
                            </w:pPr>
                            <w:r w:rsidRPr="000800D8">
                              <w:rPr>
                                <w:i w:val="0"/>
                                <w:vertAlign w:val="superscript"/>
                              </w:rPr>
                              <w:t>1</w:t>
                            </w:r>
                            <w:r w:rsidRPr="000800D8">
                              <w:rPr>
                                <w:i w:val="0"/>
                              </w:rPr>
                              <w:tab/>
                            </w:r>
                            <w:r w:rsidRPr="000800D8">
                              <w:t>veral</w:t>
                            </w:r>
                            <w:r w:rsidR="00C80BDE">
                              <w:t>tet für: grimmig, zornig</w:t>
                            </w:r>
                          </w:p>
                          <w:p w14:paraId="1941B1DA" w14:textId="77777777" w:rsidR="000800D8" w:rsidRPr="000800D8" w:rsidRDefault="000800D8" w:rsidP="000800D8">
                            <w:pPr>
                              <w:pStyle w:val="05QuelleBU"/>
                              <w:spacing w:before="0"/>
                              <w:ind w:left="142" w:hanging="142"/>
                            </w:pPr>
                            <w:r w:rsidRPr="000800D8">
                              <w:rPr>
                                <w:i w:val="0"/>
                                <w:vertAlign w:val="superscript"/>
                              </w:rPr>
                              <w:t>2</w:t>
                            </w:r>
                            <w:r w:rsidRPr="000800D8">
                              <w:rPr>
                                <w:i w:val="0"/>
                              </w:rPr>
                              <w:tab/>
                            </w:r>
                            <w:r w:rsidRPr="000800D8">
                              <w:t>nahezu, fast</w:t>
                            </w:r>
                          </w:p>
                          <w:p w14:paraId="0850B929" w14:textId="77777777" w:rsidR="000800D8" w:rsidRPr="000800D8" w:rsidRDefault="000800D8" w:rsidP="000800D8">
                            <w:pPr>
                              <w:pStyle w:val="05QuelleBU"/>
                              <w:spacing w:before="0"/>
                              <w:ind w:left="142" w:hanging="142"/>
                            </w:pPr>
                            <w:r w:rsidRPr="000800D8">
                              <w:rPr>
                                <w:i w:val="0"/>
                                <w:vertAlign w:val="superscript"/>
                              </w:rPr>
                              <w:t>3</w:t>
                            </w:r>
                            <w:r>
                              <w:tab/>
                            </w:r>
                            <w:r w:rsidRPr="000800D8">
                              <w:t>Hafen</w:t>
                            </w:r>
                          </w:p>
                          <w:p w14:paraId="1BDC1FE1" w14:textId="77777777" w:rsidR="000800D8" w:rsidRPr="000800D8" w:rsidRDefault="000800D8" w:rsidP="000800D8">
                            <w:pPr>
                              <w:pStyle w:val="05QuelleBU"/>
                              <w:spacing w:before="0"/>
                              <w:ind w:left="142" w:hanging="142"/>
                            </w:pPr>
                            <w:r w:rsidRPr="000800D8">
                              <w:rPr>
                                <w:i w:val="0"/>
                                <w:vertAlign w:val="superscript"/>
                              </w:rPr>
                              <w:t>4</w:t>
                            </w:r>
                            <w:r>
                              <w:tab/>
                            </w:r>
                            <w:r w:rsidRPr="000800D8">
                              <w:t>verkennen: sich irren, etwas falsch beurteilen</w:t>
                            </w:r>
                          </w:p>
                          <w:p w14:paraId="66BFC73D" w14:textId="105098D1" w:rsidR="000800D8" w:rsidRPr="000800D8" w:rsidRDefault="000800D8" w:rsidP="000800D8">
                            <w:pPr>
                              <w:pStyle w:val="05QuelleBU"/>
                              <w:spacing w:before="0"/>
                              <w:ind w:left="142" w:hanging="142"/>
                            </w:pPr>
                            <w:r w:rsidRPr="000800D8">
                              <w:rPr>
                                <w:i w:val="0"/>
                                <w:vertAlign w:val="superscript"/>
                              </w:rPr>
                              <w:t>5</w:t>
                            </w:r>
                            <w:r>
                              <w:tab/>
                            </w:r>
                            <w:r w:rsidRPr="000800D8">
                              <w:t xml:space="preserve">in der Mitte, am Schiffsboden verlaufender, </w:t>
                            </w:r>
                            <w:r>
                              <w:br/>
                            </w:r>
                            <w:r w:rsidRPr="000800D8">
                              <w:t>starker Balken eines Segelbootes, dient der Stabilisierung des Bootes auf See</w:t>
                            </w:r>
                          </w:p>
                          <w:p w14:paraId="664B5A75" w14:textId="77777777" w:rsidR="000800D8" w:rsidRPr="000800D8" w:rsidRDefault="000800D8" w:rsidP="000800D8">
                            <w:pPr>
                              <w:pStyle w:val="05QuelleBU"/>
                              <w:spacing w:before="0"/>
                              <w:ind w:left="142" w:hanging="142"/>
                            </w:pPr>
                            <w:r w:rsidRPr="000800D8">
                              <w:rPr>
                                <w:i w:val="0"/>
                                <w:vertAlign w:val="superscript"/>
                              </w:rPr>
                              <w:t>6</w:t>
                            </w:r>
                            <w:r>
                              <w:tab/>
                            </w:r>
                            <w:r w:rsidRPr="000800D8">
                              <w:t>grauen: schaudern, erschrecken, sich entsetzen</w:t>
                            </w:r>
                          </w:p>
                          <w:p w14:paraId="5A97D071" w14:textId="5688D451" w:rsidR="000800D8" w:rsidRDefault="000800D8" w:rsidP="000800D8">
                            <w:pPr>
                              <w:pStyle w:val="05QuelleBU"/>
                              <w:spacing w:before="0"/>
                              <w:ind w:left="142" w:hanging="142"/>
                            </w:pPr>
                            <w:r w:rsidRPr="000800D8">
                              <w:rPr>
                                <w:i w:val="0"/>
                                <w:vertAlign w:val="superscript"/>
                              </w:rPr>
                              <w:t>7</w:t>
                            </w:r>
                            <w:r>
                              <w:tab/>
                            </w:r>
                            <w:r w:rsidRPr="000800D8">
                              <w:t>für den Port: veraltet für: vor dem 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282.2pt;margin-top:129.7pt;width:169.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" filled="f" stroked="f" strokeweight=".5pt">
                <v:textbox inset="0,0,0,0">
                  <w:txbxContent>
                    <w:p w14:paraId="192771B3" w14:textId="4EDB63B4" w:rsidR="000800D8" w:rsidRPr="000800D8" w:rsidRDefault="000800D8" w:rsidP="000800D8">
                      <w:pPr>
                        <w:pStyle w:val="05QuelleBU"/>
                        <w:spacing w:before="0"/>
                        <w:ind w:left="142" w:hanging="142"/>
                      </w:pPr>
                      <w:r w:rsidRPr="000800D8">
                        <w:rPr>
                          <w:i w:val="0"/>
                          <w:vertAlign w:val="superscript"/>
                        </w:rPr>
                        <w:t>1</w:t>
                      </w:r>
                      <w:r w:rsidRPr="000800D8">
                        <w:rPr>
                          <w:i w:val="0"/>
                        </w:rPr>
                        <w:tab/>
                      </w:r>
                      <w:r w:rsidRPr="000800D8">
                        <w:t>veral</w:t>
                      </w:r>
                      <w:r w:rsidR="00C80BDE">
                        <w:t>tet für: grimmig, zornig</w:t>
                      </w:r>
                    </w:p>
                    <w:p w14:paraId="1941B1DA" w14:textId="77777777" w:rsidR="000800D8" w:rsidRPr="000800D8" w:rsidRDefault="000800D8" w:rsidP="000800D8">
                      <w:pPr>
                        <w:pStyle w:val="05QuelleBU"/>
                        <w:spacing w:before="0"/>
                        <w:ind w:left="142" w:hanging="142"/>
                      </w:pPr>
                      <w:r w:rsidRPr="000800D8">
                        <w:rPr>
                          <w:i w:val="0"/>
                          <w:vertAlign w:val="superscript"/>
                        </w:rPr>
                        <w:t>2</w:t>
                      </w:r>
                      <w:r w:rsidRPr="000800D8">
                        <w:rPr>
                          <w:i w:val="0"/>
                        </w:rPr>
                        <w:tab/>
                      </w:r>
                      <w:r w:rsidRPr="000800D8">
                        <w:t>nahezu, fast</w:t>
                      </w:r>
                    </w:p>
                    <w:p w14:paraId="0850B929" w14:textId="77777777" w:rsidR="000800D8" w:rsidRPr="000800D8" w:rsidRDefault="000800D8" w:rsidP="000800D8">
                      <w:pPr>
                        <w:pStyle w:val="05QuelleBU"/>
                        <w:spacing w:before="0"/>
                        <w:ind w:left="142" w:hanging="142"/>
                      </w:pPr>
                      <w:r w:rsidRPr="000800D8">
                        <w:rPr>
                          <w:i w:val="0"/>
                          <w:vertAlign w:val="superscript"/>
                        </w:rPr>
                        <w:t>3</w:t>
                      </w:r>
                      <w:r>
                        <w:tab/>
                      </w:r>
                      <w:r w:rsidRPr="000800D8">
                        <w:t>Hafen</w:t>
                      </w:r>
                    </w:p>
                    <w:p w14:paraId="1BDC1FE1" w14:textId="77777777" w:rsidR="000800D8" w:rsidRPr="000800D8" w:rsidRDefault="000800D8" w:rsidP="000800D8">
                      <w:pPr>
                        <w:pStyle w:val="05QuelleBU"/>
                        <w:spacing w:before="0"/>
                        <w:ind w:left="142" w:hanging="142"/>
                      </w:pPr>
                      <w:r w:rsidRPr="000800D8">
                        <w:rPr>
                          <w:i w:val="0"/>
                          <w:vertAlign w:val="superscript"/>
                        </w:rPr>
                        <w:t>4</w:t>
                      </w:r>
                      <w:r>
                        <w:tab/>
                      </w:r>
                      <w:r w:rsidRPr="000800D8">
                        <w:t>verkennen: sich irren, etwas falsch beurteilen</w:t>
                      </w:r>
                    </w:p>
                    <w:p w14:paraId="66BFC73D" w14:textId="105098D1" w:rsidR="000800D8" w:rsidRPr="000800D8" w:rsidRDefault="000800D8" w:rsidP="000800D8">
                      <w:pPr>
                        <w:pStyle w:val="05QuelleBU"/>
                        <w:spacing w:before="0"/>
                        <w:ind w:left="142" w:hanging="142"/>
                      </w:pPr>
                      <w:r w:rsidRPr="000800D8">
                        <w:rPr>
                          <w:i w:val="0"/>
                          <w:vertAlign w:val="superscript"/>
                        </w:rPr>
                        <w:t>5</w:t>
                      </w:r>
                      <w:r>
                        <w:tab/>
                      </w:r>
                      <w:r w:rsidRPr="000800D8">
                        <w:t xml:space="preserve">in der Mitte, am Schiffsboden verlaufender, </w:t>
                      </w:r>
                      <w:r>
                        <w:br/>
                      </w:r>
                      <w:r w:rsidRPr="000800D8">
                        <w:t>starker Balken eines Segelbootes, dient der Stabilisierung des Bootes auf See</w:t>
                      </w:r>
                    </w:p>
                    <w:p w14:paraId="664B5A75" w14:textId="77777777" w:rsidR="000800D8" w:rsidRPr="000800D8" w:rsidRDefault="000800D8" w:rsidP="000800D8">
                      <w:pPr>
                        <w:pStyle w:val="05QuelleBU"/>
                        <w:spacing w:before="0"/>
                        <w:ind w:left="142" w:hanging="142"/>
                      </w:pPr>
                      <w:r w:rsidRPr="000800D8">
                        <w:rPr>
                          <w:i w:val="0"/>
                          <w:vertAlign w:val="superscript"/>
                        </w:rPr>
                        <w:t>6</w:t>
                      </w:r>
                      <w:r>
                        <w:tab/>
                      </w:r>
                      <w:r w:rsidRPr="000800D8">
                        <w:t>grauen: schaudern, erschrecken, sich entsetzen</w:t>
                      </w:r>
                    </w:p>
                    <w:p w14:paraId="5A97D071" w14:textId="5688D451" w:rsidR="000800D8" w:rsidRDefault="000800D8" w:rsidP="000800D8">
                      <w:pPr>
                        <w:pStyle w:val="05QuelleBU"/>
                        <w:spacing w:before="0"/>
                        <w:ind w:left="142" w:hanging="142"/>
                      </w:pPr>
                      <w:r w:rsidRPr="000800D8">
                        <w:rPr>
                          <w:i w:val="0"/>
                          <w:vertAlign w:val="superscript"/>
                        </w:rPr>
                        <w:t>7</w:t>
                      </w:r>
                      <w:r>
                        <w:tab/>
                      </w:r>
                      <w:r w:rsidRPr="000800D8">
                        <w:t>für den Port: veraltet für: vor dem Port</w:t>
                      </w:r>
                    </w:p>
                  </w:txbxContent>
                </v:textbox>
              </v:shape>
            </w:pict>
          </mc:Fallback>
        </mc:AlternateContent>
      </w:r>
      <w:r w:rsidR="008B03B7" w:rsidRPr="008B03B7">
        <w:t xml:space="preserve">Andreas Gryphius: An die Welt </w:t>
      </w:r>
      <w:r w:rsidR="00596E07">
        <w:t>(1643)</w:t>
      </w:r>
    </w:p>
    <w:p w14:paraId="55C13631" w14:textId="77777777" w:rsidR="008F614E" w:rsidRDefault="008F614E" w:rsidP="000800D8">
      <w:pPr>
        <w:pStyle w:val="05QuelleBU"/>
        <w:spacing w:before="160"/>
      </w:pPr>
    </w:p>
    <w:p w14:paraId="7048EC8F" w14:textId="77777777" w:rsidR="008F614E" w:rsidRDefault="008F614E" w:rsidP="000800D8">
      <w:pPr>
        <w:pStyle w:val="05QuelleBU"/>
        <w:spacing w:before="160"/>
      </w:pPr>
    </w:p>
    <w:p w14:paraId="38A82655" w14:textId="77777777" w:rsidR="008F614E" w:rsidRDefault="008F614E" w:rsidP="000800D8">
      <w:pPr>
        <w:pStyle w:val="05QuelleBU"/>
        <w:spacing w:before="160"/>
      </w:pPr>
    </w:p>
    <w:p w14:paraId="25D35270" w14:textId="77777777" w:rsidR="008F614E" w:rsidRDefault="008F614E" w:rsidP="000800D8">
      <w:pPr>
        <w:pStyle w:val="05QuelleBU"/>
        <w:spacing w:before="160"/>
      </w:pPr>
    </w:p>
    <w:p w14:paraId="370E5812" w14:textId="77777777" w:rsidR="008F614E" w:rsidRDefault="008F614E" w:rsidP="000800D8">
      <w:pPr>
        <w:pStyle w:val="05QuelleBU"/>
        <w:spacing w:before="160"/>
      </w:pPr>
    </w:p>
    <w:p w14:paraId="3C558C05" w14:textId="77777777" w:rsidR="008F614E" w:rsidRDefault="008F614E" w:rsidP="000800D8">
      <w:pPr>
        <w:pStyle w:val="05QuelleBU"/>
        <w:spacing w:before="160"/>
      </w:pPr>
    </w:p>
    <w:p w14:paraId="38E981B8" w14:textId="77777777" w:rsidR="008F614E" w:rsidRDefault="008F614E" w:rsidP="000800D8">
      <w:pPr>
        <w:pStyle w:val="05QuelleBU"/>
        <w:spacing w:before="160"/>
      </w:pPr>
    </w:p>
    <w:p w14:paraId="71224AE1" w14:textId="77777777" w:rsidR="008F614E" w:rsidRDefault="008F614E" w:rsidP="000800D8">
      <w:pPr>
        <w:pStyle w:val="05QuelleBU"/>
        <w:spacing w:before="160"/>
      </w:pPr>
    </w:p>
    <w:p w14:paraId="4B9F8E2D" w14:textId="77777777" w:rsidR="008F614E" w:rsidRDefault="008F614E" w:rsidP="000800D8">
      <w:pPr>
        <w:pStyle w:val="05QuelleBU"/>
        <w:spacing w:before="160"/>
      </w:pPr>
    </w:p>
    <w:p w14:paraId="431E3887" w14:textId="77777777" w:rsidR="008F614E" w:rsidRDefault="008F614E" w:rsidP="000800D8">
      <w:pPr>
        <w:pStyle w:val="05QuelleBU"/>
        <w:spacing w:before="160"/>
      </w:pPr>
    </w:p>
    <w:p w14:paraId="796B6742" w14:textId="77777777" w:rsidR="008F614E" w:rsidRDefault="008F614E" w:rsidP="000800D8">
      <w:pPr>
        <w:pStyle w:val="05QuelleBU"/>
        <w:spacing w:before="160"/>
      </w:pPr>
    </w:p>
    <w:p w14:paraId="2865557A" w14:textId="77777777" w:rsidR="008F614E" w:rsidRDefault="008F614E" w:rsidP="000800D8">
      <w:pPr>
        <w:pStyle w:val="05QuelleBU"/>
        <w:spacing w:before="160"/>
      </w:pPr>
    </w:p>
    <w:p w14:paraId="77A832A8" w14:textId="141DB634" w:rsidR="00596E07" w:rsidRPr="00BA597B" w:rsidRDefault="000050AB" w:rsidP="008F614E">
      <w:pPr>
        <w:pStyle w:val="05QuelleBU"/>
        <w:spacing w:before="140"/>
        <w:rPr>
          <w:szCs w:val="14"/>
        </w:rPr>
      </w:pPr>
      <w:r w:rsidRPr="000050AB">
        <w:t xml:space="preserve">Quelle: Andreas Gryphius: An die Welt (1643). In: Gryphius-Handbuch. </w:t>
      </w:r>
      <w:r w:rsidR="004D19E1">
        <w:br/>
      </w:r>
      <w:r w:rsidRPr="000050AB">
        <w:t xml:space="preserve">Hrsg. v. Nicola Kaminski, Robert Schütze. De </w:t>
      </w:r>
      <w:proofErr w:type="spellStart"/>
      <w:r w:rsidRPr="000050AB">
        <w:t>Gruyter</w:t>
      </w:r>
      <w:proofErr w:type="spellEnd"/>
      <w:r w:rsidRPr="000050AB">
        <w:t xml:space="preserve"> Berlin, Boston 2016, S. 811.</w:t>
      </w:r>
    </w:p>
    <w:p w14:paraId="4509CD72" w14:textId="6AD4D742" w:rsidR="005F77A7" w:rsidRDefault="005F77A7" w:rsidP="000050AB">
      <w:pPr>
        <w:pStyle w:val="02AufgabemNrv12n0"/>
        <w:spacing w:after="120"/>
      </w:pPr>
      <w:r>
        <w:rPr>
          <w:rStyle w:val="02AufgabeNrZF"/>
        </w:rPr>
        <w:t> 1 </w:t>
      </w:r>
      <w:r w:rsidRPr="007E504D">
        <w:tab/>
      </w:r>
      <w:r>
        <w:t>Deuten Sie in dem Gedicht von Andreas Gryphius die Bilder des Hafens, des Meeres und des Schiff</w:t>
      </w:r>
      <w:r w:rsidR="00835AAB">
        <w:t>e</w:t>
      </w:r>
      <w:r>
        <w:t>s.</w:t>
      </w:r>
    </w:p>
    <w:tbl>
      <w:tblPr>
        <w:tblStyle w:val="KlettTabneu2018-02-23"/>
        <w:tblW w:w="0" w:type="auto"/>
        <w:tblLook w:val="04A0" w:firstRow="1" w:lastRow="0" w:firstColumn="1" w:lastColumn="0" w:noHBand="0" w:noVBand="1"/>
      </w:tblPr>
      <w:tblGrid>
        <w:gridCol w:w="3969"/>
        <w:gridCol w:w="5103"/>
      </w:tblGrid>
      <w:tr w:rsidR="006C6A3D" w14:paraId="51B6F4D3" w14:textId="77777777" w:rsidTr="000800D8">
        <w:tc>
          <w:tcPr>
            <w:tcW w:w="3969" w:type="dxa"/>
            <w:tcBorders>
              <w:top w:val="nil"/>
              <w:bottom w:val="single" w:sz="8" w:space="0" w:color="auto"/>
            </w:tcBorders>
            <w:tcMar>
              <w:top w:w="68" w:type="dxa"/>
              <w:bottom w:w="68" w:type="dxa"/>
            </w:tcMar>
          </w:tcPr>
          <w:p w14:paraId="18AE6A65" w14:textId="77777777" w:rsidR="006C6A3D" w:rsidRPr="00BA597B" w:rsidRDefault="006C6A3D" w:rsidP="00BA597B">
            <w:pPr>
              <w:pStyle w:val="02AufgabeTextv0n0"/>
            </w:pPr>
            <w:r w:rsidRPr="00BA597B">
              <w:rPr>
                <w:b/>
              </w:rPr>
              <w:t>Bild</w:t>
            </w:r>
          </w:p>
        </w:tc>
        <w:tc>
          <w:tcPr>
            <w:tcW w:w="5103" w:type="dxa"/>
            <w:tcBorders>
              <w:top w:val="nil"/>
              <w:bottom w:val="single" w:sz="8" w:space="0" w:color="auto"/>
            </w:tcBorders>
            <w:tcMar>
              <w:top w:w="68" w:type="dxa"/>
              <w:bottom w:w="68" w:type="dxa"/>
            </w:tcMar>
          </w:tcPr>
          <w:p w14:paraId="76345BE9" w14:textId="77777777" w:rsidR="006C6A3D" w:rsidRPr="00BA597B" w:rsidRDefault="006C6A3D" w:rsidP="00BA597B">
            <w:pPr>
              <w:pStyle w:val="02AufgabeTextv0n0"/>
            </w:pPr>
            <w:r w:rsidRPr="00BA597B">
              <w:rPr>
                <w:b/>
              </w:rPr>
              <w:t>Deutung</w:t>
            </w:r>
          </w:p>
        </w:tc>
      </w:tr>
      <w:tr w:rsidR="006C6A3D" w:rsidRPr="006C6A3D" w14:paraId="1ED3A768" w14:textId="77777777" w:rsidTr="000800D8">
        <w:tc>
          <w:tcPr>
            <w:tcW w:w="3969" w:type="dxa"/>
            <w:tcBorders>
              <w:top w:val="single" w:sz="8" w:space="0" w:color="auto"/>
            </w:tcBorders>
            <w:tcMar>
              <w:top w:w="68" w:type="dxa"/>
              <w:bottom w:w="68" w:type="dxa"/>
            </w:tcMar>
          </w:tcPr>
          <w:p w14:paraId="72DB342A" w14:textId="4A871DE5" w:rsidR="006C6A3D" w:rsidRPr="00BA597B" w:rsidRDefault="006C6A3D" w:rsidP="000800D8">
            <w:pPr>
              <w:pStyle w:val="01Fremdtext"/>
              <w:ind w:right="0"/>
              <w:jc w:val="left"/>
              <w:rPr>
                <w:b/>
              </w:rPr>
            </w:pPr>
            <w:r w:rsidRPr="00D46875">
              <w:t xml:space="preserve">Mein oft bestürmtes Schiff […] Das über </w:t>
            </w:r>
            <w:r w:rsidR="00D46875" w:rsidRPr="00BA597B">
              <w:t xml:space="preserve">Klipp’ auf Klipp’ und Schaum und Sand </w:t>
            </w:r>
            <w:proofErr w:type="spellStart"/>
            <w:r w:rsidR="00D46875" w:rsidRPr="00BA597B">
              <w:t>gerennet</w:t>
            </w:r>
            <w:proofErr w:type="spellEnd"/>
          </w:p>
        </w:tc>
        <w:tc>
          <w:tcPr>
            <w:tcW w:w="5103" w:type="dxa"/>
            <w:tcBorders>
              <w:top w:val="single" w:sz="8" w:space="0" w:color="auto"/>
            </w:tcBorders>
            <w:tcMar>
              <w:top w:w="68" w:type="dxa"/>
              <w:bottom w:w="68" w:type="dxa"/>
            </w:tcMar>
          </w:tcPr>
          <w:p w14:paraId="5E6D3694" w14:textId="77777777" w:rsidR="006C6A3D" w:rsidRPr="00BA597B" w:rsidRDefault="006C6A3D" w:rsidP="00BA597B">
            <w:pPr>
              <w:pStyle w:val="01Fremdtext0"/>
              <w:spacing w:before="0" w:after="0" w:line="240" w:lineRule="exact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6C6A3D" w:rsidRPr="006C6A3D" w14:paraId="1AB41019" w14:textId="77777777" w:rsidTr="000800D8">
        <w:tc>
          <w:tcPr>
            <w:tcW w:w="3969" w:type="dxa"/>
            <w:tcMar>
              <w:top w:w="68" w:type="dxa"/>
              <w:bottom w:w="68" w:type="dxa"/>
            </w:tcMar>
          </w:tcPr>
          <w:p w14:paraId="38C9F9E1" w14:textId="3C92AAAA" w:rsidR="006C6A3D" w:rsidRPr="00D46875" w:rsidRDefault="005F77A7" w:rsidP="000800D8">
            <w:pPr>
              <w:pStyle w:val="01Fremdtext"/>
              <w:ind w:right="0"/>
              <w:jc w:val="left"/>
              <w:rPr>
                <w:b/>
              </w:rPr>
            </w:pPr>
            <w:r w:rsidRPr="00BA597B">
              <w:t xml:space="preserve">der </w:t>
            </w:r>
            <w:r w:rsidR="006C6A3D" w:rsidRPr="00D46875">
              <w:t>grimmen Winde Spi</w:t>
            </w:r>
            <w:r w:rsidRPr="00BA597B">
              <w:t>el</w:t>
            </w:r>
          </w:p>
          <w:p w14:paraId="0704162F" w14:textId="55841AD2" w:rsidR="006C6A3D" w:rsidRDefault="005F77A7" w:rsidP="000800D8">
            <w:pPr>
              <w:pStyle w:val="01Fremdtext"/>
              <w:ind w:right="0"/>
              <w:jc w:val="left"/>
            </w:pPr>
            <w:r w:rsidRPr="00BA597B">
              <w:t>d</w:t>
            </w:r>
            <w:r w:rsidR="006C6A3D" w:rsidRPr="00D46875">
              <w:t>er frechen Wellen Ba</w:t>
            </w:r>
            <w:r w:rsidRPr="00BA597B">
              <w:t>l</w:t>
            </w:r>
            <w:r w:rsidR="006C6A3D" w:rsidRPr="00D46875">
              <w:t>l</w:t>
            </w:r>
          </w:p>
          <w:p w14:paraId="3783EFF3" w14:textId="7BBC6F3B" w:rsidR="00D46875" w:rsidRPr="00D46875" w:rsidRDefault="00D46875" w:rsidP="000800D8">
            <w:pPr>
              <w:pStyle w:val="01Fremdtext"/>
              <w:ind w:right="0"/>
              <w:jc w:val="left"/>
              <w:rPr>
                <w:b/>
              </w:rPr>
            </w:pPr>
          </w:p>
        </w:tc>
        <w:tc>
          <w:tcPr>
            <w:tcW w:w="5103" w:type="dxa"/>
            <w:tcMar>
              <w:top w:w="68" w:type="dxa"/>
              <w:bottom w:w="68" w:type="dxa"/>
            </w:tcMar>
          </w:tcPr>
          <w:p w14:paraId="5B99147E" w14:textId="77777777" w:rsidR="006C6A3D" w:rsidRPr="00BA597B" w:rsidRDefault="006C6A3D" w:rsidP="00BA597B">
            <w:pPr>
              <w:pStyle w:val="01Fremdtext0"/>
              <w:spacing w:before="0" w:after="0" w:line="240" w:lineRule="exact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6C6A3D" w:rsidRPr="006C6A3D" w14:paraId="5B5FCE46" w14:textId="77777777" w:rsidTr="000800D8">
        <w:tc>
          <w:tcPr>
            <w:tcW w:w="3969" w:type="dxa"/>
            <w:tcMar>
              <w:top w:w="68" w:type="dxa"/>
              <w:bottom w:w="68" w:type="dxa"/>
            </w:tcMar>
          </w:tcPr>
          <w:p w14:paraId="51203172" w14:textId="2FA4977A" w:rsidR="00D46875" w:rsidRDefault="006C6A3D" w:rsidP="000800D8">
            <w:pPr>
              <w:pStyle w:val="01Fremdtext"/>
              <w:ind w:right="0"/>
              <w:jc w:val="left"/>
            </w:pPr>
            <w:r w:rsidRPr="00D46875">
              <w:t>Port</w:t>
            </w:r>
          </w:p>
          <w:p w14:paraId="08DA5F42" w14:textId="11DE37A9" w:rsidR="00D46875" w:rsidRPr="00D46875" w:rsidRDefault="00D46875" w:rsidP="000800D8">
            <w:pPr>
              <w:pStyle w:val="01Fremdtext"/>
              <w:ind w:right="0"/>
              <w:jc w:val="left"/>
              <w:rPr>
                <w:b/>
              </w:rPr>
            </w:pPr>
          </w:p>
        </w:tc>
        <w:tc>
          <w:tcPr>
            <w:tcW w:w="5103" w:type="dxa"/>
            <w:tcMar>
              <w:top w:w="68" w:type="dxa"/>
              <w:bottom w:w="68" w:type="dxa"/>
            </w:tcMar>
          </w:tcPr>
          <w:p w14:paraId="3C852817" w14:textId="77777777" w:rsidR="006C6A3D" w:rsidRPr="00BA597B" w:rsidRDefault="006C6A3D" w:rsidP="00BA597B">
            <w:pPr>
              <w:pStyle w:val="01Fremdtext0"/>
              <w:spacing w:before="0" w:after="0" w:line="240" w:lineRule="exact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6C6A3D" w:rsidRPr="006C6A3D" w14:paraId="357CB08F" w14:textId="77777777" w:rsidTr="000800D8">
        <w:tc>
          <w:tcPr>
            <w:tcW w:w="3969" w:type="dxa"/>
            <w:tcMar>
              <w:top w:w="68" w:type="dxa"/>
              <w:bottom w:w="68" w:type="dxa"/>
            </w:tcMar>
          </w:tcPr>
          <w:p w14:paraId="6AD5A771" w14:textId="3EF68920" w:rsidR="006C6A3D" w:rsidRDefault="005F77A7" w:rsidP="000800D8">
            <w:pPr>
              <w:pStyle w:val="01Fremdtext"/>
              <w:ind w:right="0"/>
              <w:jc w:val="left"/>
            </w:pPr>
            <w:r w:rsidRPr="00D46875">
              <w:t xml:space="preserve">Wie schadhaft ist der Mast, </w:t>
            </w:r>
            <w:proofErr w:type="spellStart"/>
            <w:r w:rsidRPr="00D46875">
              <w:t>Steu’rruder</w:t>
            </w:r>
            <w:proofErr w:type="spellEnd"/>
            <w:r w:rsidRPr="00D46875">
              <w:t xml:space="preserve">, </w:t>
            </w:r>
            <w:r w:rsidR="000800D8">
              <w:br/>
            </w:r>
            <w:r w:rsidRPr="00D46875">
              <w:t>Schwert und Kiel</w:t>
            </w:r>
          </w:p>
          <w:p w14:paraId="05793E0E" w14:textId="5B15B535" w:rsidR="00D46875" w:rsidRPr="00D46875" w:rsidRDefault="00D46875" w:rsidP="000800D8">
            <w:pPr>
              <w:pStyle w:val="01Fremdtext"/>
              <w:ind w:right="0"/>
              <w:jc w:val="left"/>
              <w:rPr>
                <w:b/>
              </w:rPr>
            </w:pPr>
          </w:p>
        </w:tc>
        <w:tc>
          <w:tcPr>
            <w:tcW w:w="5103" w:type="dxa"/>
            <w:tcMar>
              <w:top w:w="68" w:type="dxa"/>
              <w:bottom w:w="68" w:type="dxa"/>
            </w:tcMar>
          </w:tcPr>
          <w:p w14:paraId="174E64C6" w14:textId="77777777" w:rsidR="006C6A3D" w:rsidRPr="00BA597B" w:rsidRDefault="006C6A3D" w:rsidP="00BA597B">
            <w:pPr>
              <w:pStyle w:val="01Fremdtext0"/>
              <w:spacing w:before="0" w:after="0" w:line="240" w:lineRule="exact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</w:tbl>
    <w:p w14:paraId="1B9ADEC2" w14:textId="77777777" w:rsidR="00904312" w:rsidRDefault="00904312" w:rsidP="000050AB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>
        <w:t>Bestimmen Sie Zäsuren und die Funktion der einzelnen Strophen.</w:t>
      </w:r>
    </w:p>
    <w:p w14:paraId="0F8CDF77" w14:textId="6E8B330C" w:rsidR="005F77A7" w:rsidRPr="008B03B7" w:rsidRDefault="005F77A7" w:rsidP="005F77A7">
      <w:pPr>
        <w:pStyle w:val="02AufgabemNrv12n0"/>
      </w:pPr>
      <w:r w:rsidRPr="0005377B">
        <w:rPr>
          <w:rStyle w:val="02AufgabeNrZF"/>
        </w:rPr>
        <w:t> </w:t>
      </w:r>
      <w:r>
        <w:rPr>
          <w:rStyle w:val="02AufgabeNrZF"/>
        </w:rPr>
        <w:t>3</w:t>
      </w:r>
      <w:r w:rsidRPr="0005377B">
        <w:rPr>
          <w:rStyle w:val="02AufgabeNrZF"/>
        </w:rPr>
        <w:t> </w:t>
      </w:r>
      <w:r w:rsidRPr="00460CB1">
        <w:tab/>
      </w:r>
      <w:r w:rsidR="00D972AD">
        <w:t>Begründ</w:t>
      </w:r>
      <w:r>
        <w:t>en Sie</w:t>
      </w:r>
      <w:r w:rsidR="00D972AD">
        <w:t xml:space="preserve"> mithilfe der </w:t>
      </w:r>
      <w:proofErr w:type="spellStart"/>
      <w:r w:rsidR="00D972AD">
        <w:t>Inf</w:t>
      </w:r>
      <w:proofErr w:type="spellEnd"/>
      <w:r w:rsidR="008F614E">
        <w:rPr>
          <w:noProof/>
          <w:lang w:eastAsia="de-DE"/>
        </w:rPr>
        <w:drawing>
          <wp:anchor distT="0" distB="0" distL="114300" distR="114300" simplePos="0" relativeHeight="251668992" behindDoc="0" locked="1" layoutInCell="1" allowOverlap="1" wp14:anchorId="3D2DCC01" wp14:editId="14182E82">
            <wp:simplePos x="0" y="0"/>
            <wp:positionH relativeFrom="column">
              <wp:posOffset>97790</wp:posOffset>
            </wp:positionH>
            <wp:positionV relativeFrom="paragraph">
              <wp:posOffset>864870</wp:posOffset>
            </wp:positionV>
            <wp:extent cx="5608320" cy="1099185"/>
            <wp:effectExtent l="0" t="0" r="0" b="571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8##Schriftwarnung##_0001_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D972AD">
        <w:t>obox</w:t>
      </w:r>
      <w:proofErr w:type="spellEnd"/>
      <w:r>
        <w:t xml:space="preserve">, </w:t>
      </w:r>
      <w:r w:rsidR="00D972AD">
        <w:t>warum</w:t>
      </w:r>
      <w:r>
        <w:t xml:space="preserve"> es sich bei dem Gedicht von Andreas Gryphius um ein Sonett handelt. Erläutern Sie, inwiefern diese Gedichtform typisch für die Zeit des Barock ist.</w:t>
      </w:r>
      <w:r w:rsidR="000050AB">
        <w:t xml:space="preserve"> </w:t>
      </w:r>
      <w:r w:rsidR="000050AB" w:rsidRPr="000050AB">
        <w:t xml:space="preserve">Nutzen Sie dazu </w:t>
      </w:r>
      <w:r w:rsidR="004D19E1">
        <w:br/>
      </w:r>
      <w:r w:rsidR="000050AB" w:rsidRPr="000050AB">
        <w:t>auch die</w:t>
      </w:r>
      <w:r w:rsidR="000050AB">
        <w:t> </w:t>
      </w:r>
      <w:r w:rsidR="000050AB" w:rsidRPr="000050AB">
        <w:t>Infobox auf S. 26 (KV 10).</w:t>
      </w:r>
    </w:p>
    <w:p w14:paraId="0B8E335F" w14:textId="77777777" w:rsidR="006C6A3D" w:rsidRPr="00460CB1" w:rsidRDefault="006C6A3D" w:rsidP="006C6A3D">
      <w:pPr>
        <w:pStyle w:val="02AufgabeTextv0n0"/>
      </w:pP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043"/>
      </w:tblGrid>
      <w:tr w:rsidR="006C6A3D" w:rsidRPr="00460CB1" w14:paraId="703451DB" w14:textId="77777777" w:rsidTr="00E810DC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14:paraId="695579AF" w14:textId="77777777" w:rsidR="006C6A3D" w:rsidRPr="00460CB1" w:rsidRDefault="006C6A3D" w:rsidP="00E810DC">
            <w:pPr>
              <w:keepNext/>
              <w:suppressLineNumbers w:val="0"/>
              <w:spacing w:before="80" w:after="80" w:line="240" w:lineRule="exact"/>
              <w:rPr>
                <w:rFonts w:ascii="Arial" w:eastAsia="SimSun" w:hAnsi="Arial" w:cs="ArialMT"/>
                <w:b/>
                <w:spacing w:val="1"/>
                <w:sz w:val="18"/>
                <w:lang w:eastAsia="zh-CN"/>
              </w:rPr>
            </w:pPr>
            <w:r>
              <w:rPr>
                <w:rFonts w:ascii="Arial" w:eastAsia="SimSun" w:hAnsi="Arial" w:cs="ArialMT"/>
                <w:b/>
                <w:noProof/>
                <w:spacing w:val="1"/>
                <w:sz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1" layoutInCell="1" allowOverlap="1" wp14:anchorId="08F63FE2" wp14:editId="69FD88C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-27940</wp:posOffset>
                      </wp:positionV>
                      <wp:extent cx="683895" cy="234315"/>
                      <wp:effectExtent l="0" t="0" r="1905" b="0"/>
                      <wp:wrapNone/>
                      <wp:docPr id="328" name="Rechteck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E1FCFD" w14:textId="77777777" w:rsidR="006C6A3D" w:rsidRDefault="006C6A3D" w:rsidP="006C6A3D">
                                  <w:pPr>
                                    <w:pStyle w:val="04InfoboxInfo"/>
                                  </w:pPr>
                                  <w:r>
                                    <w:t>Info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28" o:spid="_x0000_s1027" style="position:absolute;margin-left:0;margin-top:-2.2pt;width:53.85pt;height:18.4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" fillcolor="#5a5a5a" stroked="f">
                      <v:textbox>
                        <w:txbxContent>
                          <w:p w14:paraId="41E1FCFD" w14:textId="77777777" w:rsidR="006C6A3D" w:rsidRDefault="006C6A3D" w:rsidP="006C6A3D">
                            <w:pPr>
                              <w:pStyle w:val="04InfoboxInfo"/>
                            </w:pPr>
                            <w:r>
                              <w:t>Info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43" w:type="dxa"/>
            <w:tcBorders>
              <w:top w:val="single" w:sz="18" w:space="0" w:color="595959"/>
              <w:left w:val="single" w:sz="18" w:space="0" w:color="595959"/>
              <w:bottom w:val="single" w:sz="18" w:space="0" w:color="595959" w:themeColor="text1" w:themeTint="A6"/>
              <w:right w:val="single" w:sz="18" w:space="0" w:color="595959"/>
            </w:tcBorders>
            <w:shd w:val="clear" w:color="auto" w:fill="auto"/>
            <w:tcMar>
              <w:top w:w="0" w:type="dxa"/>
              <w:left w:w="170" w:type="dxa"/>
              <w:bottom w:w="113" w:type="dxa"/>
              <w:right w:w="170" w:type="dxa"/>
            </w:tcMar>
          </w:tcPr>
          <w:p w14:paraId="0F107DD8" w14:textId="54C5DFC4" w:rsidR="006C6A3D" w:rsidRDefault="006C6A3D" w:rsidP="00E810DC">
            <w:pPr>
              <w:pStyle w:val="02AufgabeTextv0n0"/>
            </w:pPr>
          </w:p>
          <w:p w14:paraId="462637D9" w14:textId="77777777" w:rsidR="008F614E" w:rsidRDefault="008F614E" w:rsidP="00E810DC">
            <w:pPr>
              <w:pStyle w:val="02AufgabeTextv0n0"/>
            </w:pPr>
          </w:p>
          <w:p w14:paraId="2A820FC9" w14:textId="77777777" w:rsidR="008F614E" w:rsidRDefault="008F614E" w:rsidP="00E810DC">
            <w:pPr>
              <w:pStyle w:val="02AufgabeTextv0n0"/>
            </w:pPr>
          </w:p>
          <w:p w14:paraId="5AA4530E" w14:textId="77777777" w:rsidR="008F614E" w:rsidRDefault="008F614E" w:rsidP="00E810DC">
            <w:pPr>
              <w:pStyle w:val="02AufgabeTextv0n0"/>
            </w:pPr>
          </w:p>
          <w:p w14:paraId="6D133366" w14:textId="77777777" w:rsidR="008F614E" w:rsidRDefault="008F614E" w:rsidP="00E810DC">
            <w:pPr>
              <w:pStyle w:val="02AufgabeTextv0n0"/>
            </w:pPr>
          </w:p>
          <w:p w14:paraId="14A7BECD" w14:textId="77777777" w:rsidR="008F614E" w:rsidRDefault="008F614E" w:rsidP="00E810DC">
            <w:pPr>
              <w:pStyle w:val="02AufgabeTextv0n0"/>
            </w:pPr>
          </w:p>
          <w:p w14:paraId="024F83C9" w14:textId="77777777" w:rsidR="008F614E" w:rsidRPr="006527FD" w:rsidRDefault="008F614E" w:rsidP="00E810DC">
            <w:pPr>
              <w:pStyle w:val="02AufgabeTextv0n0"/>
            </w:pPr>
          </w:p>
          <w:p w14:paraId="06B88789" w14:textId="77777777" w:rsidR="006C6A3D" w:rsidRPr="00460CB1" w:rsidRDefault="00D46875" w:rsidP="008F614E">
            <w:pPr>
              <w:pStyle w:val="05QuelleBU"/>
              <w:spacing w:before="240"/>
            </w:pPr>
            <w:r>
              <w:t xml:space="preserve">Quelle: </w:t>
            </w:r>
            <w:r w:rsidR="006C6A3D" w:rsidRPr="0007389E">
              <w:t xml:space="preserve">Nach: Jutta Grützmacher/Bert Sander: Literarische Grundbegriffe. </w:t>
            </w:r>
            <w:r w:rsidR="000050AB" w:rsidRPr="000050AB">
              <w:t>Klett Stuttgart/Leipzig</w:t>
            </w:r>
            <w:r w:rsidR="006C6A3D" w:rsidRPr="0007389E">
              <w:t xml:space="preserve"> 2007</w:t>
            </w:r>
          </w:p>
        </w:tc>
      </w:tr>
    </w:tbl>
    <w:p w14:paraId="6F5F5477" w14:textId="4052FEAE" w:rsidR="006C6A3D" w:rsidRPr="00BA597B" w:rsidRDefault="006C6A3D" w:rsidP="000800D8">
      <w:pPr>
        <w:spacing w:line="80" w:lineRule="exact"/>
      </w:pPr>
    </w:p>
    <w:sectPr w:rsidR="006C6A3D" w:rsidRPr="00BA597B" w:rsidSect="000800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8E84D" w14:textId="77777777" w:rsidR="00606522" w:rsidRDefault="00606522" w:rsidP="002236A5">
      <w:r>
        <w:separator/>
      </w:r>
    </w:p>
    <w:p w14:paraId="1F447EDB" w14:textId="77777777" w:rsidR="00606522" w:rsidRDefault="00606522"/>
  </w:endnote>
  <w:endnote w:type="continuationSeparator" w:id="0">
    <w:p w14:paraId="60BFE04A" w14:textId="77777777" w:rsidR="00606522" w:rsidRDefault="00606522" w:rsidP="002236A5">
      <w:r>
        <w:continuationSeparator/>
      </w:r>
    </w:p>
    <w:p w14:paraId="3C0C5927" w14:textId="77777777" w:rsidR="00606522" w:rsidRDefault="006065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7F57F0FB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24A16C2" w14:textId="77777777" w:rsidR="002168E1" w:rsidRDefault="002168E1" w:rsidP="007F2E9F">
          <w:pPr>
            <w:pStyle w:val="09FussText"/>
          </w:pPr>
        </w:p>
      </w:tc>
    </w:tr>
    <w:tr w:rsidR="002168E1" w:rsidRPr="00C61517" w14:paraId="5FD6F288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6BC4CB96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77C323D0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1441D92D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58FAA8FE" wp14:editId="2331F603">
                <wp:extent cx="438150" cy="219075"/>
                <wp:effectExtent l="0" t="0" r="0" b="9525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D355B81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43043AA1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144A195E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79BBEDAE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399A37CE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6C5B9C98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11936D5B" w14:textId="77777777" w:rsidR="002168E1" w:rsidRPr="008428BE" w:rsidRDefault="002168E1" w:rsidP="007F2E9F">
          <w:pPr>
            <w:pStyle w:val="09FussPaginarechts"/>
          </w:pPr>
        </w:p>
      </w:tc>
    </w:tr>
  </w:tbl>
  <w:p w14:paraId="54232744" w14:textId="77777777" w:rsidR="002168E1" w:rsidRPr="00ED5E69" w:rsidRDefault="002168E1" w:rsidP="00093C48"/>
  <w:p w14:paraId="63A65011" w14:textId="77777777" w:rsidR="002168E1" w:rsidRDefault="002168E1" w:rsidP="00093C48"/>
  <w:p w14:paraId="7E5A7962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8D49CB" w:rsidRPr="00C61517" w14:paraId="597FE17C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2ADF745D" w14:textId="77777777" w:rsidR="008D49CB" w:rsidRDefault="008D49CB" w:rsidP="00A35DAD">
          <w:pPr>
            <w:pStyle w:val="09FussText"/>
          </w:pPr>
        </w:p>
      </w:tc>
    </w:tr>
    <w:tr w:rsidR="008D49CB" w:rsidRPr="00C61517" w14:paraId="2DB83DA7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19FA39C0" w14:textId="77777777" w:rsidR="008D49CB" w:rsidRPr="00C61517" w:rsidRDefault="008D49CB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2F863D36" w14:textId="77777777" w:rsidR="008D49CB" w:rsidRPr="00C61517" w:rsidRDefault="008D49CB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4BE71EE0" w14:textId="77777777" w:rsidR="008D49CB" w:rsidRPr="00995692" w:rsidRDefault="008D49CB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1021F222" wp14:editId="0152BA41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C98648B" w14:textId="77777777" w:rsidR="008D49CB" w:rsidRPr="00C61517" w:rsidRDefault="008D49CB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7D561B48" w14:textId="77777777" w:rsidR="008D49CB" w:rsidRDefault="008D49CB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6B61A3D9" w14:textId="77777777" w:rsidR="008D49CB" w:rsidRPr="001B26AA" w:rsidRDefault="008D49CB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1BD79E11" w14:textId="77777777" w:rsidR="008D49CB" w:rsidRPr="00C61517" w:rsidRDefault="008D49CB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39D7AABF" w14:textId="77777777" w:rsidR="008D49CB" w:rsidRDefault="008D49CB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21BE408C" w14:textId="77777777" w:rsidR="008D49CB" w:rsidRPr="001C4596" w:rsidRDefault="008D49CB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1ABF0890" w14:textId="77777777" w:rsidR="008D49CB" w:rsidRPr="00E75E6B" w:rsidRDefault="008D49CB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F614E">
            <w:t>1</w:t>
          </w:r>
          <w:r>
            <w:fldChar w:fldCharType="end"/>
          </w:r>
        </w:p>
      </w:tc>
    </w:tr>
  </w:tbl>
  <w:p w14:paraId="4BE3FD54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40A31" w14:textId="77777777" w:rsidR="003C2832" w:rsidRDefault="003C28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32057" w14:textId="77777777" w:rsidR="00606522" w:rsidRDefault="00606522" w:rsidP="002236A5">
      <w:r>
        <w:separator/>
      </w:r>
    </w:p>
    <w:p w14:paraId="617C676B" w14:textId="77777777" w:rsidR="00606522" w:rsidRDefault="00606522"/>
  </w:footnote>
  <w:footnote w:type="continuationSeparator" w:id="0">
    <w:p w14:paraId="7ED23845" w14:textId="77777777" w:rsidR="00606522" w:rsidRDefault="00606522" w:rsidP="002236A5">
      <w:r>
        <w:continuationSeparator/>
      </w:r>
    </w:p>
    <w:p w14:paraId="61C5B111" w14:textId="77777777" w:rsidR="00606522" w:rsidRDefault="006065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391DFD5D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2ED9DF3B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77559A1F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E92E10">
            <w:rPr>
              <w:noProof/>
              <w:sz w:val="16"/>
              <w:szCs w:val="16"/>
            </w:rPr>
            <w:t>1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9B6EDB">
            <w:rPr>
              <w:noProof/>
            </w:rPr>
            <w:fldChar w:fldCharType="begin"/>
          </w:r>
          <w:r w:rsidR="009B6EDB">
            <w:rPr>
              <w:noProof/>
            </w:rPr>
            <w:instrText xml:space="preserve"> NUMPAGES   \* MERGEFORMAT </w:instrText>
          </w:r>
          <w:r w:rsidR="009B6EDB">
            <w:rPr>
              <w:noProof/>
            </w:rPr>
            <w:fldChar w:fldCharType="separate"/>
          </w:r>
          <w:r w:rsidR="00E92E10">
            <w:rPr>
              <w:noProof/>
            </w:rPr>
            <w:t>1</w:t>
          </w:r>
          <w:r w:rsidR="009B6EDB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2A06803D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56726A11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7E5BFA12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299573F6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658E5BBD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2162446B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51E77FC8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4E8DAD3B" w14:textId="77777777" w:rsidR="002168E1" w:rsidRDefault="002168E1" w:rsidP="000F1D2C"/>
  <w:p w14:paraId="2C3B7F1C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5D0FD052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5EE82A20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0BA4F0C3" w14:textId="68B08134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DF08BD">
            <w:t>8</w:t>
          </w:r>
          <w:r w:rsidRPr="00C61517">
            <w:rPr>
              <w:sz w:val="16"/>
              <w:szCs w:val="16"/>
            </w:rPr>
            <w:tab/>
          </w:r>
          <w:r w:rsidR="006915E2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8F614E">
            <w:rPr>
              <w:rStyle w:val="09KopfText8ptneg"/>
              <w:noProof/>
            </w:rPr>
            <w:t>1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B50D54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29CD3AF7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415BDB57" w14:textId="1B3AC485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DF08BD">
            <w:rPr>
              <w:rFonts w:cs="Arial"/>
              <w:lang w:eastAsia="zh-CN"/>
            </w:rPr>
            <w:t>I</w:t>
          </w:r>
          <w:r w:rsidR="00E4239F">
            <w:rPr>
              <w:rFonts w:cs="Arial"/>
              <w:lang w:eastAsia="zh-CN"/>
            </w:rPr>
            <w:t>V</w:t>
          </w:r>
          <w:r w:rsidRPr="008C45EC">
            <w:rPr>
              <w:rFonts w:cs="Arial"/>
              <w:lang w:eastAsia="zh-CN"/>
            </w:rPr>
            <w:t>:</w:t>
          </w:r>
        </w:p>
        <w:p w14:paraId="7BFA68A0" w14:textId="77777777" w:rsidR="002168E1" w:rsidRPr="008C45EC" w:rsidRDefault="00A46426" w:rsidP="007F2E9F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Wellenbewegt</w:t>
          </w:r>
        </w:p>
      </w:tc>
      <w:tc>
        <w:tcPr>
          <w:tcW w:w="3402" w:type="dxa"/>
          <w:shd w:val="clear" w:color="auto" w:fill="auto"/>
          <w:vAlign w:val="bottom"/>
        </w:tcPr>
        <w:p w14:paraId="51523EBB" w14:textId="77777777" w:rsidR="003C2832" w:rsidRPr="003011EA" w:rsidRDefault="003C2832" w:rsidP="003C2832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42FC62C8" w14:textId="5B3D5E5A" w:rsidR="002168E1" w:rsidRPr="008C45EC" w:rsidRDefault="003C2832" w:rsidP="003C2832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67665D22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42B7B401" w14:textId="77777777" w:rsidR="002168E1" w:rsidRDefault="002168E1"/>
  <w:p w14:paraId="1C815884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8B9BC" w14:textId="77777777" w:rsidR="003C2832" w:rsidRDefault="003C283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3DB19E5"/>
    <w:multiLevelType w:val="hybridMultilevel"/>
    <w:tmpl w:val="2394493C"/>
    <w:lvl w:ilvl="0" w:tplc="304C1FE6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1"/>
  </w:num>
  <w:num w:numId="1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340"/>
  <w:characterSpacingControl w:val="doNotCompress"/>
  <w:hdr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50AB"/>
    <w:rsid w:val="00007813"/>
    <w:rsid w:val="00007DB7"/>
    <w:rsid w:val="000157D0"/>
    <w:rsid w:val="00016B3E"/>
    <w:rsid w:val="00017387"/>
    <w:rsid w:val="00017BA6"/>
    <w:rsid w:val="0002101B"/>
    <w:rsid w:val="00023C34"/>
    <w:rsid w:val="00024DB8"/>
    <w:rsid w:val="00036ADB"/>
    <w:rsid w:val="0004690C"/>
    <w:rsid w:val="0005377B"/>
    <w:rsid w:val="00064F61"/>
    <w:rsid w:val="000740A4"/>
    <w:rsid w:val="00076D79"/>
    <w:rsid w:val="000800D8"/>
    <w:rsid w:val="0008565B"/>
    <w:rsid w:val="00091CAD"/>
    <w:rsid w:val="00093C48"/>
    <w:rsid w:val="000B219C"/>
    <w:rsid w:val="000B263C"/>
    <w:rsid w:val="000B2891"/>
    <w:rsid w:val="000B2D6E"/>
    <w:rsid w:val="000B38E0"/>
    <w:rsid w:val="000B66C4"/>
    <w:rsid w:val="000D1205"/>
    <w:rsid w:val="000D7BA7"/>
    <w:rsid w:val="000E4DE9"/>
    <w:rsid w:val="000E540A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06C4"/>
    <w:rsid w:val="00162882"/>
    <w:rsid w:val="0018303D"/>
    <w:rsid w:val="00183A08"/>
    <w:rsid w:val="00187C27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1F607D"/>
    <w:rsid w:val="00215816"/>
    <w:rsid w:val="002168E1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73D54"/>
    <w:rsid w:val="0028068C"/>
    <w:rsid w:val="0029563F"/>
    <w:rsid w:val="00295918"/>
    <w:rsid w:val="00295E3B"/>
    <w:rsid w:val="002A098C"/>
    <w:rsid w:val="002B175A"/>
    <w:rsid w:val="002B2755"/>
    <w:rsid w:val="002B5F8F"/>
    <w:rsid w:val="002C68C0"/>
    <w:rsid w:val="002D6505"/>
    <w:rsid w:val="002D7B27"/>
    <w:rsid w:val="002E3C34"/>
    <w:rsid w:val="002E7AB2"/>
    <w:rsid w:val="002F1386"/>
    <w:rsid w:val="002F3AAA"/>
    <w:rsid w:val="002F6FB3"/>
    <w:rsid w:val="00302A97"/>
    <w:rsid w:val="0030700E"/>
    <w:rsid w:val="0032653D"/>
    <w:rsid w:val="0033182D"/>
    <w:rsid w:val="00333F0D"/>
    <w:rsid w:val="0033588F"/>
    <w:rsid w:val="003358D8"/>
    <w:rsid w:val="003450CC"/>
    <w:rsid w:val="00355BAD"/>
    <w:rsid w:val="00356C3C"/>
    <w:rsid w:val="00362651"/>
    <w:rsid w:val="00362AE3"/>
    <w:rsid w:val="00376339"/>
    <w:rsid w:val="00383449"/>
    <w:rsid w:val="003902DA"/>
    <w:rsid w:val="00397EFC"/>
    <w:rsid w:val="003A1CF2"/>
    <w:rsid w:val="003B19AA"/>
    <w:rsid w:val="003C02D3"/>
    <w:rsid w:val="003C2832"/>
    <w:rsid w:val="003D6AA2"/>
    <w:rsid w:val="003E46FA"/>
    <w:rsid w:val="003F147C"/>
    <w:rsid w:val="003F6C6E"/>
    <w:rsid w:val="00400909"/>
    <w:rsid w:val="0041381D"/>
    <w:rsid w:val="00415E29"/>
    <w:rsid w:val="00423A4D"/>
    <w:rsid w:val="00424C9C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082"/>
    <w:rsid w:val="00487CFC"/>
    <w:rsid w:val="00492786"/>
    <w:rsid w:val="0049431F"/>
    <w:rsid w:val="004B2CA4"/>
    <w:rsid w:val="004B6A4F"/>
    <w:rsid w:val="004C054E"/>
    <w:rsid w:val="004C70CC"/>
    <w:rsid w:val="004D00BB"/>
    <w:rsid w:val="004D19E1"/>
    <w:rsid w:val="004F13A3"/>
    <w:rsid w:val="004F7E18"/>
    <w:rsid w:val="00505510"/>
    <w:rsid w:val="00505FD0"/>
    <w:rsid w:val="005077A6"/>
    <w:rsid w:val="005132F3"/>
    <w:rsid w:val="0052492B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0AED"/>
    <w:rsid w:val="00590E4D"/>
    <w:rsid w:val="0059156F"/>
    <w:rsid w:val="0059276F"/>
    <w:rsid w:val="00593B43"/>
    <w:rsid w:val="00596E07"/>
    <w:rsid w:val="005A2DFC"/>
    <w:rsid w:val="005A7946"/>
    <w:rsid w:val="005B2061"/>
    <w:rsid w:val="005B2307"/>
    <w:rsid w:val="005B36DF"/>
    <w:rsid w:val="005B4A72"/>
    <w:rsid w:val="005C0C32"/>
    <w:rsid w:val="005D0F2D"/>
    <w:rsid w:val="005D1BE9"/>
    <w:rsid w:val="005D63FE"/>
    <w:rsid w:val="005F77A7"/>
    <w:rsid w:val="0060020E"/>
    <w:rsid w:val="00601609"/>
    <w:rsid w:val="00606522"/>
    <w:rsid w:val="00606E62"/>
    <w:rsid w:val="006136F4"/>
    <w:rsid w:val="00621096"/>
    <w:rsid w:val="00624292"/>
    <w:rsid w:val="00630935"/>
    <w:rsid w:val="00631789"/>
    <w:rsid w:val="00633269"/>
    <w:rsid w:val="006374FE"/>
    <w:rsid w:val="0064096B"/>
    <w:rsid w:val="006420B3"/>
    <w:rsid w:val="006527FD"/>
    <w:rsid w:val="006542FE"/>
    <w:rsid w:val="006608B6"/>
    <w:rsid w:val="006624CA"/>
    <w:rsid w:val="0066322F"/>
    <w:rsid w:val="00666E32"/>
    <w:rsid w:val="00671A3F"/>
    <w:rsid w:val="00677327"/>
    <w:rsid w:val="00680A88"/>
    <w:rsid w:val="0068698A"/>
    <w:rsid w:val="00686EB0"/>
    <w:rsid w:val="006915E2"/>
    <w:rsid w:val="00692217"/>
    <w:rsid w:val="006C1D59"/>
    <w:rsid w:val="006C3734"/>
    <w:rsid w:val="006C4975"/>
    <w:rsid w:val="006C6342"/>
    <w:rsid w:val="006C6A3D"/>
    <w:rsid w:val="006C7DC6"/>
    <w:rsid w:val="006D0C62"/>
    <w:rsid w:val="006D370D"/>
    <w:rsid w:val="006D419D"/>
    <w:rsid w:val="006E2D10"/>
    <w:rsid w:val="006E6199"/>
    <w:rsid w:val="006F7ABD"/>
    <w:rsid w:val="00700033"/>
    <w:rsid w:val="007055F8"/>
    <w:rsid w:val="00716CA6"/>
    <w:rsid w:val="0072477E"/>
    <w:rsid w:val="007362B4"/>
    <w:rsid w:val="00740D0E"/>
    <w:rsid w:val="00741705"/>
    <w:rsid w:val="00761246"/>
    <w:rsid w:val="0077022C"/>
    <w:rsid w:val="0077112E"/>
    <w:rsid w:val="00773C94"/>
    <w:rsid w:val="00774276"/>
    <w:rsid w:val="00777839"/>
    <w:rsid w:val="0078040B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E052D"/>
    <w:rsid w:val="007E3776"/>
    <w:rsid w:val="007F2E9F"/>
    <w:rsid w:val="007F505E"/>
    <w:rsid w:val="007F7B19"/>
    <w:rsid w:val="00800183"/>
    <w:rsid w:val="00800CCE"/>
    <w:rsid w:val="00806387"/>
    <w:rsid w:val="0081092F"/>
    <w:rsid w:val="00813842"/>
    <w:rsid w:val="008162EE"/>
    <w:rsid w:val="0082160C"/>
    <w:rsid w:val="008232B6"/>
    <w:rsid w:val="00835AAB"/>
    <w:rsid w:val="00836303"/>
    <w:rsid w:val="00843E23"/>
    <w:rsid w:val="00847334"/>
    <w:rsid w:val="008517E8"/>
    <w:rsid w:val="00857036"/>
    <w:rsid w:val="00861C71"/>
    <w:rsid w:val="00864FE2"/>
    <w:rsid w:val="00866035"/>
    <w:rsid w:val="0087298F"/>
    <w:rsid w:val="0088116F"/>
    <w:rsid w:val="00881596"/>
    <w:rsid w:val="00881CBE"/>
    <w:rsid w:val="00885248"/>
    <w:rsid w:val="00887558"/>
    <w:rsid w:val="0089205B"/>
    <w:rsid w:val="00895CBD"/>
    <w:rsid w:val="00897640"/>
    <w:rsid w:val="008A2DCA"/>
    <w:rsid w:val="008A5C31"/>
    <w:rsid w:val="008B03B7"/>
    <w:rsid w:val="008B1B91"/>
    <w:rsid w:val="008C20EB"/>
    <w:rsid w:val="008C2B9B"/>
    <w:rsid w:val="008D01F3"/>
    <w:rsid w:val="008D49CB"/>
    <w:rsid w:val="008D7F65"/>
    <w:rsid w:val="008E0752"/>
    <w:rsid w:val="008E348E"/>
    <w:rsid w:val="008E5D4C"/>
    <w:rsid w:val="008E7375"/>
    <w:rsid w:val="008F614E"/>
    <w:rsid w:val="008F763D"/>
    <w:rsid w:val="009006A1"/>
    <w:rsid w:val="00901AA7"/>
    <w:rsid w:val="00901E9C"/>
    <w:rsid w:val="009025DC"/>
    <w:rsid w:val="00904020"/>
    <w:rsid w:val="00904312"/>
    <w:rsid w:val="009152DA"/>
    <w:rsid w:val="00917880"/>
    <w:rsid w:val="00917B0D"/>
    <w:rsid w:val="009200C6"/>
    <w:rsid w:val="00924067"/>
    <w:rsid w:val="00927EB3"/>
    <w:rsid w:val="00946E99"/>
    <w:rsid w:val="009471F2"/>
    <w:rsid w:val="00950F67"/>
    <w:rsid w:val="009517E0"/>
    <w:rsid w:val="009568D8"/>
    <w:rsid w:val="00957E91"/>
    <w:rsid w:val="00960DBB"/>
    <w:rsid w:val="0096783A"/>
    <w:rsid w:val="00972294"/>
    <w:rsid w:val="00976219"/>
    <w:rsid w:val="00982168"/>
    <w:rsid w:val="00986508"/>
    <w:rsid w:val="009A27F0"/>
    <w:rsid w:val="009B012F"/>
    <w:rsid w:val="009B4F30"/>
    <w:rsid w:val="009B6783"/>
    <w:rsid w:val="009B6EDB"/>
    <w:rsid w:val="009C0BDA"/>
    <w:rsid w:val="009C40AF"/>
    <w:rsid w:val="009D51C6"/>
    <w:rsid w:val="00A0439A"/>
    <w:rsid w:val="00A05167"/>
    <w:rsid w:val="00A061E2"/>
    <w:rsid w:val="00A07AFA"/>
    <w:rsid w:val="00A1369A"/>
    <w:rsid w:val="00A137DD"/>
    <w:rsid w:val="00A2672E"/>
    <w:rsid w:val="00A31675"/>
    <w:rsid w:val="00A31868"/>
    <w:rsid w:val="00A35DAD"/>
    <w:rsid w:val="00A35E54"/>
    <w:rsid w:val="00A44E85"/>
    <w:rsid w:val="00A46426"/>
    <w:rsid w:val="00A4710A"/>
    <w:rsid w:val="00A616BF"/>
    <w:rsid w:val="00A65ED0"/>
    <w:rsid w:val="00A70B20"/>
    <w:rsid w:val="00AA1B8A"/>
    <w:rsid w:val="00AA2509"/>
    <w:rsid w:val="00AA45FF"/>
    <w:rsid w:val="00AA71EB"/>
    <w:rsid w:val="00AB2739"/>
    <w:rsid w:val="00AB53A0"/>
    <w:rsid w:val="00AC032F"/>
    <w:rsid w:val="00AD0736"/>
    <w:rsid w:val="00AE4EA4"/>
    <w:rsid w:val="00B014D5"/>
    <w:rsid w:val="00B054D9"/>
    <w:rsid w:val="00B078C0"/>
    <w:rsid w:val="00B12373"/>
    <w:rsid w:val="00B20FA2"/>
    <w:rsid w:val="00B21677"/>
    <w:rsid w:val="00B257E0"/>
    <w:rsid w:val="00B346D6"/>
    <w:rsid w:val="00B369C1"/>
    <w:rsid w:val="00B37F2A"/>
    <w:rsid w:val="00B463B4"/>
    <w:rsid w:val="00B5037D"/>
    <w:rsid w:val="00B50FE1"/>
    <w:rsid w:val="00B61F07"/>
    <w:rsid w:val="00B63A2B"/>
    <w:rsid w:val="00B63FEC"/>
    <w:rsid w:val="00B64F23"/>
    <w:rsid w:val="00B7071C"/>
    <w:rsid w:val="00B72694"/>
    <w:rsid w:val="00B75D09"/>
    <w:rsid w:val="00B80E3C"/>
    <w:rsid w:val="00B851EB"/>
    <w:rsid w:val="00B93775"/>
    <w:rsid w:val="00B97664"/>
    <w:rsid w:val="00BA597B"/>
    <w:rsid w:val="00BC314F"/>
    <w:rsid w:val="00BC6488"/>
    <w:rsid w:val="00BD0078"/>
    <w:rsid w:val="00BD170E"/>
    <w:rsid w:val="00BE72DB"/>
    <w:rsid w:val="00C026DC"/>
    <w:rsid w:val="00C073BA"/>
    <w:rsid w:val="00C336B8"/>
    <w:rsid w:val="00C45841"/>
    <w:rsid w:val="00C76EAF"/>
    <w:rsid w:val="00C80BDE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270E"/>
    <w:rsid w:val="00CD47FA"/>
    <w:rsid w:val="00CF1FE6"/>
    <w:rsid w:val="00D06C0B"/>
    <w:rsid w:val="00D10286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46875"/>
    <w:rsid w:val="00D51CEB"/>
    <w:rsid w:val="00D530F5"/>
    <w:rsid w:val="00D53F11"/>
    <w:rsid w:val="00D61C7C"/>
    <w:rsid w:val="00D6376F"/>
    <w:rsid w:val="00D75089"/>
    <w:rsid w:val="00D831C0"/>
    <w:rsid w:val="00D91303"/>
    <w:rsid w:val="00D93DAA"/>
    <w:rsid w:val="00D968CE"/>
    <w:rsid w:val="00D972AD"/>
    <w:rsid w:val="00DA246F"/>
    <w:rsid w:val="00DB22A7"/>
    <w:rsid w:val="00DB6D66"/>
    <w:rsid w:val="00DB720F"/>
    <w:rsid w:val="00DC3A8C"/>
    <w:rsid w:val="00DD5700"/>
    <w:rsid w:val="00DD718D"/>
    <w:rsid w:val="00DE19E7"/>
    <w:rsid w:val="00DE21A6"/>
    <w:rsid w:val="00DE6275"/>
    <w:rsid w:val="00DF08BD"/>
    <w:rsid w:val="00DF2026"/>
    <w:rsid w:val="00E030AD"/>
    <w:rsid w:val="00E030B1"/>
    <w:rsid w:val="00E030B6"/>
    <w:rsid w:val="00E05A3A"/>
    <w:rsid w:val="00E124CD"/>
    <w:rsid w:val="00E15012"/>
    <w:rsid w:val="00E16C50"/>
    <w:rsid w:val="00E20377"/>
    <w:rsid w:val="00E301BD"/>
    <w:rsid w:val="00E30B6F"/>
    <w:rsid w:val="00E3517F"/>
    <w:rsid w:val="00E4239F"/>
    <w:rsid w:val="00E42AE2"/>
    <w:rsid w:val="00E501AB"/>
    <w:rsid w:val="00E50334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2E10"/>
    <w:rsid w:val="00E940D7"/>
    <w:rsid w:val="00E94F2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569D"/>
    <w:rsid w:val="00EC7BCD"/>
    <w:rsid w:val="00ED2578"/>
    <w:rsid w:val="00ED73EE"/>
    <w:rsid w:val="00EE0C0D"/>
    <w:rsid w:val="00EE3722"/>
    <w:rsid w:val="00EE57A7"/>
    <w:rsid w:val="00EF26E0"/>
    <w:rsid w:val="00EF7A9D"/>
    <w:rsid w:val="00F01012"/>
    <w:rsid w:val="00F02EE9"/>
    <w:rsid w:val="00F150D9"/>
    <w:rsid w:val="00F15E21"/>
    <w:rsid w:val="00F165C3"/>
    <w:rsid w:val="00F22111"/>
    <w:rsid w:val="00F24CD4"/>
    <w:rsid w:val="00F3674F"/>
    <w:rsid w:val="00F46874"/>
    <w:rsid w:val="00F50484"/>
    <w:rsid w:val="00F613E1"/>
    <w:rsid w:val="00F77B90"/>
    <w:rsid w:val="00F8395C"/>
    <w:rsid w:val="00F858E5"/>
    <w:rsid w:val="00F8674F"/>
    <w:rsid w:val="00F8699C"/>
    <w:rsid w:val="00F906D7"/>
    <w:rsid w:val="00FA46E4"/>
    <w:rsid w:val="00FA5070"/>
    <w:rsid w:val="00FA5835"/>
    <w:rsid w:val="00FA68B5"/>
    <w:rsid w:val="00FB02F1"/>
    <w:rsid w:val="00FC14A4"/>
    <w:rsid w:val="00FC455D"/>
    <w:rsid w:val="00FD0C16"/>
    <w:rsid w:val="00FD23A3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74900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customStyle="1" w:styleId="Style2">
    <w:name w:val="Style 2"/>
    <w:basedOn w:val="Standard"/>
    <w:uiPriority w:val="99"/>
    <w:rsid w:val="00F46874"/>
    <w:pPr>
      <w:widowControl w:val="0"/>
      <w:suppressLineNumbers w:val="0"/>
      <w:autoSpaceDE w:val="0"/>
      <w:autoSpaceDN w:val="0"/>
      <w:ind w:left="216" w:right="1728"/>
      <w:jc w:val="both"/>
    </w:pPr>
    <w:rPr>
      <w:rFonts w:eastAsiaTheme="minorEastAsia"/>
      <w:sz w:val="21"/>
      <w:szCs w:val="21"/>
      <w:lang w:eastAsia="de-DE"/>
    </w:rPr>
  </w:style>
  <w:style w:type="character" w:customStyle="1" w:styleId="CharacterStyle1">
    <w:name w:val="Character Style 1"/>
    <w:uiPriority w:val="99"/>
    <w:rsid w:val="00F46874"/>
    <w:rPr>
      <w:sz w:val="21"/>
      <w:szCs w:val="21"/>
    </w:rPr>
  </w:style>
  <w:style w:type="character" w:customStyle="1" w:styleId="CharacterStyle3">
    <w:name w:val="Character Style 3"/>
    <w:uiPriority w:val="99"/>
    <w:rsid w:val="00F46874"/>
    <w:rPr>
      <w:sz w:val="20"/>
      <w:szCs w:val="20"/>
    </w:rPr>
  </w:style>
  <w:style w:type="paragraph" w:customStyle="1" w:styleId="Style4">
    <w:name w:val="Style 4"/>
    <w:basedOn w:val="Standard"/>
    <w:uiPriority w:val="99"/>
    <w:rsid w:val="00F46874"/>
    <w:pPr>
      <w:widowControl w:val="0"/>
      <w:suppressLineNumbers w:val="0"/>
      <w:autoSpaceDE w:val="0"/>
      <w:autoSpaceDN w:val="0"/>
      <w:spacing w:before="144"/>
      <w:jc w:val="both"/>
    </w:pPr>
    <w:rPr>
      <w:rFonts w:eastAsiaTheme="minorEastAsia"/>
      <w:lang w:eastAsia="de-DE"/>
    </w:rPr>
  </w:style>
  <w:style w:type="paragraph" w:customStyle="1" w:styleId="Style6">
    <w:name w:val="Style 6"/>
    <w:basedOn w:val="Standard"/>
    <w:uiPriority w:val="99"/>
    <w:rsid w:val="00F46874"/>
    <w:pPr>
      <w:widowControl w:val="0"/>
      <w:suppressLineNumbers w:val="0"/>
      <w:autoSpaceDE w:val="0"/>
      <w:autoSpaceDN w:val="0"/>
      <w:jc w:val="both"/>
    </w:pPr>
    <w:rPr>
      <w:rFonts w:eastAsiaTheme="minorEastAsia"/>
      <w:sz w:val="24"/>
      <w:szCs w:val="24"/>
      <w:lang w:eastAsia="de-DE"/>
    </w:rPr>
  </w:style>
  <w:style w:type="character" w:customStyle="1" w:styleId="CharacterStyle5">
    <w:name w:val="Character Style 5"/>
    <w:uiPriority w:val="99"/>
    <w:rsid w:val="00F46874"/>
    <w:rPr>
      <w:sz w:val="20"/>
      <w:szCs w:val="20"/>
    </w:rPr>
  </w:style>
  <w:style w:type="paragraph" w:customStyle="1" w:styleId="Style8">
    <w:name w:val="Style 8"/>
    <w:basedOn w:val="Standard"/>
    <w:uiPriority w:val="99"/>
    <w:rsid w:val="00F46874"/>
    <w:pPr>
      <w:widowControl w:val="0"/>
      <w:suppressLineNumbers w:val="0"/>
      <w:autoSpaceDE w:val="0"/>
      <w:autoSpaceDN w:val="0"/>
      <w:spacing w:before="216"/>
      <w:ind w:left="288" w:right="1152"/>
      <w:jc w:val="both"/>
    </w:pPr>
    <w:rPr>
      <w:rFonts w:eastAsiaTheme="minorEastAsia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customStyle="1" w:styleId="Style2">
    <w:name w:val="Style 2"/>
    <w:basedOn w:val="Standard"/>
    <w:uiPriority w:val="99"/>
    <w:rsid w:val="00F46874"/>
    <w:pPr>
      <w:widowControl w:val="0"/>
      <w:suppressLineNumbers w:val="0"/>
      <w:autoSpaceDE w:val="0"/>
      <w:autoSpaceDN w:val="0"/>
      <w:ind w:left="216" w:right="1728"/>
      <w:jc w:val="both"/>
    </w:pPr>
    <w:rPr>
      <w:rFonts w:eastAsiaTheme="minorEastAsia"/>
      <w:sz w:val="21"/>
      <w:szCs w:val="21"/>
      <w:lang w:eastAsia="de-DE"/>
    </w:rPr>
  </w:style>
  <w:style w:type="character" w:customStyle="1" w:styleId="CharacterStyle1">
    <w:name w:val="Character Style 1"/>
    <w:uiPriority w:val="99"/>
    <w:rsid w:val="00F46874"/>
    <w:rPr>
      <w:sz w:val="21"/>
      <w:szCs w:val="21"/>
    </w:rPr>
  </w:style>
  <w:style w:type="character" w:customStyle="1" w:styleId="CharacterStyle3">
    <w:name w:val="Character Style 3"/>
    <w:uiPriority w:val="99"/>
    <w:rsid w:val="00F46874"/>
    <w:rPr>
      <w:sz w:val="20"/>
      <w:szCs w:val="20"/>
    </w:rPr>
  </w:style>
  <w:style w:type="paragraph" w:customStyle="1" w:styleId="Style4">
    <w:name w:val="Style 4"/>
    <w:basedOn w:val="Standard"/>
    <w:uiPriority w:val="99"/>
    <w:rsid w:val="00F46874"/>
    <w:pPr>
      <w:widowControl w:val="0"/>
      <w:suppressLineNumbers w:val="0"/>
      <w:autoSpaceDE w:val="0"/>
      <w:autoSpaceDN w:val="0"/>
      <w:spacing w:before="144"/>
      <w:jc w:val="both"/>
    </w:pPr>
    <w:rPr>
      <w:rFonts w:eastAsiaTheme="minorEastAsia"/>
      <w:lang w:eastAsia="de-DE"/>
    </w:rPr>
  </w:style>
  <w:style w:type="paragraph" w:customStyle="1" w:styleId="Style6">
    <w:name w:val="Style 6"/>
    <w:basedOn w:val="Standard"/>
    <w:uiPriority w:val="99"/>
    <w:rsid w:val="00F46874"/>
    <w:pPr>
      <w:widowControl w:val="0"/>
      <w:suppressLineNumbers w:val="0"/>
      <w:autoSpaceDE w:val="0"/>
      <w:autoSpaceDN w:val="0"/>
      <w:jc w:val="both"/>
    </w:pPr>
    <w:rPr>
      <w:rFonts w:eastAsiaTheme="minorEastAsia"/>
      <w:sz w:val="24"/>
      <w:szCs w:val="24"/>
      <w:lang w:eastAsia="de-DE"/>
    </w:rPr>
  </w:style>
  <w:style w:type="character" w:customStyle="1" w:styleId="CharacterStyle5">
    <w:name w:val="Character Style 5"/>
    <w:uiPriority w:val="99"/>
    <w:rsid w:val="00F46874"/>
    <w:rPr>
      <w:sz w:val="20"/>
      <w:szCs w:val="20"/>
    </w:rPr>
  </w:style>
  <w:style w:type="paragraph" w:customStyle="1" w:styleId="Style8">
    <w:name w:val="Style 8"/>
    <w:basedOn w:val="Standard"/>
    <w:uiPriority w:val="99"/>
    <w:rsid w:val="00F46874"/>
    <w:pPr>
      <w:widowControl w:val="0"/>
      <w:suppressLineNumbers w:val="0"/>
      <w:autoSpaceDE w:val="0"/>
      <w:autoSpaceDN w:val="0"/>
      <w:spacing w:before="216"/>
      <w:ind w:left="288" w:right="1152"/>
      <w:jc w:val="both"/>
    </w:pPr>
    <w:rPr>
      <w:rFonts w:eastAsiaTheme="minorEastAsia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7004">
          <w:blockQuote w:val="1"/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1116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56268">
                  <w:blockQuote w:val="1"/>
                  <w:marLeft w:val="72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2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92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6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8F510-FFA8-41A4-AAA7-594BBF84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1020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15</cp:revision>
  <cp:lastPrinted>2018-07-30T12:54:00Z</cp:lastPrinted>
  <dcterms:created xsi:type="dcterms:W3CDTF">2018-07-20T14:55:00Z</dcterms:created>
  <dcterms:modified xsi:type="dcterms:W3CDTF">2018-10-15T11:55:00Z</dcterms:modified>
</cp:coreProperties>
</file>