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121805" w14:textId="730A32B3" w:rsidR="00FA5920" w:rsidRPr="00F67680" w:rsidRDefault="006B2ABD" w:rsidP="00FA5920">
      <w:pPr>
        <w:pStyle w:val="0011621"/>
        <w:spacing w:after="360"/>
      </w:pPr>
      <w:r>
        <w:rPr>
          <w:noProof/>
          <w:lang w:eastAsia="de-DE"/>
        </w:rPr>
        <w:drawing>
          <wp:anchor distT="0" distB="0" distL="114300" distR="114300" simplePos="0" relativeHeight="251660288" behindDoc="1" locked="1" layoutInCell="1" allowOverlap="1" wp14:anchorId="6947E720" wp14:editId="3A03E5EF">
            <wp:simplePos x="0" y="0"/>
            <wp:positionH relativeFrom="column">
              <wp:posOffset>-161925</wp:posOffset>
            </wp:positionH>
            <wp:positionV relativeFrom="paragraph">
              <wp:posOffset>489585</wp:posOffset>
            </wp:positionV>
            <wp:extent cx="2961005" cy="6332855"/>
            <wp:effectExtent l="0" t="0" r="0" b="0"/>
            <wp:wrapTight wrapText="bothSides">
              <wp:wrapPolygon edited="0">
                <wp:start x="0" y="0"/>
                <wp:lineTo x="0" y="21507"/>
                <wp:lineTo x="21401" y="21507"/>
                <wp:lineTo x="21401" y="0"/>
                <wp:lineTo x="0" y="0"/>
              </wp:wrapPolygon>
            </wp:wrapTight>
            <wp:docPr id="2" name="wd01_352621_kv_13##Schriftwarnung##_000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21_kv_13##Schriftwarnung##_0001_1.png"/>
                    <pic:cNvPicPr/>
                  </pic:nvPicPr>
                  <pic:blipFill rotWithShape="1"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441"/>
                    <a:stretch/>
                  </pic:blipFill>
                  <pic:spPr bwMode="auto">
                    <a:xfrm>
                      <a:off x="0" y="0"/>
                      <a:ext cx="2961005" cy="6332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592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6ABA27" wp14:editId="1E16B87D">
                <wp:simplePos x="0" y="0"/>
                <wp:positionH relativeFrom="column">
                  <wp:posOffset>2940570</wp:posOffset>
                </wp:positionH>
                <wp:positionV relativeFrom="paragraph">
                  <wp:posOffset>369974</wp:posOffset>
                </wp:positionV>
                <wp:extent cx="2807796" cy="6541045"/>
                <wp:effectExtent l="0" t="0" r="12065" b="12700"/>
                <wp:wrapNone/>
                <wp:docPr id="235" name="Textfeld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7796" cy="65410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23BCA4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6A08A423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688DB445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1F49A7F1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67BC791A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447ECF42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4FE1F7A2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2AE5E7D5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50FB9205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5E1DBA22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357A8EE8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39C92AFB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7582AAB5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30DBE58E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7F023F8A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144C91DD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  <w:r w:rsidRPr="005A7B60">
                              <w:tab/>
                            </w:r>
                          </w:p>
                          <w:p w14:paraId="58848102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  <w:r w:rsidRPr="005A7B60">
                              <w:tab/>
                            </w:r>
                            <w:r w:rsidRPr="005A7B60">
                              <w:tab/>
                            </w:r>
                            <w:r w:rsidRPr="005A7B60">
                              <w:tab/>
                            </w:r>
                          </w:p>
                          <w:p w14:paraId="6E560CA1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762F73B2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15767392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7C3C5DE9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  <w:p w14:paraId="32EBA47D" w14:textId="77777777" w:rsidR="00FA5920" w:rsidRPr="005A7B60" w:rsidRDefault="00FA5920" w:rsidP="00FA5920">
                            <w:pPr>
                              <w:pStyle w:val="02AufgabeSchreibzeilenoText"/>
                            </w:pPr>
                            <w:r w:rsidRPr="005A7B60"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6ABA27" id="_x0000_t202" coordsize="21600,21600" o:spt="202" path="m,l,21600r21600,l21600,xe">
                <v:stroke joinstyle="miter"/>
                <v:path gradientshapeok="t" o:connecttype="rect"/>
              </v:shapetype>
              <v:shape id="Textfeld 235" o:spid="_x0000_s1026" type="#_x0000_t202" style="position:absolute;margin-left:231.55pt;margin-top:29.15pt;width:221.1pt;height:51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" filled="f" stroked="f" strokeweight=".5pt">
                <v:textbox inset="0,0,0,0">
                  <w:txbxContent>
                    <w:p w14:paraId="0423BCA4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6A08A423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688DB445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1F49A7F1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67BC791A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447ECF42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4FE1F7A2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2AE5E7D5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50FB9205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5E1DBA22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357A8EE8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39C92AFB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7582AAB5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30DBE58E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7F023F8A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144C91DD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  <w:r w:rsidRPr="005A7B60">
                        <w:tab/>
                      </w:r>
                    </w:p>
                    <w:p w14:paraId="58848102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  <w:r w:rsidRPr="005A7B60">
                        <w:tab/>
                      </w:r>
                      <w:r w:rsidRPr="005A7B60">
                        <w:tab/>
                      </w:r>
                      <w:r w:rsidRPr="005A7B60">
                        <w:tab/>
                      </w:r>
                    </w:p>
                    <w:p w14:paraId="6E560CA1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762F73B2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15767392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7C3C5DE9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  <w:p w14:paraId="32EBA47D" w14:textId="77777777" w:rsidR="00FA5920" w:rsidRPr="005A7B60" w:rsidRDefault="00FA5920" w:rsidP="00FA5920">
                      <w:pPr>
                        <w:pStyle w:val="02AufgabeSchreibzeilenoText"/>
                      </w:pPr>
                      <w:r w:rsidRPr="005A7B60"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FA5920" w:rsidRPr="00F67680">
        <w:t>Nathans Erfahrungen mit der Toleranz beschreiben</w:t>
      </w:r>
    </w:p>
    <w:p w14:paraId="4C3AE9B7" w14:textId="1AF37902" w:rsidR="006B2ABD" w:rsidRDefault="006B2ABD" w:rsidP="006B2ABD">
      <w:pPr>
        <w:pStyle w:val="01Fremdtext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14:paraId="67D9324C" w14:textId="4CA3E3FF" w:rsidR="00FA5920" w:rsidRDefault="00FA5920" w:rsidP="005A7442">
      <w:pPr>
        <w:pStyle w:val="05QuelleBU"/>
        <w:spacing w:before="80"/>
      </w:pPr>
      <w:r w:rsidRPr="00F63869">
        <w:t>Quelle: Gotthold Ephraim Lessing: Nathan der Weise. Ein dramatisches Gedicht in fünf Aufzügen. Editionen</w:t>
      </w:r>
      <w:r w:rsidRPr="00A463D7">
        <w:t xml:space="preserve"> für den Literaturunterricht</w:t>
      </w:r>
      <w:r>
        <w:t xml:space="preserve">. </w:t>
      </w:r>
      <w:r>
        <w:br/>
        <w:t>H</w:t>
      </w:r>
      <w:r w:rsidRPr="00A463D7">
        <w:t xml:space="preserve">rsg. </w:t>
      </w:r>
      <w:r>
        <w:t xml:space="preserve">v. Thomas Kopfermann. </w:t>
      </w:r>
      <w:r w:rsidR="00977167" w:rsidRPr="00977167">
        <w:t>Text u. Materialien, ausgew. v. Joachim Bark. Ernst Klett Verlag</w:t>
      </w:r>
      <w:r>
        <w:t xml:space="preserve"> Leipzig 2004, S. 119 f.</w:t>
      </w:r>
    </w:p>
    <w:p w14:paraId="126B857F" w14:textId="77777777" w:rsidR="00FA5920" w:rsidRPr="00460CB1" w:rsidRDefault="00FA5920" w:rsidP="00FA5920">
      <w:pPr>
        <w:pStyle w:val="02AufgabemNrv12n0"/>
      </w:pPr>
      <w:r w:rsidRPr="00A64E7F">
        <w:rPr>
          <w:rStyle w:val="02AufgabeNrZF"/>
        </w:rPr>
        <w:t> </w:t>
      </w:r>
      <w:r>
        <w:rPr>
          <w:rStyle w:val="02AufgabeNrZF"/>
        </w:rPr>
        <w:t>1 </w:t>
      </w:r>
      <w:r w:rsidRPr="007E504D">
        <w:tab/>
      </w:r>
      <w:r>
        <w:t xml:space="preserve">In diesem Auszug aus dem vierten Aufzug, siebenter Auftritt, beschreibt Nathan, wie er sich selbst zu den </w:t>
      </w:r>
      <w:r>
        <w:br/>
        <w:t>in der Ringparabel geforderten Eigenschaften erzogen hat. Analysieren Sie die Aussagen und erläutern Sie in der rechten Spalte mit eigenen Worten, welche Eigenschaften (Nächstenliebe, Toleranz, Wertschätzung, Erdulden, …) deutlich werden.</w:t>
      </w:r>
    </w:p>
    <w:p w14:paraId="41ED2497" w14:textId="77777777" w:rsidR="00FA5920" w:rsidRPr="00460CB1" w:rsidRDefault="00FA5920" w:rsidP="00FA5920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>
        <w:t>Legen Sie dar, welche Rolle Nathan der Vernunft in diesem Prozess zuweist.</w:t>
      </w:r>
    </w:p>
    <w:p w14:paraId="68B3C602" w14:textId="759EA387" w:rsidR="005115E1" w:rsidRPr="00FA5920" w:rsidRDefault="00FA5920" w:rsidP="0003388D">
      <w:pPr>
        <w:pStyle w:val="02AufgabemNrv12n0"/>
      </w:pPr>
      <w:r w:rsidRPr="0005377B">
        <w:rPr>
          <w:rStyle w:val="02AufgabeNrZF"/>
        </w:rPr>
        <w:t> 3 </w:t>
      </w:r>
      <w:r w:rsidRPr="00460CB1">
        <w:tab/>
      </w:r>
      <w:r>
        <w:t>Überlegen Sie, ob das Verhalten der beiden Personen als Beginn der Verständigung unter Menschen unterschiedlicher Glaubensrichtungen gewertet werden kann.</w:t>
      </w:r>
      <w:r w:rsidRPr="008E0BB9">
        <w:t xml:space="preserve"> </w:t>
      </w:r>
    </w:p>
    <w:sectPr w:rsidR="005115E1" w:rsidRPr="00FA5920" w:rsidSect="00851D4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0FFE9" w14:textId="77777777" w:rsidR="007D2412" w:rsidRDefault="007D241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752C4778" w:rsidR="009A2C67" w:rsidRPr="001B26AA" w:rsidRDefault="009A2C67" w:rsidP="007D2412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4EC3D573" w14:textId="77777777" w:rsidR="007D2412" w:rsidRDefault="007D2412" w:rsidP="007D2412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Autor:</w:t>
          </w:r>
        </w:p>
        <w:p w14:paraId="49E07CFC" w14:textId="4B85F5EF" w:rsidR="007D2412" w:rsidRDefault="007D2412" w:rsidP="007D2412">
          <w:pPr>
            <w:pStyle w:val="09FussText"/>
            <w:spacing w:before="30"/>
            <w:rPr>
              <w:lang w:eastAsia="en-US"/>
            </w:rPr>
          </w:pPr>
          <w:r>
            <w:rPr>
              <w:lang w:eastAsia="en-US"/>
            </w:rPr>
            <w:t>Wilhelm Borcherding</w:t>
          </w:r>
        </w:p>
        <w:p w14:paraId="2BA598B7" w14:textId="02FE57C9" w:rsidR="009A2C67" w:rsidRPr="00DB26E9" w:rsidRDefault="009A2C67" w:rsidP="007D2412">
          <w:pPr>
            <w:pStyle w:val="09FussText"/>
            <w:spacing w:before="30"/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5A7442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A41171" w14:textId="77777777" w:rsidR="007D2412" w:rsidRDefault="007D241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24F99" w14:textId="77777777" w:rsidR="007D2412" w:rsidRDefault="007D241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739BCB0F" w:rsidR="009A2C67" w:rsidRPr="00C61517" w:rsidRDefault="009A2C67" w:rsidP="0003388D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1</w:t>
          </w:r>
          <w:r w:rsidR="00FA5920">
            <w:t>3</w:t>
          </w:r>
          <w:r w:rsidRPr="00C61517">
            <w:rPr>
              <w:sz w:val="16"/>
              <w:szCs w:val="16"/>
            </w:rPr>
            <w:tab/>
          </w:r>
          <w:r w:rsidR="0003388D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5A7442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5A7442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38026349" w14:textId="77777777" w:rsidR="0003388D" w:rsidRPr="008C45EC" w:rsidRDefault="0003388D" w:rsidP="0003388D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4EA7ACD4" w:rsidR="009A2C67" w:rsidRPr="008C45EC" w:rsidRDefault="0003388D" w:rsidP="0003388D">
          <w:pPr>
            <w:pStyle w:val="09KopfKolumnentitel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Erschließung des Dramas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3EF938" w14:textId="77777777" w:rsidR="007D2412" w:rsidRDefault="007D241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388D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442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2ABD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2412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109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167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5920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77E91E7"/>
  <w15:docId w15:val="{069404E1-6320-433D-A24E-46B3AD872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1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file:///\\HELIOS-SERVER\Schulbuch-Verlage\Klett\deutsch_kompetent\352621_Stundenblaetter_Nathan-der-Weise_Lessing_190387\Kopiervorlagen_FT_zu_Bild\Bilder\wd01_352621_kv_13%23%23Schriftwarnung%23%23\wd01_352621_kv_13%23%23Schriftwarnung%23%23_0001_1.png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37187-B164-4A38-BF22-879796F26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8</cp:revision>
  <cp:lastPrinted>2019-02-25T15:23:00Z</cp:lastPrinted>
  <dcterms:created xsi:type="dcterms:W3CDTF">2019-03-19T14:14:00Z</dcterms:created>
  <dcterms:modified xsi:type="dcterms:W3CDTF">2021-12-03T19:24:00Z</dcterms:modified>
</cp:coreProperties>
</file>