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3E63DDFC" w14:textId="47543F96" w:rsidR="00580066" w:rsidRDefault="00580066" w:rsidP="00580066">
      <w:pPr>
        <w:pStyle w:val="0011621"/>
      </w:pPr>
      <w:r w:rsidRPr="000752FC">
        <w:t>Homo Digitalis. Ewige Jugend</w:t>
      </w:r>
      <w:r>
        <w:t xml:space="preserve"> – </w:t>
      </w:r>
      <w:r w:rsidRPr="000752FC">
        <w:t>Eine Diskussion führen</w:t>
      </w:r>
    </w:p>
    <w:p w14:paraId="1847CF63" w14:textId="77777777" w:rsidR="00580066" w:rsidRPr="008A0AEB" w:rsidRDefault="00580066" w:rsidP="004C7B9B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>Recherchieren Sie in der Mediathek des Bayerischen Rundfunks na</w:t>
      </w:r>
      <w:bookmarkStart w:id="0" w:name="_GoBack"/>
      <w:bookmarkEnd w:id="0"/>
      <w:r w:rsidRPr="008A0AEB">
        <w:t xml:space="preserve">ch dem Film </w:t>
      </w:r>
      <w:r w:rsidR="004C7B9B">
        <w:br/>
      </w:r>
      <w:r w:rsidRPr="00CF1872">
        <w:rPr>
          <w:rStyle w:val="ekvkursiv"/>
        </w:rPr>
        <w:t>Homo Digitalis</w:t>
      </w:r>
      <w:r>
        <w:rPr>
          <w:rStyle w:val="ekvkursiv"/>
        </w:rPr>
        <w:t xml:space="preserve"> – </w:t>
      </w:r>
      <w:r w:rsidRPr="00CF1872">
        <w:rPr>
          <w:rStyle w:val="ekvkursiv"/>
        </w:rPr>
        <w:t>Ewige Jugend. Die Zukunft der Gesundheit.</w:t>
      </w:r>
      <w:r w:rsidR="004C7B9B">
        <w:rPr>
          <w:rStyle w:val="ekvkursiv"/>
        </w:rPr>
        <w:br/>
      </w:r>
      <w:r w:rsidRPr="008A0AEB">
        <w:t>Sehen Sie sich den Film an und erstellen Sie dazu eine Mindmap.</w:t>
      </w:r>
    </w:p>
    <w:p w14:paraId="15EBBD58" w14:textId="77777777" w:rsidR="00580066" w:rsidRPr="008A0AEB" w:rsidRDefault="00580066" w:rsidP="00580066">
      <w:pPr>
        <w:pStyle w:val="02AufgabeTextv0n0"/>
        <w:rPr>
          <w:rFonts w:eastAsiaTheme="minorHAnsi" w:cstheme="minorBidi"/>
        </w:rPr>
      </w:pPr>
    </w:p>
    <w:p w14:paraId="0FCB8B2D" w14:textId="77777777" w:rsidR="00580066" w:rsidRPr="008A0AEB" w:rsidRDefault="00580066" w:rsidP="008452FE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>Diskutieren Sie anschließend im Kurs die Frage: Ist der Traum vom perfekten Menschen wünschenswert?</w:t>
      </w:r>
    </w:p>
    <w:p w14:paraId="0EA6E54A" w14:textId="77777777" w:rsidR="00580066" w:rsidRDefault="00580066" w:rsidP="00D8286B">
      <w:pPr>
        <w:pStyle w:val="02AufgabeTextv0n0"/>
        <w:spacing w:after="40"/>
        <w:rPr>
          <w:rFonts w:eastAsiaTheme="minorHAnsi" w:cstheme="minorBidi"/>
        </w:rPr>
      </w:pPr>
    </w:p>
    <w:p w14:paraId="33B6F43E" w14:textId="77777777" w:rsidR="00580066" w:rsidRDefault="004C7B9B" w:rsidP="00580066">
      <w:pPr>
        <w:pStyle w:val="02AufgabeTextv0n0"/>
        <w:rPr>
          <w:rFonts w:eastAsiaTheme="minorHAnsi" w:cstheme="minorBidi"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2B39454F" wp14:editId="4F24AB49">
            <wp:simplePos x="0" y="0"/>
            <wp:positionH relativeFrom="column">
              <wp:posOffset>6350</wp:posOffset>
            </wp:positionH>
            <wp:positionV relativeFrom="paragraph">
              <wp:posOffset>44817</wp:posOffset>
            </wp:positionV>
            <wp:extent cx="5436000" cy="3624396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Y4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6000" cy="36243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C4B662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7195887E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10A24123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3BA99CD4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74F244EF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0D4B6F73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21FF548A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5B5AE9BA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49C57C3B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383BC058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674ED2CC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55F9CC5A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6B217647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7DC37CF9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4F9E4DF9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07222A7E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44C4DFDE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4FCD150C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09AD5F8E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5B37772B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79E38961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291A497F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70825F55" w14:textId="77777777" w:rsidR="00580066" w:rsidRDefault="00580066" w:rsidP="00580066">
      <w:pPr>
        <w:pStyle w:val="02AufgabeTextv0n0"/>
        <w:rPr>
          <w:rFonts w:eastAsiaTheme="minorHAnsi" w:cstheme="minorBidi"/>
        </w:rPr>
      </w:pPr>
    </w:p>
    <w:p w14:paraId="549023AF" w14:textId="77777777" w:rsidR="00580066" w:rsidRPr="00524089" w:rsidRDefault="00580066" w:rsidP="008452FE">
      <w:pPr>
        <w:pStyle w:val="05QuelleBU"/>
        <w:spacing w:before="140"/>
      </w:pPr>
      <w:r w:rsidRPr="00524089">
        <w:t xml:space="preserve">Quelle: </w:t>
      </w:r>
      <w:r w:rsidR="008452FE" w:rsidRPr="008452FE">
        <w:t xml:space="preserve">Alamy </w:t>
      </w:r>
      <w:proofErr w:type="gramStart"/>
      <w:r w:rsidR="008452FE" w:rsidRPr="008452FE">
        <w:t>stock</w:t>
      </w:r>
      <w:proofErr w:type="gramEnd"/>
      <w:r w:rsidR="008452FE" w:rsidRPr="008452FE">
        <w:t xml:space="preserve"> photo, Abingdon (georgemuresan)</w:t>
      </w:r>
    </w:p>
    <w:p w14:paraId="38B5C851" w14:textId="77777777" w:rsidR="008452FE" w:rsidRPr="008A0AEB" w:rsidRDefault="008452FE" w:rsidP="008452FE">
      <w:pPr>
        <w:pStyle w:val="02AufgabeTextv0n0"/>
        <w:spacing w:after="120"/>
        <w:rPr>
          <w:rFonts w:eastAsiaTheme="minorHAnsi" w:cstheme="minorBidi"/>
        </w:rPr>
      </w:pPr>
    </w:p>
    <w:p w14:paraId="30D299CD" w14:textId="77777777" w:rsidR="008452FE" w:rsidRPr="008A0AEB" w:rsidRDefault="008452FE" w:rsidP="008452FE">
      <w:pPr>
        <w:pStyle w:val="02AufgabemNrv6n0"/>
        <w:spacing w:before="0"/>
      </w:pPr>
      <w:r>
        <w:rPr>
          <w:rStyle w:val="02AufgabeNrZF"/>
        </w:rPr>
        <w:t> 3</w:t>
      </w:r>
      <w:r w:rsidRPr="000A7843">
        <w:rPr>
          <w:rStyle w:val="02AufgabeNrZF"/>
        </w:rPr>
        <w:t> </w:t>
      </w:r>
      <w:r>
        <w:tab/>
        <w:t>Interpretieren Sie das folgende Goethe-Zitat vor dem Hintergund der Sehnsucht nach dem Ewigen Leben.</w:t>
      </w:r>
    </w:p>
    <w:p w14:paraId="1A63272A" w14:textId="061842F3" w:rsidR="00580066" w:rsidRPr="008A0AEB" w:rsidRDefault="002567CC" w:rsidP="00580066">
      <w:pPr>
        <w:pStyle w:val="01Fremdtext0"/>
      </w:pPr>
      <w:r>
        <w:rPr>
          <w:noProof/>
          <w:lang w:eastAsia="de-DE"/>
        </w:rPr>
        <w:drawing>
          <wp:anchor distT="0" distB="0" distL="114300" distR="114300" simplePos="0" relativeHeight="251661312" behindDoc="1" locked="1" layoutInCell="1" allowOverlap="1" wp14:anchorId="33CCB01B" wp14:editId="0F3A7A0C">
            <wp:simplePos x="0" y="0"/>
            <wp:positionH relativeFrom="column">
              <wp:posOffset>-245110</wp:posOffset>
            </wp:positionH>
            <wp:positionV relativeFrom="paragraph">
              <wp:posOffset>382905</wp:posOffset>
            </wp:positionV>
            <wp:extent cx="6259195" cy="796925"/>
            <wp:effectExtent l="0" t="0" r="8255" b="3175"/>
            <wp:wrapTight wrapText="bothSides">
              <wp:wrapPolygon edited="0">
                <wp:start x="0" y="0"/>
                <wp:lineTo x="0" y="21170"/>
                <wp:lineTo x="21563" y="21170"/>
                <wp:lineTo x="21563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02_##Schriftwarnung##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9195" cy="79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0066" w:rsidRPr="008A0AEB">
        <w:rPr>
          <w:rFonts w:eastAsiaTheme="minorHAnsi"/>
          <w:bCs/>
        </w:rPr>
        <w:t>Johann Wolfgang Goethe: Die Natur (Fragment, 1783)</w:t>
      </w:r>
    </w:p>
    <w:p w14:paraId="49D7A6E8" w14:textId="29D953A5" w:rsidR="00580066" w:rsidRDefault="00580066" w:rsidP="002567CC">
      <w:pPr>
        <w:pStyle w:val="05QuelleBU"/>
        <w:spacing w:before="180"/>
      </w:pPr>
      <w:r w:rsidRPr="00FF1B54">
        <w:t xml:space="preserve">Quelle: </w:t>
      </w:r>
      <w:r w:rsidR="00B56D14">
        <w:t>Johann Wolfgang Goethe: Die Natur, Fragment. In: Werke. Hamburger Ausgabe, Bd. 13: Naturwissenschaftliche Schriften I</w:t>
      </w:r>
      <w:proofErr w:type="gramStart"/>
      <w:r w:rsidR="00B56D14">
        <w:t>.</w:t>
      </w:r>
      <w:proofErr w:type="gramEnd"/>
      <w:r w:rsidR="00B56D14">
        <w:br/>
        <w:t>dtv, München 1981, S. 46</w:t>
      </w:r>
    </w:p>
    <w:p w14:paraId="712ADFC1" w14:textId="77777777" w:rsidR="00580066" w:rsidRDefault="00580066" w:rsidP="00580066">
      <w:pPr>
        <w:pStyle w:val="02AufgabeTextv0n0"/>
      </w:pPr>
    </w:p>
    <w:p w14:paraId="14D6E846" w14:textId="77777777" w:rsidR="004C7B9B" w:rsidRPr="004C7B9B" w:rsidRDefault="004C7B9B" w:rsidP="004C7B9B">
      <w:pPr>
        <w:pStyle w:val="02AufgabeSchreibzeilenmText"/>
        <w:rPr>
          <w:rFonts w:eastAsia="SimSun" w:cs="ArialMT"/>
          <w:spacing w:val="1"/>
          <w:szCs w:val="20"/>
          <w:u w:val="single"/>
          <w:lang w:eastAsia="zh-CN"/>
        </w:rPr>
      </w:pPr>
      <w:r w:rsidRPr="004C7B9B">
        <w:rPr>
          <w:rFonts w:eastAsia="SimSun" w:cs="ArialMT"/>
          <w:spacing w:val="1"/>
          <w:szCs w:val="20"/>
          <w:u w:val="single"/>
          <w:lang w:eastAsia="zh-CN"/>
        </w:rPr>
        <w:tab/>
      </w:r>
    </w:p>
    <w:p w14:paraId="13999455" w14:textId="77777777" w:rsidR="004C7B9B" w:rsidRPr="004C7B9B" w:rsidRDefault="004C7B9B" w:rsidP="004C7B9B">
      <w:pPr>
        <w:pStyle w:val="02AufgabeSchreibzeilenmText"/>
        <w:rPr>
          <w:rFonts w:eastAsia="SimSun" w:cs="ArialMT"/>
          <w:spacing w:val="1"/>
          <w:szCs w:val="20"/>
          <w:u w:val="single"/>
          <w:lang w:eastAsia="zh-CN"/>
        </w:rPr>
      </w:pPr>
      <w:r w:rsidRPr="004C7B9B">
        <w:rPr>
          <w:rFonts w:eastAsia="SimSun" w:cs="ArialMT"/>
          <w:spacing w:val="1"/>
          <w:szCs w:val="20"/>
          <w:u w:val="single"/>
          <w:lang w:eastAsia="zh-CN"/>
        </w:rPr>
        <w:tab/>
      </w:r>
    </w:p>
    <w:p w14:paraId="05DC3EA0" w14:textId="77777777" w:rsidR="004C7B9B" w:rsidRPr="004C7B9B" w:rsidRDefault="004C7B9B" w:rsidP="004C7B9B">
      <w:pPr>
        <w:pStyle w:val="02AufgabeSchreibzeilenmText"/>
        <w:rPr>
          <w:rFonts w:eastAsia="SimSun" w:cs="ArialMT"/>
          <w:spacing w:val="1"/>
          <w:szCs w:val="20"/>
          <w:u w:val="single"/>
          <w:lang w:eastAsia="zh-CN"/>
        </w:rPr>
      </w:pPr>
      <w:r w:rsidRPr="004C7B9B">
        <w:rPr>
          <w:rFonts w:eastAsia="SimSun" w:cs="ArialMT"/>
          <w:spacing w:val="1"/>
          <w:szCs w:val="20"/>
          <w:u w:val="single"/>
          <w:lang w:eastAsia="zh-CN"/>
        </w:rPr>
        <w:tab/>
      </w:r>
    </w:p>
    <w:p w14:paraId="6D5B2703" w14:textId="77777777" w:rsidR="004C7B9B" w:rsidRPr="004C7B9B" w:rsidRDefault="004C7B9B" w:rsidP="004C7B9B">
      <w:pPr>
        <w:pStyle w:val="02AufgabeSchreibzeilenmText"/>
        <w:rPr>
          <w:rFonts w:eastAsia="SimSun" w:cs="ArialMT"/>
          <w:spacing w:val="1"/>
          <w:szCs w:val="20"/>
          <w:u w:val="single"/>
          <w:lang w:eastAsia="zh-CN"/>
        </w:rPr>
      </w:pPr>
      <w:r w:rsidRPr="004C7B9B">
        <w:rPr>
          <w:rFonts w:eastAsia="SimSun" w:cs="ArialMT"/>
          <w:spacing w:val="1"/>
          <w:szCs w:val="20"/>
          <w:u w:val="single"/>
          <w:lang w:eastAsia="zh-CN"/>
        </w:rPr>
        <w:tab/>
      </w:r>
    </w:p>
    <w:p w14:paraId="5CF48258" w14:textId="77777777" w:rsidR="00580066" w:rsidRPr="004C7B9B" w:rsidRDefault="00580066" w:rsidP="004C7B9B">
      <w:pPr>
        <w:pStyle w:val="02AufgabeTextv0n0halbeZeile"/>
      </w:pPr>
    </w:p>
    <w:sectPr w:rsidR="00580066" w:rsidRPr="004C7B9B" w:rsidSect="00270620">
      <w:headerReference w:type="default" r:id="rId11"/>
      <w:footerReference w:type="default" r:id="rId12"/>
      <w:type w:val="continuous"/>
      <w:pgSz w:w="11906" w:h="16838"/>
      <w:pgMar w:top="1701" w:right="964" w:bottom="1418" w:left="1871" w:header="0" w:footer="0" w:gutter="0"/>
      <w:lnNumType w:countBy="5" w:distance="11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ACDA8D" w14:textId="77777777" w:rsidR="00C83C18" w:rsidRDefault="00C83C18" w:rsidP="00D016E2">
      <w:r>
        <w:separator/>
      </w:r>
    </w:p>
  </w:endnote>
  <w:endnote w:type="continuationSeparator" w:id="0">
    <w:p w14:paraId="797E0590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47F1D549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4D1C0B7F" w14:textId="77777777" w:rsidR="00C83C18" w:rsidRDefault="00C83C18" w:rsidP="00B504A8">
          <w:pPr>
            <w:pStyle w:val="09FussText"/>
          </w:pPr>
        </w:p>
      </w:tc>
    </w:tr>
    <w:tr w:rsidR="00C83C18" w:rsidRPr="00D8509D" w14:paraId="1D9D1696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23903CAB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6F743C38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593710DA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308E533D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7964A618" wp14:editId="2544F130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5F1C0F0B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527A0890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2EA767E9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674A2930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231B0496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5E8BA26A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2DE2B7FE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6DB94BEF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308E58DB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78A306A8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2567CC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21435E88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5FF38E0B" w14:textId="77777777" w:rsidR="00C83C18" w:rsidRPr="00E75E6B" w:rsidRDefault="00C83C18" w:rsidP="00B504A8">
          <w:pPr>
            <w:pStyle w:val="09FussPaginarechts"/>
          </w:pPr>
        </w:p>
      </w:tc>
    </w:tr>
  </w:tbl>
  <w:p w14:paraId="2E78431F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CBE337" w14:textId="77777777" w:rsidR="00C83C18" w:rsidRDefault="00C83C18" w:rsidP="00D016E2">
      <w:r>
        <w:separator/>
      </w:r>
    </w:p>
  </w:footnote>
  <w:footnote w:type="continuationSeparator" w:id="0">
    <w:p w14:paraId="424DC713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6750EAAD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3E6B6BCF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3A13B173" w14:textId="77777777" w:rsidR="00C83C18" w:rsidRPr="00C61517" w:rsidRDefault="00C83C18" w:rsidP="009D1A1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4C7B9B">
            <w:t xml:space="preserve"> 2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2567CC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2567CC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208B6D09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FE2A719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55311FBB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</w:t>
          </w:r>
          <w:r w:rsidRPr="008C45EC">
            <w:rPr>
              <w:rFonts w:cs="Arial"/>
              <w:lang w:eastAsia="zh-CN"/>
            </w:rPr>
            <w:t>:</w:t>
          </w:r>
        </w:p>
        <w:p w14:paraId="589B24DF" w14:textId="77777777" w:rsidR="00C83C18" w:rsidRPr="008C45EC" w:rsidRDefault="00C83C18" w:rsidP="002E5115">
          <w:pPr>
            <w:pStyle w:val="09KopfKolumnentitel"/>
            <w:rPr>
              <w:rFonts w:cs="Arial"/>
              <w:lang w:eastAsia="zh-CN"/>
            </w:rPr>
          </w:pPr>
          <w:r>
            <w:t>Zugänge</w:t>
          </w:r>
        </w:p>
      </w:tc>
      <w:tc>
        <w:tcPr>
          <w:tcW w:w="3402" w:type="dxa"/>
          <w:shd w:val="clear" w:color="auto" w:fill="auto"/>
          <w:vAlign w:val="bottom"/>
        </w:tcPr>
        <w:p w14:paraId="52E253FB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4FBC9D46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11EA5F26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2647DFB1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6041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071A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67CC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C7B9B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0066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1F7C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C7B93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2FE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D14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286B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0417"/>
    <o:shapelayout v:ext="edit">
      <o:idmap v:ext="edit" data="1"/>
    </o:shapelayout>
  </w:shapeDefaults>
  <w:decimalSymbol w:val=","/>
  <w:listSeparator w:val=";"/>
  <w14:docId w14:val="612CC3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4071A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4071A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431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D90FBE-BCAE-43F5-BB81-20B76A9A1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104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759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10</cp:revision>
  <cp:lastPrinted>2019-09-03T10:51:00Z</cp:lastPrinted>
  <dcterms:created xsi:type="dcterms:W3CDTF">2021-03-10T13:21:00Z</dcterms:created>
  <dcterms:modified xsi:type="dcterms:W3CDTF">2021-06-24T13:06:00Z</dcterms:modified>
</cp:coreProperties>
</file>