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7645" w14:textId="4C02FDCD" w:rsidR="00EF4200" w:rsidRPr="007C732C" w:rsidRDefault="00EF4200" w:rsidP="00EF4200">
      <w:pPr>
        <w:pStyle w:val="Kopfzeile"/>
        <w:rPr>
          <w:b/>
          <w:bCs/>
          <w:color w:val="0070C0"/>
          <w:sz w:val="36"/>
          <w:szCs w:val="36"/>
        </w:rPr>
      </w:pPr>
      <w:bookmarkStart w:id="0" w:name="_Hlk112162048"/>
      <w:bookmarkEnd w:id="0"/>
      <w:r w:rsidRPr="007C732C">
        <w:rPr>
          <w:b/>
          <w:bCs/>
          <w:color w:val="0070C0"/>
          <w:sz w:val="36"/>
          <w:szCs w:val="36"/>
        </w:rPr>
        <w:t>Bezug zum Bildungsplan des Gymnasiums 2016 V2</w:t>
      </w:r>
      <w:r w:rsidR="003A102E">
        <w:rPr>
          <w:b/>
          <w:bCs/>
          <w:color w:val="0070C0"/>
          <w:sz w:val="36"/>
          <w:szCs w:val="36"/>
        </w:rPr>
        <w:t xml:space="preserve"> </w:t>
      </w:r>
    </w:p>
    <w:p w14:paraId="0CB86331" w14:textId="77777777" w:rsidR="00EF4200" w:rsidRDefault="00EF4200">
      <w:pPr>
        <w:rPr>
          <w:rFonts w:ascii="Arial" w:hAnsi="Arial" w:cs="Arial"/>
          <w:b/>
          <w:bCs/>
          <w:sz w:val="18"/>
          <w:szCs w:val="18"/>
        </w:rPr>
      </w:pPr>
    </w:p>
    <w:p w14:paraId="4636EBEB" w14:textId="36AD18F3" w:rsidR="007344E4" w:rsidRPr="009849FF" w:rsidRDefault="007344E4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9849FF">
        <w:rPr>
          <w:rFonts w:ascii="Arial" w:hAnsi="Arial" w:cs="Arial"/>
          <w:b/>
          <w:bCs/>
          <w:color w:val="0070C0"/>
          <w:sz w:val="20"/>
          <w:szCs w:val="20"/>
        </w:rPr>
        <w:t>Leistungsfach</w:t>
      </w:r>
      <w:r w:rsidR="00EF4200" w:rsidRPr="009849F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3429AE" w:rsidRPr="009849FF">
        <w:rPr>
          <w:rFonts w:ascii="Arial" w:hAnsi="Arial" w:cs="Arial"/>
          <w:b/>
          <w:bCs/>
          <w:color w:val="0070C0"/>
          <w:sz w:val="20"/>
          <w:szCs w:val="20"/>
        </w:rPr>
        <w:t>Chemie</w:t>
      </w:r>
      <w:r w:rsidR="00217E1B" w:rsidRPr="009849F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1E9AA5B5" w14:textId="2EB7DF1C" w:rsidR="007344E4" w:rsidRDefault="007344E4" w:rsidP="007265FC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126"/>
      </w:tblGrid>
      <w:tr w:rsidR="00176A48" w14:paraId="5B87B301" w14:textId="77777777" w:rsidTr="002B5559">
        <w:trPr>
          <w:trHeight w:val="2216"/>
        </w:trPr>
        <w:tc>
          <w:tcPr>
            <w:tcW w:w="7797" w:type="dxa"/>
            <w:tcMar>
              <w:right w:w="170" w:type="dxa"/>
            </w:tcMar>
          </w:tcPr>
          <w:p w14:paraId="3DE5A2AA" w14:textId="51648790" w:rsidR="00176A48" w:rsidRDefault="00176A48" w:rsidP="00176A48">
            <w:pPr>
              <w:rPr>
                <w:rFonts w:ascii="Arial" w:hAnsi="Arial" w:cs="Arial"/>
                <w:sz w:val="17"/>
                <w:szCs w:val="17"/>
              </w:rPr>
            </w:pPr>
            <w:r w:rsidRPr="007265FC">
              <w:rPr>
                <w:rFonts w:ascii="Arial" w:hAnsi="Arial" w:cs="Arial"/>
                <w:sz w:val="17"/>
                <w:szCs w:val="17"/>
              </w:rPr>
              <w:t>In den folgenden Tabellen sind in Spalte 1 die inhaltsbezogenen Kompetenzen des Bildungsplans</w:t>
            </w:r>
            <w:r>
              <w:rPr>
                <w:rFonts w:ascii="Arial" w:hAnsi="Arial" w:cs="Arial"/>
                <w:sz w:val="17"/>
                <w:szCs w:val="17"/>
              </w:rPr>
              <w:t xml:space="preserve"> 2016</w:t>
            </w:r>
            <w:r w:rsidR="008E44E3">
              <w:rPr>
                <w:rFonts w:ascii="Arial" w:hAnsi="Arial" w:cs="Arial"/>
                <w:sz w:val="17"/>
                <w:szCs w:val="17"/>
              </w:rPr>
              <w:t xml:space="preserve"> V2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F748C">
              <w:rPr>
                <w:rFonts w:ascii="Arial" w:hAnsi="Arial" w:cs="Arial"/>
                <w:sz w:val="17"/>
                <w:szCs w:val="17"/>
              </w:rPr>
              <w:t xml:space="preserve">Baden-Württemberg </w:t>
            </w:r>
            <w:r w:rsidR="008E44E3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Überarbeitung vom</w:t>
            </w:r>
            <w:r w:rsidRPr="007265F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21662">
              <w:rPr>
                <w:rFonts w:ascii="Arial" w:hAnsi="Arial" w:cs="Arial"/>
                <w:sz w:val="17"/>
                <w:szCs w:val="17"/>
              </w:rPr>
              <w:t>25.</w:t>
            </w:r>
            <w:r w:rsidR="008E44E3">
              <w:rPr>
                <w:rFonts w:ascii="Arial" w:hAnsi="Arial" w:cs="Arial"/>
                <w:sz w:val="17"/>
                <w:szCs w:val="17"/>
              </w:rPr>
              <w:t>0</w:t>
            </w:r>
            <w:r w:rsidRPr="00821662">
              <w:rPr>
                <w:rFonts w:ascii="Arial" w:hAnsi="Arial" w:cs="Arial"/>
                <w:sz w:val="17"/>
                <w:szCs w:val="17"/>
              </w:rPr>
              <w:t>3.2022</w:t>
            </w:r>
            <w:r w:rsidR="008E44E3">
              <w:rPr>
                <w:rFonts w:ascii="Arial" w:hAnsi="Arial" w:cs="Arial"/>
                <w:sz w:val="17"/>
                <w:szCs w:val="17"/>
              </w:rPr>
              <w:t>)</w:t>
            </w:r>
            <w:r w:rsidRPr="0082166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65FC">
              <w:rPr>
                <w:rFonts w:ascii="Arial" w:hAnsi="Arial" w:cs="Arial"/>
                <w:sz w:val="17"/>
                <w:szCs w:val="17"/>
              </w:rPr>
              <w:t>für das Leistungsfach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65FC">
              <w:rPr>
                <w:rFonts w:ascii="Arial" w:hAnsi="Arial" w:cs="Arial"/>
                <w:sz w:val="17"/>
                <w:szCs w:val="17"/>
              </w:rPr>
              <w:t xml:space="preserve">Chemie aufgelistet. Spalte 2 zeigt die Lerneinheiten </w:t>
            </w:r>
            <w:r w:rsidR="008E44E3">
              <w:rPr>
                <w:rFonts w:ascii="Arial" w:hAnsi="Arial" w:cs="Arial"/>
                <w:sz w:val="17"/>
                <w:szCs w:val="17"/>
              </w:rPr>
              <w:t>d</w:t>
            </w:r>
            <w:r w:rsidRPr="007265FC">
              <w:rPr>
                <w:rFonts w:ascii="Arial" w:hAnsi="Arial" w:cs="Arial"/>
                <w:sz w:val="17"/>
                <w:szCs w:val="17"/>
              </w:rPr>
              <w:t>es Buchs</w:t>
            </w:r>
            <w:r w:rsidR="00BE64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E44E3">
              <w:rPr>
                <w:rFonts w:ascii="Arial" w:hAnsi="Arial" w:cs="Arial"/>
                <w:sz w:val="17"/>
                <w:szCs w:val="17"/>
              </w:rPr>
              <w:t xml:space="preserve">„Elemente Chemie Kursstufe“ </w:t>
            </w:r>
            <w:r w:rsidR="00BE64BE">
              <w:rPr>
                <w:rFonts w:ascii="Arial" w:hAnsi="Arial" w:cs="Arial"/>
                <w:sz w:val="17"/>
                <w:szCs w:val="17"/>
              </w:rPr>
              <w:t>(</w:t>
            </w:r>
            <w:r w:rsidR="008E44E3">
              <w:rPr>
                <w:rFonts w:ascii="Arial" w:hAnsi="Arial" w:cs="Arial"/>
                <w:sz w:val="17"/>
                <w:szCs w:val="17"/>
              </w:rPr>
              <w:t xml:space="preserve">ISBN </w:t>
            </w:r>
            <w:r w:rsidR="00BE64BE">
              <w:rPr>
                <w:rFonts w:ascii="Arial" w:hAnsi="Arial" w:cs="Arial"/>
                <w:sz w:val="17"/>
                <w:szCs w:val="17"/>
              </w:rPr>
              <w:t>978-3-12-756910-0)</w:t>
            </w:r>
            <w:r w:rsidRPr="007265FC">
              <w:rPr>
                <w:rFonts w:ascii="Arial" w:hAnsi="Arial" w:cs="Arial"/>
                <w:sz w:val="17"/>
                <w:szCs w:val="17"/>
              </w:rPr>
              <w:t>, die sich mit diesen Zielsetzungen beschäftigen.</w:t>
            </w:r>
            <w:r w:rsidR="008E44E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14C4D77" w14:textId="137EA585" w:rsidR="0027135E" w:rsidRPr="007265FC" w:rsidRDefault="0027135E" w:rsidP="00176A48">
            <w:pPr>
              <w:rPr>
                <w:rFonts w:ascii="Arial" w:hAnsi="Arial" w:cs="Arial"/>
                <w:sz w:val="17"/>
                <w:szCs w:val="17"/>
              </w:rPr>
            </w:pPr>
          </w:p>
          <w:p w14:paraId="36F3A3DA" w14:textId="5F82B79D" w:rsidR="008E44E3" w:rsidRDefault="00176A48" w:rsidP="008E44E3">
            <w:pPr>
              <w:rPr>
                <w:rFonts w:ascii="Arial" w:hAnsi="Arial" w:cs="Arial"/>
                <w:sz w:val="17"/>
                <w:szCs w:val="17"/>
              </w:rPr>
            </w:pPr>
            <w:r w:rsidRPr="007265FC">
              <w:rPr>
                <w:rFonts w:ascii="Arial" w:hAnsi="Arial" w:cs="Arial"/>
                <w:sz w:val="17"/>
                <w:szCs w:val="17"/>
              </w:rPr>
              <w:t>In der Auseinandersetzung mit den Informationen, den Abbildungen, den Aufgaben und den Versuchen der genannten</w:t>
            </w:r>
            <w:r w:rsidR="008E44E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65FC">
              <w:rPr>
                <w:rFonts w:ascii="Arial" w:hAnsi="Arial" w:cs="Arial"/>
                <w:sz w:val="17"/>
                <w:szCs w:val="17"/>
              </w:rPr>
              <w:t>Lerneinheiten können Sie die im Bildungsplan beschriebenen Kompetenzen erwerben.</w:t>
            </w:r>
            <w:r w:rsidR="008E44E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</w:tcPr>
          <w:p w14:paraId="3BE1ABC7" w14:textId="7EFD3674" w:rsidR="00176A48" w:rsidRPr="003B4FD2" w:rsidRDefault="00FE38AF" w:rsidP="007265F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F41A3F6" wp14:editId="22B11848">
                  <wp:extent cx="1350010" cy="17526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FD332" w14:textId="0BCEC121" w:rsidR="00007035" w:rsidRDefault="00007035"/>
    <w:p w14:paraId="15D3D174" w14:textId="77777777" w:rsidR="003B4FD2" w:rsidRDefault="003B4FD2"/>
    <w:tbl>
      <w:tblPr>
        <w:tblStyle w:val="Tabellenraster"/>
        <w:tblW w:w="9923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41"/>
      </w:tblGrid>
      <w:tr w:rsidR="00CD0803" w14:paraId="744CF8DB" w14:textId="77777777" w:rsidTr="00090698">
        <w:trPr>
          <w:cantSplit/>
        </w:trPr>
        <w:tc>
          <w:tcPr>
            <w:tcW w:w="5382" w:type="dxa"/>
            <w:shd w:val="clear" w:color="auto" w:fill="0070C0"/>
          </w:tcPr>
          <w:p w14:paraId="5F1D525D" w14:textId="01ACD54E" w:rsidR="00CD0803" w:rsidRPr="0005691A" w:rsidRDefault="00CD0803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Chemische Energetik</w:t>
            </w:r>
            <w:r w:rsidR="00A2264A"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 (Leistungsfach)</w:t>
            </w:r>
          </w:p>
        </w:tc>
        <w:tc>
          <w:tcPr>
            <w:tcW w:w="4541" w:type="dxa"/>
            <w:shd w:val="clear" w:color="auto" w:fill="0070C0"/>
          </w:tcPr>
          <w:p w14:paraId="02EDB532" w14:textId="62662F5D" w:rsidR="00CD0803" w:rsidRPr="0005691A" w:rsidRDefault="00A2264A" w:rsidP="00742EB9">
            <w:pPr>
              <w:rPr>
                <w:rFonts w:ascii="Arial" w:hAnsi="Arial" w:cs="Arial"/>
                <w:color w:val="FFFFFF" w:themeColor="background1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Bezug zu </w:t>
            </w:r>
            <w:r w:rsidR="00BE64BE"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meinem</w:t>
            </w:r>
            <w:r w:rsidR="007344E4"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 Buch</w:t>
            </w:r>
          </w:p>
        </w:tc>
      </w:tr>
      <w:tr w:rsidR="007344E4" w14:paraId="4B19995B" w14:textId="77777777" w:rsidTr="00090698">
        <w:trPr>
          <w:cantSplit/>
        </w:trPr>
        <w:tc>
          <w:tcPr>
            <w:tcW w:w="5382" w:type="dxa"/>
          </w:tcPr>
          <w:p w14:paraId="03BE63B7" w14:textId="645272FB" w:rsidR="007344E4" w:rsidRPr="00742EB9" w:rsidRDefault="00BE64B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41" w:type="dxa"/>
          </w:tcPr>
          <w:p w14:paraId="3A041EAD" w14:textId="77777777" w:rsidR="007344E4" w:rsidRPr="00742EB9" w:rsidRDefault="007344E4" w:rsidP="00742EB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0803" w14:paraId="7B9A91ED" w14:textId="77777777" w:rsidTr="00090698">
        <w:trPr>
          <w:cantSplit/>
        </w:trPr>
        <w:tc>
          <w:tcPr>
            <w:tcW w:w="5382" w:type="dxa"/>
          </w:tcPr>
          <w:p w14:paraId="47F3E485" w14:textId="7B42155C" w:rsidR="00CD0803" w:rsidRPr="00742EB9" w:rsidRDefault="00CD0803" w:rsidP="0091349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Merkmale offener, geschlossener und isolierter Systeme beschreiben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72928F91" w14:textId="5610C4F4" w:rsidR="00CD0803" w:rsidRPr="00742EB9" w:rsidRDefault="00FF08E0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1.1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Systeme und Größen der chemischen Energetik</w:t>
            </w:r>
          </w:p>
        </w:tc>
      </w:tr>
      <w:tr w:rsidR="00CD0803" w14:paraId="02DC4118" w14:textId="77777777" w:rsidTr="00090698">
        <w:trPr>
          <w:cantSplit/>
        </w:trPr>
        <w:tc>
          <w:tcPr>
            <w:tcW w:w="5382" w:type="dxa"/>
          </w:tcPr>
          <w:p w14:paraId="73DD32CC" w14:textId="2567987F" w:rsidR="00CD0803" w:rsidRPr="00742EB9" w:rsidRDefault="00CD0803" w:rsidP="00913499">
            <w:pPr>
              <w:tabs>
                <w:tab w:val="left" w:pos="340"/>
              </w:tabs>
              <w:autoSpaceDE w:val="0"/>
              <w:autoSpaceDN w:val="0"/>
              <w:adjustRightInd w:val="0"/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(2)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chemische Reaktionen unter stofflichen und energetischen Aspekten (exotherm, endotherm, Brennwert, Heizwert)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593FC020" w14:textId="02AC7AD9" w:rsidR="00CD0803" w:rsidRPr="00742EB9" w:rsidRDefault="00FF08E0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1.1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Systeme und Größen der chemischen Energetik</w:t>
            </w:r>
          </w:p>
          <w:p w14:paraId="07F2A623" w14:textId="28C94E0E" w:rsidR="00FF08E0" w:rsidRPr="00742EB9" w:rsidRDefault="00FF08E0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1.6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Verbrennungsenthalpien</w:t>
            </w:r>
          </w:p>
        </w:tc>
      </w:tr>
      <w:tr w:rsidR="00CD0803" w14:paraId="52979DFE" w14:textId="77777777" w:rsidTr="00090698">
        <w:trPr>
          <w:cantSplit/>
        </w:trPr>
        <w:tc>
          <w:tcPr>
            <w:tcW w:w="5382" w:type="dxa"/>
          </w:tcPr>
          <w:p w14:paraId="56B9E7EB" w14:textId="12520E37" w:rsidR="00CD0803" w:rsidRPr="00742EB9" w:rsidRDefault="00CD0803" w:rsidP="0091349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(3)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eine kalorimetrische Messung planen, durchführen und auswerten (Reaktionsenthalpie)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0D876308" w14:textId="78CABBD8" w:rsidR="00CD0803" w:rsidRPr="00742EB9" w:rsidRDefault="00FF08E0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1.2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Innere Energie und Enthalpie</w:t>
            </w:r>
          </w:p>
          <w:p w14:paraId="555FC9A3" w14:textId="3C3C6EFA" w:rsidR="00FF08E0" w:rsidRPr="00742EB9" w:rsidRDefault="00FF08E0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1.3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617120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F4095A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Kalorimetrie</w:t>
            </w:r>
          </w:p>
          <w:p w14:paraId="3503170A" w14:textId="6E407B36" w:rsidR="00FF08E0" w:rsidRPr="00742EB9" w:rsidRDefault="00FF08E0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1.4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="00617120" w:rsidRPr="00742EB9">
              <w:rPr>
                <w:rFonts w:ascii="Arial" w:hAnsi="Arial" w:cs="Arial"/>
                <w:sz w:val="17"/>
                <w:szCs w:val="17"/>
              </w:rPr>
              <w:t>Praktikum</w:t>
            </w:r>
            <w:r w:rsidR="00F4095A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Kalorimetrische Ermittlung von Enthalpien</w:t>
            </w:r>
          </w:p>
        </w:tc>
      </w:tr>
      <w:tr w:rsidR="00CD0803" w14:paraId="066F4D23" w14:textId="77777777" w:rsidTr="00090698">
        <w:trPr>
          <w:cantSplit/>
        </w:trPr>
        <w:tc>
          <w:tcPr>
            <w:tcW w:w="5382" w:type="dxa"/>
          </w:tcPr>
          <w:p w14:paraId="1D94FE6E" w14:textId="77CF9353" w:rsidR="00CD0803" w:rsidRPr="00742EB9" w:rsidRDefault="00CD0803" w:rsidP="00913499">
            <w:pPr>
              <w:tabs>
                <w:tab w:val="left" w:pos="340"/>
              </w:tabs>
              <w:autoSpaceDE w:val="0"/>
              <w:autoSpaceDN w:val="0"/>
              <w:adjustRightInd w:val="0"/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(4)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den Satz von der Erhaltung der Energie</w:t>
            </w:r>
            <w:r w:rsidR="00063676">
              <w:rPr>
                <w:rFonts w:ascii="Arial" w:hAnsi="Arial" w:cs="Arial"/>
                <w:sz w:val="17"/>
                <w:szCs w:val="17"/>
              </w:rPr>
              <w:t xml:space="preserve"> (1. Hauptsatz der Thermodynamik)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bei der Berechnung von Reaktionsenthalpien und Bildungsenthalpien anwenden (Satz von Hess)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77F17DAD" w14:textId="024AC814" w:rsidR="00CD0803" w:rsidRPr="00742EB9" w:rsidRDefault="0072120C" w:rsidP="00B623DA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1.7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Bildungsenthalpien und Reaktionsenthalpien</w:t>
            </w:r>
          </w:p>
        </w:tc>
      </w:tr>
      <w:tr w:rsidR="00CD0803" w14:paraId="71D1C9DF" w14:textId="77777777" w:rsidTr="00090698">
        <w:trPr>
          <w:cantSplit/>
        </w:trPr>
        <w:tc>
          <w:tcPr>
            <w:tcW w:w="5382" w:type="dxa"/>
          </w:tcPr>
          <w:p w14:paraId="76EEF1C8" w14:textId="233D7DB2" w:rsidR="00CD0803" w:rsidRPr="00742EB9" w:rsidRDefault="00CD0803" w:rsidP="0091349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(5)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Entropie als Maß für die Anzahl von Realisierungs</w:t>
            </w:r>
            <w:r w:rsidR="00C439A8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möglichkeiten eines Zustands beschreiben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47BE7D18" w14:textId="29DDEEE1" w:rsidR="0072120C" w:rsidRPr="00742EB9" w:rsidRDefault="0072120C" w:rsidP="00B623D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1.1</w:t>
            </w:r>
            <w:r w:rsidR="0013660E">
              <w:rPr>
                <w:rFonts w:ascii="Arial" w:hAnsi="Arial" w:cs="Arial"/>
                <w:sz w:val="17"/>
                <w:szCs w:val="17"/>
              </w:rPr>
              <w:t>1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Entropie und Wahrscheinlichkeit</w:t>
            </w:r>
          </w:p>
        </w:tc>
      </w:tr>
      <w:tr w:rsidR="00CD0803" w14:paraId="23570D49" w14:textId="77777777" w:rsidTr="00090698">
        <w:trPr>
          <w:cantSplit/>
        </w:trPr>
        <w:tc>
          <w:tcPr>
            <w:tcW w:w="5382" w:type="dxa"/>
          </w:tcPr>
          <w:p w14:paraId="183A6D25" w14:textId="396B04F1" w:rsidR="00CD0803" w:rsidRPr="00742EB9" w:rsidRDefault="00CD0803" w:rsidP="0091349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(6)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Änderungen der Entropie bei chemischen Reaktionen erläutern</w:t>
            </w:r>
            <w:r w:rsidR="00A2264A">
              <w:rPr>
                <w:rFonts w:ascii="Arial" w:hAnsi="Arial" w:cs="Arial"/>
                <w:sz w:val="17"/>
                <w:szCs w:val="17"/>
              </w:rPr>
              <w:t xml:space="preserve"> (2. Hauptsatz der Thermodynamik)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6F0CBD61" w14:textId="5D9CF077" w:rsidR="00CD0803" w:rsidRPr="00742EB9" w:rsidRDefault="0072120C" w:rsidP="00F406E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</w:t>
            </w:r>
            <w:r w:rsidR="0013660E">
              <w:rPr>
                <w:rFonts w:ascii="Arial" w:hAnsi="Arial" w:cs="Arial"/>
                <w:sz w:val="17"/>
                <w:szCs w:val="17"/>
              </w:rPr>
              <w:t>9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Richtung spontaner Vorgänge </w:t>
            </w:r>
          </w:p>
          <w:p w14:paraId="1479E51C" w14:textId="7224355C" w:rsidR="0072120C" w:rsidRPr="00742EB9" w:rsidRDefault="0072120C" w:rsidP="00F406E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1.1</w:t>
            </w:r>
            <w:r w:rsidR="0013660E">
              <w:rPr>
                <w:rFonts w:ascii="Arial" w:hAnsi="Arial" w:cs="Arial"/>
                <w:sz w:val="17"/>
                <w:szCs w:val="17"/>
              </w:rPr>
              <w:t>0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Reaktionsentropien</w:t>
            </w:r>
          </w:p>
        </w:tc>
      </w:tr>
      <w:tr w:rsidR="00CD0803" w14:paraId="6721337F" w14:textId="77777777" w:rsidTr="00090698">
        <w:trPr>
          <w:cantSplit/>
        </w:trPr>
        <w:tc>
          <w:tcPr>
            <w:tcW w:w="5382" w:type="dxa"/>
          </w:tcPr>
          <w:p w14:paraId="5DA56024" w14:textId="20A62215" w:rsidR="00CD0803" w:rsidRPr="00742EB9" w:rsidRDefault="00A2264A" w:rsidP="0091349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CD0803" w:rsidRPr="00742EB9">
              <w:rPr>
                <w:rFonts w:ascii="Arial" w:hAnsi="Arial" w:cs="Arial"/>
                <w:sz w:val="17"/>
                <w:szCs w:val="17"/>
              </w:rPr>
              <w:t>7)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="00CD0803" w:rsidRPr="00742EB9">
              <w:rPr>
                <w:rFonts w:ascii="Arial" w:hAnsi="Arial" w:cs="Arial"/>
                <w:sz w:val="17"/>
                <w:szCs w:val="17"/>
              </w:rPr>
              <w:t>Berechnungen mithilfe der Gibbs-Helmholtz-Gleichung durchführen, um chemische Reaktionen energetisch zu klassifizieren (freie Reaktionsenthalpie, exergonische und endergonische Reaktionen, Einfluss der Temperatur)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2C662EE1" w14:textId="5335E302" w:rsidR="00CD0803" w:rsidRPr="00742EB9" w:rsidRDefault="0072120C" w:rsidP="00F406E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1.1</w:t>
            </w:r>
            <w:r w:rsidR="0013660E">
              <w:rPr>
                <w:rFonts w:ascii="Arial" w:hAnsi="Arial" w:cs="Arial"/>
                <w:sz w:val="17"/>
                <w:szCs w:val="17"/>
              </w:rPr>
              <w:t>2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freie Enthalpie</w:t>
            </w:r>
          </w:p>
        </w:tc>
      </w:tr>
      <w:tr w:rsidR="00CD0803" w14:paraId="54D74B39" w14:textId="77777777" w:rsidTr="00090698">
        <w:trPr>
          <w:cantSplit/>
        </w:trPr>
        <w:tc>
          <w:tcPr>
            <w:tcW w:w="5382" w:type="dxa"/>
          </w:tcPr>
          <w:p w14:paraId="7FC16D18" w14:textId="090BDE46" w:rsidR="00CD0803" w:rsidRPr="00742EB9" w:rsidRDefault="00CD0803" w:rsidP="0091349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(8)</w:t>
            </w:r>
            <w:r w:rsidR="00B623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an Beispielen die Grenzen der energetischen Betrachtungs</w:t>
            </w:r>
            <w:r w:rsidR="00C439A8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weise diskutieren (metastabiler Zustand</w:t>
            </w:r>
            <w:r w:rsidR="00A2264A">
              <w:rPr>
                <w:rFonts w:ascii="Arial" w:hAnsi="Arial" w:cs="Arial"/>
                <w:sz w:val="17"/>
                <w:szCs w:val="17"/>
              </w:rPr>
              <w:t>, homogene und heterogene Katalyse,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unvollständig ablaufende Reaktionen)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41" w:type="dxa"/>
          </w:tcPr>
          <w:p w14:paraId="59BB8C3F" w14:textId="5E4E0B84" w:rsidR="0013660E" w:rsidRDefault="0013660E" w:rsidP="00F406E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</w:t>
            </w:r>
            <w:r w:rsidR="001C7F9E">
              <w:rPr>
                <w:rFonts w:ascii="Arial" w:hAnsi="Arial" w:cs="Arial"/>
                <w:sz w:val="17"/>
                <w:szCs w:val="17"/>
              </w:rPr>
              <w:t>4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Metastabile Systeme und Katalyse</w:t>
            </w:r>
          </w:p>
          <w:p w14:paraId="1E4D9611" w14:textId="310E66D8" w:rsidR="0013660E" w:rsidRDefault="0013660E" w:rsidP="00F406E5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</w:t>
            </w:r>
            <w:r w:rsidR="001C7F9E">
              <w:rPr>
                <w:rFonts w:ascii="Arial" w:hAnsi="Arial" w:cs="Arial"/>
                <w:sz w:val="17"/>
                <w:szCs w:val="17"/>
              </w:rPr>
              <w:t>5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Methan-Herstellung (Power-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to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-Gas)</w:t>
            </w:r>
          </w:p>
          <w:p w14:paraId="3A832961" w14:textId="7C2B124B" w:rsidR="00CD0803" w:rsidRPr="00742EB9" w:rsidRDefault="0072120C" w:rsidP="0005691A">
            <w:pPr>
              <w:tabs>
                <w:tab w:val="left" w:pos="397"/>
              </w:tabs>
              <w:ind w:left="397" w:hanging="397"/>
              <w:rPr>
                <w:rFonts w:ascii="Arial" w:hAnsi="Arial" w:cs="Arial"/>
                <w:sz w:val="17"/>
                <w:szCs w:val="17"/>
              </w:rPr>
            </w:pPr>
            <w:r w:rsidRPr="001C7F9E">
              <w:rPr>
                <w:rFonts w:ascii="Arial" w:hAnsi="Arial" w:cs="Arial"/>
                <w:sz w:val="17"/>
                <w:szCs w:val="17"/>
              </w:rPr>
              <w:t>1.1</w:t>
            </w:r>
            <w:r w:rsidR="001C7F9E" w:rsidRPr="001C7F9E">
              <w:rPr>
                <w:rFonts w:ascii="Arial" w:hAnsi="Arial" w:cs="Arial"/>
                <w:sz w:val="17"/>
                <w:szCs w:val="17"/>
              </w:rPr>
              <w:t>7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="002A7237">
              <w:rPr>
                <w:rFonts w:ascii="Arial" w:hAnsi="Arial" w:cs="Arial"/>
                <w:sz w:val="17"/>
                <w:szCs w:val="17"/>
              </w:rPr>
              <w:t xml:space="preserve">Exkurs: </w:t>
            </w:r>
            <w:r w:rsidRPr="001C7F9E">
              <w:rPr>
                <w:rFonts w:ascii="Arial" w:hAnsi="Arial" w:cs="Arial"/>
                <w:sz w:val="17"/>
                <w:szCs w:val="17"/>
              </w:rPr>
              <w:t>Freie Enthalpie und chemisches Gleichgewicht</w:t>
            </w:r>
            <w:r w:rsidR="00A718A8" w:rsidRPr="001C7F9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</w:tbl>
    <w:p w14:paraId="2F19908B" w14:textId="5D1EA3F9" w:rsidR="00A2264A" w:rsidRDefault="00A2264A"/>
    <w:p w14:paraId="7B857FF0" w14:textId="77777777" w:rsidR="00A2264A" w:rsidRDefault="00A2264A"/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FB2395" w14:paraId="7334D8AF" w14:textId="77777777" w:rsidTr="002F748C">
        <w:trPr>
          <w:cantSplit/>
        </w:trPr>
        <w:tc>
          <w:tcPr>
            <w:tcW w:w="5382" w:type="dxa"/>
            <w:shd w:val="clear" w:color="auto" w:fill="0070C0"/>
          </w:tcPr>
          <w:p w14:paraId="04F98887" w14:textId="0D56F3DC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Chemisches Gleichgewicht (Leistungsfach)</w:t>
            </w:r>
          </w:p>
        </w:tc>
        <w:tc>
          <w:tcPr>
            <w:tcW w:w="4536" w:type="dxa"/>
            <w:shd w:val="clear" w:color="auto" w:fill="0070C0"/>
          </w:tcPr>
          <w:p w14:paraId="73F75997" w14:textId="43DB5AC1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14:paraId="18C3D9DC" w14:textId="77777777" w:rsidTr="002F748C">
        <w:trPr>
          <w:cantSplit/>
        </w:trPr>
        <w:tc>
          <w:tcPr>
            <w:tcW w:w="5382" w:type="dxa"/>
          </w:tcPr>
          <w:p w14:paraId="7C741681" w14:textId="51FAD583" w:rsidR="007344E4" w:rsidRPr="00742EB9" w:rsidRDefault="002637E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0C905970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CD0803" w14:paraId="5A3D3C2B" w14:textId="77777777" w:rsidTr="002F748C">
        <w:trPr>
          <w:cantSplit/>
        </w:trPr>
        <w:tc>
          <w:tcPr>
            <w:tcW w:w="5382" w:type="dxa"/>
          </w:tcPr>
          <w:p w14:paraId="4D69A1E4" w14:textId="763CDAE1" w:rsidR="00CD0803" w:rsidRPr="00742EB9" w:rsidRDefault="00CD0803" w:rsidP="00FB2395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Umkehrbarkeit einer Reaktion als Voraussetzung für die Einstellung eines Gleichgewichts nennen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8748C74" w14:textId="5383BD52" w:rsidR="00CD0803" w:rsidRPr="00742EB9" w:rsidRDefault="00AD10AC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2.10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="006C7AF8" w:rsidRPr="00742EB9">
              <w:rPr>
                <w:rFonts w:ascii="Arial" w:hAnsi="Arial" w:cs="Arial"/>
                <w:sz w:val="17"/>
                <w:szCs w:val="17"/>
              </w:rPr>
              <w:t>Chemische Reaktion und Gleichgewichtseinstellung</w:t>
            </w:r>
          </w:p>
        </w:tc>
      </w:tr>
      <w:tr w:rsidR="00A718A8" w14:paraId="22322FC5" w14:textId="77777777" w:rsidTr="002F748C">
        <w:trPr>
          <w:cantSplit/>
        </w:trPr>
        <w:tc>
          <w:tcPr>
            <w:tcW w:w="5382" w:type="dxa"/>
          </w:tcPr>
          <w:p w14:paraId="6EE99746" w14:textId="3A132931" w:rsidR="00A718A8" w:rsidRPr="00742EB9" w:rsidRDefault="00A718A8" w:rsidP="00C402FF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Reaktionsgeschwindigkeit und ihre Abhängigkeit von der Konzentration und der Temperatur beschreiben und auf der Teilchenebene erklären (RGT-Regel, Stoßtheorie, Reaktions</w:t>
            </w:r>
            <w:r w:rsidR="00C402FF">
              <w:rPr>
                <w:rFonts w:ascii="Arial" w:hAnsi="Arial" w:cs="Arial"/>
                <w:sz w:val="17"/>
                <w:szCs w:val="17"/>
              </w:rPr>
              <w:softHyphen/>
            </w:r>
            <w:r>
              <w:rPr>
                <w:rFonts w:ascii="Arial" w:hAnsi="Arial" w:cs="Arial"/>
                <w:sz w:val="17"/>
                <w:szCs w:val="17"/>
              </w:rPr>
              <w:t>rate).</w:t>
            </w:r>
          </w:p>
        </w:tc>
        <w:tc>
          <w:tcPr>
            <w:tcW w:w="4536" w:type="dxa"/>
          </w:tcPr>
          <w:p w14:paraId="2CD13E1F" w14:textId="0F403503" w:rsidR="0061195F" w:rsidRPr="0061195F" w:rsidRDefault="0061195F" w:rsidP="000F6D9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61195F">
              <w:rPr>
                <w:rFonts w:ascii="Arial" w:hAnsi="Arial" w:cs="Arial"/>
                <w:sz w:val="17"/>
                <w:szCs w:val="17"/>
              </w:rPr>
              <w:t>2.1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61195F">
              <w:rPr>
                <w:rFonts w:ascii="Arial" w:hAnsi="Arial" w:cs="Arial"/>
                <w:sz w:val="17"/>
                <w:szCs w:val="17"/>
              </w:rPr>
              <w:t>Die Geschwindigkeit von Reaktionen</w:t>
            </w:r>
          </w:p>
          <w:p w14:paraId="7248F79C" w14:textId="4D9C5CE8" w:rsidR="0061195F" w:rsidRPr="0061195F" w:rsidRDefault="0061195F" w:rsidP="000F6D9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61195F">
              <w:rPr>
                <w:rFonts w:ascii="Arial" w:hAnsi="Arial" w:cs="Arial"/>
                <w:sz w:val="17"/>
                <w:szCs w:val="17"/>
              </w:rPr>
              <w:t>2.3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61195F">
              <w:rPr>
                <w:rFonts w:ascii="Arial" w:hAnsi="Arial" w:cs="Arial"/>
                <w:sz w:val="17"/>
                <w:szCs w:val="17"/>
              </w:rPr>
              <w:t>Reaktionsgeschwindigkeit und Konzentration</w:t>
            </w:r>
          </w:p>
          <w:p w14:paraId="125D5929" w14:textId="140010B7" w:rsidR="00A718A8" w:rsidRPr="00742EB9" w:rsidRDefault="0061195F" w:rsidP="000F6D9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61195F">
              <w:rPr>
                <w:rFonts w:ascii="Arial" w:hAnsi="Arial" w:cs="Arial"/>
                <w:sz w:val="17"/>
                <w:szCs w:val="17"/>
              </w:rPr>
              <w:t>2.6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61195F">
              <w:rPr>
                <w:rFonts w:ascii="Arial" w:hAnsi="Arial" w:cs="Arial"/>
                <w:sz w:val="17"/>
                <w:szCs w:val="17"/>
              </w:rPr>
              <w:t>Reaktionsgeschwindigkeit und Temperatur</w:t>
            </w:r>
          </w:p>
        </w:tc>
      </w:tr>
      <w:tr w:rsidR="00A718A8" w14:paraId="5518F090" w14:textId="77777777" w:rsidTr="002F748C">
        <w:trPr>
          <w:cantSplit/>
        </w:trPr>
        <w:tc>
          <w:tcPr>
            <w:tcW w:w="5382" w:type="dxa"/>
          </w:tcPr>
          <w:p w14:paraId="44DF3E52" w14:textId="024030C4" w:rsidR="00A718A8" w:rsidRDefault="00A718A8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die Veresterung als umkehrbare Reaktion erläutern (Reaktionsmechanismus,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Carbokation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 nu</w:t>
            </w:r>
            <w:r w:rsidR="00192E61">
              <w:rPr>
                <w:rFonts w:ascii="Arial" w:hAnsi="Arial" w:cs="Arial"/>
                <w:sz w:val="17"/>
                <w:szCs w:val="17"/>
              </w:rPr>
              <w:t>c</w:t>
            </w:r>
            <w:r>
              <w:rPr>
                <w:rFonts w:ascii="Arial" w:hAnsi="Arial" w:cs="Arial"/>
                <w:sz w:val="17"/>
                <w:szCs w:val="17"/>
              </w:rPr>
              <w:t>leophiler Angriff).</w:t>
            </w:r>
          </w:p>
        </w:tc>
        <w:tc>
          <w:tcPr>
            <w:tcW w:w="4536" w:type="dxa"/>
          </w:tcPr>
          <w:p w14:paraId="4366AD73" w14:textId="2906EC64" w:rsidR="00A718A8" w:rsidRPr="00742EB9" w:rsidRDefault="0061195F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2.11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="00AC6EE0">
              <w:rPr>
                <w:rFonts w:ascii="Arial" w:hAnsi="Arial" w:cs="Arial"/>
                <w:sz w:val="17"/>
                <w:szCs w:val="17"/>
              </w:rPr>
              <w:t xml:space="preserve">Der </w:t>
            </w:r>
            <w:r>
              <w:rPr>
                <w:rFonts w:ascii="Arial" w:hAnsi="Arial" w:cs="Arial"/>
                <w:sz w:val="17"/>
                <w:szCs w:val="17"/>
              </w:rPr>
              <w:t>Reaktionsmechanismus der Veresterung</w:t>
            </w:r>
          </w:p>
        </w:tc>
      </w:tr>
      <w:tr w:rsidR="00AD10AC" w14:paraId="14F71D71" w14:textId="77777777" w:rsidTr="002F748C">
        <w:trPr>
          <w:cantSplit/>
        </w:trPr>
        <w:tc>
          <w:tcPr>
            <w:tcW w:w="5382" w:type="dxa"/>
          </w:tcPr>
          <w:p w14:paraId="7A3A2B63" w14:textId="30025E1C" w:rsidR="00BB401F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Einstellung des chemischen Gleichgewichts aufgrund der Angleichung der </w:t>
            </w:r>
            <w:r w:rsidR="00BB401F">
              <w:rPr>
                <w:rFonts w:ascii="Arial" w:hAnsi="Arial" w:cs="Arial"/>
                <w:sz w:val="17"/>
                <w:szCs w:val="17"/>
              </w:rPr>
              <w:t>Reaktionsraten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der Hin- und Rückreaktion erklären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8BAE1B9" w14:textId="647271C3" w:rsidR="00894524" w:rsidRDefault="00894524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2.10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Chemische Reaktion und Gleichgewichtseinstellung</w:t>
            </w:r>
          </w:p>
          <w:p w14:paraId="249F7924" w14:textId="1092BF20" w:rsidR="00AD10AC" w:rsidRPr="00742EB9" w:rsidRDefault="00AD10AC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</w:t>
            </w:r>
            <w:r w:rsidR="00054754">
              <w:rPr>
                <w:rFonts w:ascii="Arial" w:hAnsi="Arial" w:cs="Arial"/>
                <w:sz w:val="17"/>
                <w:szCs w:val="17"/>
              </w:rPr>
              <w:t>8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Das Massenwirkungsgesetz </w:t>
            </w:r>
          </w:p>
        </w:tc>
      </w:tr>
      <w:tr w:rsidR="00AD10AC" w14:paraId="50D3DA5C" w14:textId="77777777" w:rsidTr="002F748C">
        <w:trPr>
          <w:cantSplit/>
        </w:trPr>
        <w:tc>
          <w:tcPr>
            <w:tcW w:w="5382" w:type="dxa"/>
          </w:tcPr>
          <w:p w14:paraId="673136D7" w14:textId="65E12FE9" w:rsidR="00AD10AC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Gleichgewichtskonzentrationen experimentell ermitteln</w:t>
            </w:r>
            <w:r w:rsidR="00A718A8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="00A718A8">
              <w:rPr>
                <w:rFonts w:ascii="Arial" w:hAnsi="Arial" w:cs="Arial"/>
                <w:sz w:val="17"/>
                <w:szCs w:val="17"/>
              </w:rPr>
              <w:t>Estergleichgewicht</w:t>
            </w:r>
            <w:proofErr w:type="spellEnd"/>
            <w:r w:rsidR="00A718A8">
              <w:rPr>
                <w:rFonts w:ascii="Arial" w:hAnsi="Arial" w:cs="Arial"/>
                <w:sz w:val="17"/>
                <w:szCs w:val="17"/>
              </w:rPr>
              <w:t>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B15D873" w14:textId="0251A0B8" w:rsidR="00AD10AC" w:rsidRPr="00742EB9" w:rsidRDefault="00AD10AC" w:rsidP="00FA7F91">
            <w:pPr>
              <w:tabs>
                <w:tab w:val="left" w:pos="397"/>
              </w:tabs>
              <w:ind w:left="397" w:hanging="397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2.10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Chemische Reaktion und Gleichgewichtseinstellung </w:t>
            </w:r>
            <w:r w:rsidR="00CB3AA3">
              <w:rPr>
                <w:rFonts w:ascii="Arial" w:hAnsi="Arial" w:cs="Arial"/>
                <w:sz w:val="17"/>
                <w:szCs w:val="17"/>
              </w:rPr>
              <w:t>(</w:t>
            </w:r>
            <w:r w:rsidRPr="00742EB9">
              <w:rPr>
                <w:rFonts w:ascii="Arial" w:hAnsi="Arial" w:cs="Arial"/>
                <w:sz w:val="17"/>
                <w:szCs w:val="17"/>
              </w:rPr>
              <w:t>V1</w:t>
            </w:r>
            <w:r w:rsidR="00CB3AA3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611B82F" w14:textId="62B00CA7" w:rsidR="00AD10AC" w:rsidRPr="00742EB9" w:rsidRDefault="00AD10AC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</w:t>
            </w:r>
            <w:r w:rsidR="0061195F">
              <w:rPr>
                <w:rFonts w:ascii="Arial" w:hAnsi="Arial" w:cs="Arial"/>
                <w:sz w:val="17"/>
                <w:szCs w:val="17"/>
              </w:rPr>
              <w:t>2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617120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BA056F">
              <w:rPr>
                <w:rFonts w:ascii="Arial" w:hAnsi="Arial" w:cs="Arial"/>
                <w:sz w:val="17"/>
                <w:szCs w:val="17"/>
              </w:rPr>
              <w:t>:</w:t>
            </w:r>
            <w:r w:rsidR="00617120"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Umkehrbarkeit und Gleichgewicht </w:t>
            </w:r>
            <w:r w:rsidR="00CB3AA3">
              <w:rPr>
                <w:rFonts w:ascii="Arial" w:hAnsi="Arial" w:cs="Arial"/>
                <w:sz w:val="17"/>
                <w:szCs w:val="17"/>
              </w:rPr>
              <w:t>(</w:t>
            </w:r>
            <w:r w:rsidRPr="00742EB9">
              <w:rPr>
                <w:rFonts w:ascii="Arial" w:hAnsi="Arial" w:cs="Arial"/>
                <w:sz w:val="17"/>
                <w:szCs w:val="17"/>
              </w:rPr>
              <w:t>V1</w:t>
            </w:r>
            <w:r w:rsidR="00CB3AA3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AD10AC" w14:paraId="12EBDBDC" w14:textId="77777777" w:rsidTr="002F748C">
        <w:trPr>
          <w:cantSplit/>
        </w:trPr>
        <w:tc>
          <w:tcPr>
            <w:tcW w:w="5382" w:type="dxa"/>
          </w:tcPr>
          <w:p w14:paraId="6A6CDBDA" w14:textId="0AF7F263" w:rsidR="00AD10AC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lastRenderedPageBreak/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6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ein Modellexperiment zur Gleichgewichtseinstellung durchführen und auswerten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D3B31A1" w14:textId="0F79B2FD" w:rsidR="00AD10AC" w:rsidRPr="00742EB9" w:rsidRDefault="00AD10AC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</w:t>
            </w:r>
            <w:r w:rsidR="0061195F">
              <w:rPr>
                <w:rFonts w:ascii="Arial" w:hAnsi="Arial" w:cs="Arial"/>
                <w:sz w:val="17"/>
                <w:szCs w:val="17"/>
              </w:rPr>
              <w:t>3</w:t>
            </w:r>
            <w:r w:rsidR="000F6D9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I</w:t>
            </w:r>
            <w:r w:rsidR="00617120" w:rsidRPr="00742EB9">
              <w:rPr>
                <w:rFonts w:ascii="Arial" w:hAnsi="Arial" w:cs="Arial"/>
                <w:sz w:val="17"/>
                <w:szCs w:val="17"/>
              </w:rPr>
              <w:t>mpulse</w:t>
            </w:r>
            <w:r w:rsidR="00F4095A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Gleichgewichtseinstellung im Modell</w:t>
            </w:r>
          </w:p>
        </w:tc>
      </w:tr>
      <w:tr w:rsidR="00AD10AC" w14:paraId="18B201B1" w14:textId="77777777" w:rsidTr="002F748C">
        <w:trPr>
          <w:cantSplit/>
        </w:trPr>
        <w:tc>
          <w:tcPr>
            <w:tcW w:w="5382" w:type="dxa"/>
          </w:tcPr>
          <w:p w14:paraId="7D5E4FD3" w14:textId="02795E4D" w:rsidR="00AD10AC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7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F406E5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mithilfe des Massenwirkungsgesetzes Berechnungen zur Lage von homogenen Gleichgewichten durchführen (Gleichgewichts</w:t>
            </w:r>
            <w:r w:rsidR="004323F7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konstante </w:t>
            </w:r>
            <w:proofErr w:type="spellStart"/>
            <w:r w:rsidRPr="00742EB9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Pr="00501FC9">
              <w:rPr>
                <w:rFonts w:ascii="Arial" w:hAnsi="Arial" w:cs="Arial"/>
                <w:i/>
                <w:iCs/>
                <w:sz w:val="17"/>
                <w:szCs w:val="17"/>
                <w:vertAlign w:val="subscript"/>
              </w:rPr>
              <w:t>c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>, Gleichgewichtskonzentration)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262947BE" w14:textId="05235BE2" w:rsidR="00AD10AC" w:rsidRPr="00742EB9" w:rsidRDefault="00B07C66" w:rsidP="00E55F64">
            <w:pPr>
              <w:tabs>
                <w:tab w:val="left" w:pos="397"/>
              </w:tabs>
              <w:ind w:left="397" w:hanging="397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</w:t>
            </w:r>
            <w:r w:rsidR="0061195F">
              <w:rPr>
                <w:rFonts w:ascii="Arial" w:hAnsi="Arial" w:cs="Arial"/>
                <w:sz w:val="17"/>
                <w:szCs w:val="17"/>
              </w:rPr>
              <w:t>9</w:t>
            </w:r>
            <w:r w:rsidR="006055F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F</w:t>
            </w:r>
            <w:r w:rsidR="00617120" w:rsidRPr="00742EB9">
              <w:rPr>
                <w:rFonts w:ascii="Arial" w:hAnsi="Arial" w:cs="Arial"/>
                <w:sz w:val="17"/>
                <w:szCs w:val="17"/>
              </w:rPr>
              <w:t>achmethode</w:t>
            </w:r>
            <w:r w:rsidR="00F4095A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Berechnungen zum Massen</w:t>
            </w:r>
            <w:r w:rsidR="00244DFA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wirkungsgesetz</w:t>
            </w:r>
          </w:p>
        </w:tc>
      </w:tr>
      <w:tr w:rsidR="00A718A8" w14:paraId="638C84EF" w14:textId="77777777" w:rsidTr="002F748C">
        <w:trPr>
          <w:cantSplit/>
        </w:trPr>
        <w:tc>
          <w:tcPr>
            <w:tcW w:w="5382" w:type="dxa"/>
          </w:tcPr>
          <w:p w14:paraId="4DFC223A" w14:textId="702D4E45" w:rsidR="00A718A8" w:rsidRPr="00742EB9" w:rsidRDefault="00A718A8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(8)</w:t>
            </w:r>
            <w:r w:rsidR="00937440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das Massenwirkungsgesetz auf Löslichkeitsgleichgewichte anwenden (Lösungsvorgang, Wechselwirkung zwischen Ionen und Dipolmolekülen, heterogenes Gleichgewicht, Löslichkeit</w:t>
            </w:r>
            <w:r w:rsidR="00937440">
              <w:rPr>
                <w:rFonts w:ascii="Arial" w:hAnsi="Arial" w:cs="Arial"/>
                <w:sz w:val="17"/>
                <w:szCs w:val="17"/>
              </w:rPr>
              <w:t>s</w:t>
            </w:r>
            <w:r w:rsidR="004323F7">
              <w:rPr>
                <w:rFonts w:ascii="Arial" w:hAnsi="Arial" w:cs="Arial"/>
                <w:sz w:val="17"/>
                <w:szCs w:val="17"/>
              </w:rPr>
              <w:t>-</w:t>
            </w:r>
            <w:r w:rsidR="003519C5">
              <w:rPr>
                <w:rFonts w:ascii="Arial" w:hAnsi="Arial" w:cs="Arial"/>
                <w:sz w:val="17"/>
                <w:szCs w:val="17"/>
              </w:rPr>
              <w:t>Produkte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718A8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Pr="00501FC9">
              <w:rPr>
                <w:rFonts w:ascii="Arial" w:hAnsi="Arial" w:cs="Arial"/>
                <w:sz w:val="17"/>
                <w:szCs w:val="17"/>
                <w:vertAlign w:val="subscript"/>
              </w:rPr>
              <w:t>L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</w:tc>
        <w:tc>
          <w:tcPr>
            <w:tcW w:w="4536" w:type="dxa"/>
          </w:tcPr>
          <w:p w14:paraId="5CB9EB80" w14:textId="7A6F840A" w:rsidR="00A718A8" w:rsidRPr="00742EB9" w:rsidRDefault="0061195F" w:rsidP="000F6D9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2.20</w:t>
            </w:r>
            <w:r w:rsidR="006055F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Löslichkeitsgleichgewichte</w:t>
            </w:r>
          </w:p>
        </w:tc>
      </w:tr>
      <w:tr w:rsidR="00AD10AC" w14:paraId="1A0DACC1" w14:textId="77777777" w:rsidTr="002F748C">
        <w:trPr>
          <w:cantSplit/>
        </w:trPr>
        <w:tc>
          <w:tcPr>
            <w:tcW w:w="5382" w:type="dxa"/>
          </w:tcPr>
          <w:p w14:paraId="7FF7A994" w14:textId="1E906540" w:rsidR="00AD10AC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9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E51D2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Möglichkeiten zur Beeinflussung der Lage von chemischen Gleichgewichten mit dem Prinzip von Le Chatelier erklären (Konzentrations</w:t>
            </w:r>
            <w:r w:rsidR="00192E61">
              <w:rPr>
                <w:rFonts w:ascii="Arial" w:hAnsi="Arial" w:cs="Arial"/>
                <w:sz w:val="17"/>
                <w:szCs w:val="17"/>
              </w:rPr>
              <w:t>änderung</w:t>
            </w:r>
            <w:r w:rsidRPr="00742EB9">
              <w:rPr>
                <w:rFonts w:ascii="Arial" w:hAnsi="Arial" w:cs="Arial"/>
                <w:sz w:val="17"/>
                <w:szCs w:val="17"/>
              </w:rPr>
              <w:t>, Druck</w:t>
            </w:r>
            <w:r w:rsidR="00192E61">
              <w:rPr>
                <w:rFonts w:ascii="Arial" w:hAnsi="Arial" w:cs="Arial"/>
                <w:sz w:val="17"/>
                <w:szCs w:val="17"/>
              </w:rPr>
              <w:t>änderung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und Temperatur</w:t>
            </w:r>
            <w:r w:rsidR="004323F7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änderung)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B31A181" w14:textId="73264EE7" w:rsidR="00AD10AC" w:rsidRPr="00742EB9" w:rsidRDefault="00B07C66" w:rsidP="006055F6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</w:t>
            </w:r>
            <w:r w:rsidR="0061195F">
              <w:rPr>
                <w:rFonts w:ascii="Arial" w:hAnsi="Arial" w:cs="Arial"/>
                <w:sz w:val="17"/>
                <w:szCs w:val="17"/>
              </w:rPr>
              <w:t>4</w:t>
            </w:r>
            <w:r w:rsidR="006055F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Beeinflussung des chemischen Gleichgewichts</w:t>
            </w:r>
          </w:p>
        </w:tc>
      </w:tr>
      <w:tr w:rsidR="00AD10AC" w14:paraId="2A1E98F5" w14:textId="77777777" w:rsidTr="002F748C">
        <w:trPr>
          <w:cantSplit/>
        </w:trPr>
        <w:tc>
          <w:tcPr>
            <w:tcW w:w="5382" w:type="dxa"/>
          </w:tcPr>
          <w:p w14:paraId="19A92841" w14:textId="33FE5421" w:rsidR="00AD10AC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10</w:t>
            </w:r>
            <w:r w:rsidRPr="00742EB9">
              <w:rPr>
                <w:rFonts w:ascii="Arial" w:hAnsi="Arial" w:cs="Arial"/>
                <w:sz w:val="17"/>
                <w:szCs w:val="17"/>
              </w:rPr>
              <w:t>) die Reaktionsbedingungen (Temperatur, Druck, Konzentration, Katalysator) bei der großtechnischen Ammoniaksynthese unter dem Aspekt der Erhöhung der Ammoniakausbeute diskutieren und die Leistungen von Haber und Bosch darstellen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25740B2" w14:textId="6DB20F7E" w:rsidR="00AD10AC" w:rsidRPr="00742EB9" w:rsidRDefault="00B07C66" w:rsidP="006055F6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2.1</w:t>
            </w:r>
            <w:r w:rsidR="0061195F">
              <w:rPr>
                <w:rFonts w:ascii="Arial" w:hAnsi="Arial" w:cs="Arial"/>
                <w:sz w:val="17"/>
                <w:szCs w:val="17"/>
              </w:rPr>
              <w:t>6</w:t>
            </w:r>
            <w:r w:rsidR="006055F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Ammoniak-Synthese</w:t>
            </w:r>
            <w:r w:rsidR="003B283F"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97A0BAD" w14:textId="21A979DD" w:rsidR="00EA576B" w:rsidRPr="00742EB9" w:rsidRDefault="00EA576B" w:rsidP="006055F6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D10AC" w14:paraId="32518EFD" w14:textId="77777777" w:rsidTr="002F748C">
        <w:trPr>
          <w:cantSplit/>
        </w:trPr>
        <w:tc>
          <w:tcPr>
            <w:tcW w:w="5382" w:type="dxa"/>
          </w:tcPr>
          <w:p w14:paraId="72DEAFD0" w14:textId="3EEE44E3" w:rsidR="00AD10AC" w:rsidRPr="00742EB9" w:rsidRDefault="00AD10AC" w:rsidP="004323F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A718A8">
              <w:rPr>
                <w:rFonts w:ascii="Arial" w:hAnsi="Arial" w:cs="Arial"/>
                <w:sz w:val="17"/>
                <w:szCs w:val="17"/>
              </w:rPr>
              <w:t>11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E51D2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gesellschaftliche Bedeutung der Ammoniaksynthese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40BC355" w14:textId="7872681D" w:rsidR="00EA576B" w:rsidRPr="00742EB9" w:rsidRDefault="00EA576B" w:rsidP="006055F6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EA576B">
              <w:rPr>
                <w:rFonts w:ascii="Arial" w:hAnsi="Arial" w:cs="Arial"/>
                <w:sz w:val="17"/>
                <w:szCs w:val="17"/>
              </w:rPr>
              <w:t>2.1</w:t>
            </w:r>
            <w:r w:rsidR="0061195F">
              <w:rPr>
                <w:rFonts w:ascii="Arial" w:hAnsi="Arial" w:cs="Arial"/>
                <w:sz w:val="17"/>
                <w:szCs w:val="17"/>
              </w:rPr>
              <w:t>6</w:t>
            </w:r>
            <w:r w:rsidR="006055F6">
              <w:rPr>
                <w:rFonts w:ascii="Arial" w:hAnsi="Arial" w:cs="Arial"/>
                <w:sz w:val="17"/>
                <w:szCs w:val="17"/>
              </w:rPr>
              <w:tab/>
            </w:r>
            <w:r w:rsidRPr="00EA576B">
              <w:rPr>
                <w:rFonts w:ascii="Arial" w:hAnsi="Arial" w:cs="Arial"/>
                <w:sz w:val="17"/>
                <w:szCs w:val="17"/>
              </w:rPr>
              <w:t>Die Ammoniak-Synthese</w:t>
            </w:r>
          </w:p>
        </w:tc>
      </w:tr>
    </w:tbl>
    <w:p w14:paraId="67C16E85" w14:textId="68407290" w:rsidR="00A718A8" w:rsidRDefault="00A718A8"/>
    <w:p w14:paraId="0B77F048" w14:textId="77777777" w:rsidR="00A718A8" w:rsidRDefault="00A718A8"/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FB2395" w14:paraId="3E398AC2" w14:textId="77777777" w:rsidTr="002F748C">
        <w:trPr>
          <w:cantSplit/>
        </w:trPr>
        <w:tc>
          <w:tcPr>
            <w:tcW w:w="5382" w:type="dxa"/>
            <w:shd w:val="clear" w:color="auto" w:fill="0070C0"/>
          </w:tcPr>
          <w:p w14:paraId="254AB6BA" w14:textId="70095CA3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Säure-Base-Gleichgewichte (Leistungsfach)</w:t>
            </w:r>
          </w:p>
        </w:tc>
        <w:tc>
          <w:tcPr>
            <w:tcW w:w="4536" w:type="dxa"/>
            <w:shd w:val="clear" w:color="auto" w:fill="0070C0"/>
          </w:tcPr>
          <w:p w14:paraId="3E50D649" w14:textId="3E8EB4A1" w:rsidR="00FB2395" w:rsidRPr="002637E1" w:rsidRDefault="00FB2395" w:rsidP="00FB2395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14:paraId="370A0606" w14:textId="77777777" w:rsidTr="002F748C">
        <w:trPr>
          <w:cantSplit/>
        </w:trPr>
        <w:tc>
          <w:tcPr>
            <w:tcW w:w="5382" w:type="dxa"/>
          </w:tcPr>
          <w:p w14:paraId="5ED158A5" w14:textId="420A865D" w:rsidR="007344E4" w:rsidRPr="00742EB9" w:rsidRDefault="002637E1" w:rsidP="00AD10A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2042A03D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AD10AC" w14:paraId="1D32CBE3" w14:textId="77777777" w:rsidTr="002F748C">
        <w:trPr>
          <w:cantSplit/>
        </w:trPr>
        <w:tc>
          <w:tcPr>
            <w:tcW w:w="5382" w:type="dxa"/>
          </w:tcPr>
          <w:p w14:paraId="408CFEF5" w14:textId="3AC6994C" w:rsidR="00AD10AC" w:rsidRPr="00742EB9" w:rsidRDefault="005E0BCF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Säure-Base-Reaktionen mithilfe der Theorie von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Brønsted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 xml:space="preserve"> beschreiben (Donator-Akzeptor-Prinzip)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C1DC59B" w14:textId="02B7B78B" w:rsidR="00AD10AC" w:rsidRPr="00742EB9" w:rsidRDefault="00B636F9" w:rsidP="003545B8">
            <w:pPr>
              <w:tabs>
                <w:tab w:val="left" w:pos="284"/>
                <w:tab w:val="left" w:pos="340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3.1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Säure-Base-Theorie nach </w:t>
            </w:r>
            <w:proofErr w:type="spellStart"/>
            <w:r w:rsidRPr="00E51DAE">
              <w:rPr>
                <w:rFonts w:ascii="Arial" w:hAnsi="Arial" w:cs="Arial"/>
                <w:smallCaps/>
                <w:sz w:val="17"/>
                <w:szCs w:val="17"/>
              </w:rPr>
              <w:t>Brønsted</w:t>
            </w:r>
            <w:proofErr w:type="spellEnd"/>
          </w:p>
        </w:tc>
      </w:tr>
      <w:tr w:rsidR="00B636F9" w14:paraId="2C58C0A5" w14:textId="77777777" w:rsidTr="002F748C">
        <w:trPr>
          <w:cantSplit/>
        </w:trPr>
        <w:tc>
          <w:tcPr>
            <w:tcW w:w="5382" w:type="dxa"/>
          </w:tcPr>
          <w:p w14:paraId="342A529A" w14:textId="4C531034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(2)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das Konzept des chemischen Gleichgewichts auf Säure-Base-Reaktionen mit Wasser anwenden (HCl, HNO</w:t>
            </w:r>
            <w:r w:rsidRPr="00742EB9">
              <w:rPr>
                <w:rFonts w:ascii="Arial" w:hAnsi="Arial" w:cs="Arial"/>
                <w:sz w:val="17"/>
                <w:szCs w:val="17"/>
                <w:vertAlign w:val="subscript"/>
              </w:rPr>
              <w:t>3</w:t>
            </w:r>
            <w:r w:rsidRPr="00742EB9">
              <w:rPr>
                <w:rFonts w:ascii="Arial" w:hAnsi="Arial" w:cs="Arial"/>
                <w:sz w:val="17"/>
                <w:szCs w:val="17"/>
              </w:rPr>
              <w:t>, H</w:t>
            </w:r>
            <w:r w:rsidRPr="00742EB9">
              <w:rPr>
                <w:rFonts w:ascii="Arial" w:hAnsi="Arial" w:cs="Arial"/>
                <w:sz w:val="17"/>
                <w:szCs w:val="17"/>
                <w:vertAlign w:val="subscript"/>
              </w:rPr>
              <w:t>2</w:t>
            </w:r>
            <w:r w:rsidRPr="00742EB9">
              <w:rPr>
                <w:rFonts w:ascii="Arial" w:hAnsi="Arial" w:cs="Arial"/>
                <w:sz w:val="17"/>
                <w:szCs w:val="17"/>
              </w:rPr>
              <w:t>SO</w:t>
            </w:r>
            <w:r w:rsidRPr="00742EB9">
              <w:rPr>
                <w:rFonts w:ascii="Arial" w:hAnsi="Arial" w:cs="Arial"/>
                <w:sz w:val="17"/>
                <w:szCs w:val="17"/>
                <w:vertAlign w:val="subscript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, H</w:t>
            </w:r>
            <w:r w:rsidRPr="00742EB9">
              <w:rPr>
                <w:rFonts w:ascii="Arial" w:hAnsi="Arial" w:cs="Arial"/>
                <w:sz w:val="17"/>
                <w:szCs w:val="17"/>
                <w:vertAlign w:val="subscript"/>
              </w:rPr>
              <w:t>2</w:t>
            </w:r>
            <w:r w:rsidRPr="00742EB9">
              <w:rPr>
                <w:rFonts w:ascii="Arial" w:hAnsi="Arial" w:cs="Arial"/>
                <w:sz w:val="17"/>
                <w:szCs w:val="17"/>
              </w:rPr>
              <w:t>CO</w:t>
            </w:r>
            <w:r w:rsidRPr="00742EB9">
              <w:rPr>
                <w:rFonts w:ascii="Arial" w:hAnsi="Arial" w:cs="Arial"/>
                <w:sz w:val="17"/>
                <w:szCs w:val="17"/>
                <w:vertAlign w:val="subscript"/>
              </w:rPr>
              <w:t>3</w:t>
            </w:r>
            <w:r w:rsidRPr="00742EB9">
              <w:rPr>
                <w:rFonts w:ascii="Arial" w:hAnsi="Arial" w:cs="Arial"/>
                <w:sz w:val="17"/>
                <w:szCs w:val="17"/>
              </w:rPr>
              <w:t>,</w:t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 H</w:t>
            </w:r>
            <w:r w:rsidR="008E3E61" w:rsidRPr="008E3E61">
              <w:rPr>
                <w:rFonts w:ascii="Arial" w:hAnsi="Arial" w:cs="Arial"/>
                <w:sz w:val="17"/>
                <w:szCs w:val="17"/>
                <w:vertAlign w:val="subscript"/>
              </w:rPr>
              <w:t>3</w:t>
            </w:r>
            <w:r w:rsidR="008E3E61">
              <w:rPr>
                <w:rFonts w:ascii="Arial" w:hAnsi="Arial" w:cs="Arial"/>
                <w:sz w:val="17"/>
                <w:szCs w:val="17"/>
              </w:rPr>
              <w:t>PO</w:t>
            </w:r>
            <w:r w:rsidR="008E3E61" w:rsidRPr="008E3E61">
              <w:rPr>
                <w:rFonts w:ascii="Arial" w:hAnsi="Arial" w:cs="Arial"/>
                <w:sz w:val="17"/>
                <w:szCs w:val="17"/>
                <w:vertAlign w:val="subscript"/>
              </w:rPr>
              <w:t>4</w:t>
            </w:r>
            <w:r w:rsidR="008E3E61">
              <w:rPr>
                <w:rFonts w:ascii="Arial" w:hAnsi="Arial" w:cs="Arial"/>
                <w:sz w:val="17"/>
                <w:szCs w:val="17"/>
              </w:rPr>
              <w:t>,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NH</w:t>
            </w:r>
            <w:r w:rsidRPr="00742EB9">
              <w:rPr>
                <w:rFonts w:ascii="Arial" w:hAnsi="Arial" w:cs="Arial"/>
                <w:sz w:val="17"/>
                <w:szCs w:val="17"/>
                <w:vertAlign w:val="subscript"/>
              </w:rPr>
              <w:t>3</w:t>
            </w:r>
            <w:r w:rsidRPr="00742EB9">
              <w:rPr>
                <w:rFonts w:ascii="Arial" w:hAnsi="Arial" w:cs="Arial"/>
                <w:sz w:val="17"/>
                <w:szCs w:val="17"/>
              </w:rPr>
              <w:t>,</w:t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 O</w:t>
            </w:r>
            <w:r w:rsidR="008E3E61" w:rsidRPr="008E3E61">
              <w:rPr>
                <w:rFonts w:ascii="Arial" w:hAnsi="Arial" w:cs="Arial"/>
                <w:sz w:val="17"/>
                <w:szCs w:val="17"/>
                <w:vertAlign w:val="superscript"/>
              </w:rPr>
              <w:t>2-</w:t>
            </w:r>
            <w:r w:rsidR="008E3E61">
              <w:rPr>
                <w:rFonts w:ascii="Arial" w:hAnsi="Arial" w:cs="Arial"/>
                <w:sz w:val="17"/>
                <w:szCs w:val="17"/>
              </w:rPr>
              <w:t>, CH</w:t>
            </w:r>
            <w:r w:rsidR="008E3E61" w:rsidRPr="008E3E61">
              <w:rPr>
                <w:rFonts w:ascii="Arial" w:hAnsi="Arial" w:cs="Arial"/>
                <w:sz w:val="17"/>
                <w:szCs w:val="17"/>
                <w:vertAlign w:val="subscript"/>
              </w:rPr>
              <w:t>3</w:t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COOH, </w:t>
            </w:r>
            <w:r w:rsidR="004F3484">
              <w:rPr>
                <w:rFonts w:ascii="Arial" w:hAnsi="Arial" w:cs="Arial"/>
                <w:sz w:val="17"/>
                <w:szCs w:val="17"/>
              </w:rPr>
              <w:t>konjugierte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Säure-Base-Paare, Wasser</w:t>
            </w:r>
            <w:r w:rsidR="008E3E61">
              <w:rPr>
                <w:rFonts w:ascii="Arial" w:hAnsi="Arial" w:cs="Arial"/>
                <w:sz w:val="17"/>
                <w:szCs w:val="17"/>
              </w:rPr>
              <w:t>-M</w:t>
            </w:r>
            <w:r w:rsidRPr="00742EB9">
              <w:rPr>
                <w:rFonts w:ascii="Arial" w:hAnsi="Arial" w:cs="Arial"/>
                <w:sz w:val="17"/>
                <w:szCs w:val="17"/>
              </w:rPr>
              <w:t>olekül</w:t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>als amphoteres Teilchen)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6AFABA5" w14:textId="06858E88" w:rsidR="00B636F9" w:rsidRPr="00742EB9" w:rsidRDefault="00B636F9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3.1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Säure-Base-Theorie nach </w:t>
            </w:r>
            <w:proofErr w:type="spellStart"/>
            <w:r w:rsidRPr="00E51DAE">
              <w:rPr>
                <w:rFonts w:ascii="Arial" w:hAnsi="Arial" w:cs="Arial"/>
                <w:smallCaps/>
                <w:sz w:val="17"/>
                <w:szCs w:val="17"/>
              </w:rPr>
              <w:t>Brønsted</w:t>
            </w:r>
            <w:proofErr w:type="spellEnd"/>
          </w:p>
        </w:tc>
      </w:tr>
      <w:tr w:rsidR="008E3E61" w14:paraId="21DB50C1" w14:textId="77777777" w:rsidTr="002F748C">
        <w:trPr>
          <w:cantSplit/>
        </w:trPr>
        <w:tc>
          <w:tcPr>
            <w:tcW w:w="5382" w:type="dxa"/>
          </w:tcPr>
          <w:p w14:paraId="0D59E3A0" w14:textId="29A16825" w:rsidR="008E3E61" w:rsidRPr="00742EB9" w:rsidRDefault="008E3E61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Nachweise für Ammonium- und Carbonat-Ionen durchführen und erklären.</w:t>
            </w:r>
          </w:p>
        </w:tc>
        <w:tc>
          <w:tcPr>
            <w:tcW w:w="4536" w:type="dxa"/>
          </w:tcPr>
          <w:p w14:paraId="60C42174" w14:textId="746C836B" w:rsidR="008E3E61" w:rsidRDefault="0061195F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3.5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Protolysen bei Nachweisreaktionen</w:t>
            </w:r>
          </w:p>
          <w:p w14:paraId="4C7E3C47" w14:textId="0C1F4EC7" w:rsidR="00054754" w:rsidRPr="00742EB9" w:rsidRDefault="00054754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3.6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Nachweisreaktionen</w:t>
            </w:r>
          </w:p>
        </w:tc>
      </w:tr>
      <w:tr w:rsidR="00B636F9" w14:paraId="2C9AB1DB" w14:textId="77777777" w:rsidTr="002F748C">
        <w:trPr>
          <w:cantSplit/>
        </w:trPr>
        <w:tc>
          <w:tcPr>
            <w:tcW w:w="5382" w:type="dxa"/>
          </w:tcPr>
          <w:p w14:paraId="1C92EF05" w14:textId="6921749E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Säurekonstante </w:t>
            </w:r>
            <w:r w:rsidRPr="00742EB9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="00BB401F">
              <w:rPr>
                <w:rFonts w:ascii="Arial" w:hAnsi="Arial" w:cs="Arial"/>
                <w:sz w:val="17"/>
                <w:szCs w:val="17"/>
                <w:vertAlign w:val="subscript"/>
              </w:rPr>
              <w:t>S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aus dem Massenwirkungsgesetz ab</w:t>
            </w:r>
            <w:r w:rsidR="008D7A1D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leiten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4BE85F3E" w14:textId="528F33CC" w:rsidR="00B636F9" w:rsidRPr="00742EB9" w:rsidRDefault="00B636F9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3.3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Stärke von Säuren und Basen</w:t>
            </w:r>
          </w:p>
        </w:tc>
      </w:tr>
      <w:tr w:rsidR="00B636F9" w14:paraId="3193C901" w14:textId="77777777" w:rsidTr="002F748C">
        <w:trPr>
          <w:cantSplit/>
        </w:trPr>
        <w:tc>
          <w:tcPr>
            <w:tcW w:w="5382" w:type="dxa"/>
          </w:tcPr>
          <w:p w14:paraId="235604CE" w14:textId="1916C512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Säuren und Basen mithilfe der p</w:t>
            </w:r>
            <w:r w:rsidRPr="00742EB9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s-Werte (Säurestärke) beziehungsweise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Pr="00742EB9">
              <w:rPr>
                <w:rFonts w:ascii="Arial" w:hAnsi="Arial" w:cs="Arial"/>
                <w:i/>
                <w:iCs/>
                <w:sz w:val="17"/>
                <w:szCs w:val="17"/>
              </w:rPr>
              <w:t>K</w:t>
            </w:r>
            <w:r w:rsidR="00684649">
              <w:rPr>
                <w:rFonts w:ascii="Arial" w:hAnsi="Arial" w:cs="Arial"/>
                <w:sz w:val="17"/>
                <w:szCs w:val="17"/>
                <w:vertAlign w:val="subscript"/>
              </w:rPr>
              <w:t>B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>-Werte (Basenstärke) klassifizieren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6032449" w14:textId="053C96F4" w:rsidR="00B636F9" w:rsidRPr="00742EB9" w:rsidRDefault="00B636F9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3.3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Stärke von Säuren und Basen</w:t>
            </w:r>
          </w:p>
        </w:tc>
      </w:tr>
      <w:tr w:rsidR="00B636F9" w14:paraId="3F3BE3D7" w14:textId="77777777" w:rsidTr="002F748C">
        <w:trPr>
          <w:cantSplit/>
        </w:trPr>
        <w:tc>
          <w:tcPr>
            <w:tcW w:w="5382" w:type="dxa"/>
          </w:tcPr>
          <w:p w14:paraId="3DA7299C" w14:textId="77679606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6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Definition des pH-Werts nennen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0F417A5" w14:textId="5ABF90EC" w:rsidR="00B636F9" w:rsidRPr="00742EB9" w:rsidRDefault="00B636F9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3.2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Autoprotolyse des Wassers und pH-Wert</w:t>
            </w:r>
          </w:p>
        </w:tc>
      </w:tr>
      <w:tr w:rsidR="00B636F9" w14:paraId="231725B7" w14:textId="77777777" w:rsidTr="002F748C">
        <w:trPr>
          <w:cantSplit/>
        </w:trPr>
        <w:tc>
          <w:tcPr>
            <w:tcW w:w="5382" w:type="dxa"/>
          </w:tcPr>
          <w:p w14:paraId="323767FB" w14:textId="1992F931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7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Autoprotolyse des Wassers und ihren Zusammenhang mit dem pH-Wert des Wassers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129CC3FB" w14:textId="61BA8045" w:rsidR="00B636F9" w:rsidRPr="00742EB9" w:rsidRDefault="00B636F9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3.2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Autoprotolyse des Wassers und pH-Wert</w:t>
            </w:r>
          </w:p>
        </w:tc>
      </w:tr>
      <w:tr w:rsidR="00B636F9" w14:paraId="5E66FCE5" w14:textId="77777777" w:rsidTr="002F748C">
        <w:trPr>
          <w:cantSplit/>
        </w:trPr>
        <w:tc>
          <w:tcPr>
            <w:tcW w:w="5382" w:type="dxa"/>
          </w:tcPr>
          <w:p w14:paraId="6327E4A1" w14:textId="366E8260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8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pH-Werte von Lösungen starker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einprotoniger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 xml:space="preserve"> Säuren</w:t>
            </w:r>
            <w:r w:rsidR="008E3E61">
              <w:rPr>
                <w:rFonts w:ascii="Arial" w:hAnsi="Arial" w:cs="Arial"/>
                <w:sz w:val="17"/>
                <w:szCs w:val="17"/>
              </w:rPr>
              <w:t>, starker Basen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und von Hydroxid-Lösungen rechnerisch ermitteln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FADC509" w14:textId="7BB881B3" w:rsidR="00B636F9" w:rsidRPr="00742EB9" w:rsidRDefault="00534BB3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</w:t>
            </w:r>
            <w:r w:rsidR="00514073">
              <w:rPr>
                <w:rFonts w:ascii="Arial" w:hAnsi="Arial" w:cs="Arial"/>
                <w:sz w:val="17"/>
                <w:szCs w:val="17"/>
              </w:rPr>
              <w:t>7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="00054754">
              <w:rPr>
                <w:rFonts w:ascii="Arial" w:hAnsi="Arial" w:cs="Arial"/>
                <w:sz w:val="17"/>
                <w:szCs w:val="17"/>
              </w:rPr>
              <w:t>Säurestärke und pH-Wert saurer Lösungen</w:t>
            </w:r>
          </w:p>
          <w:p w14:paraId="0C7ACF14" w14:textId="78A3DFA9" w:rsidR="00534BB3" w:rsidRPr="00742EB9" w:rsidRDefault="00534BB3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</w:t>
            </w:r>
            <w:r w:rsidR="00514073">
              <w:rPr>
                <w:rFonts w:ascii="Arial" w:hAnsi="Arial" w:cs="Arial"/>
                <w:sz w:val="17"/>
                <w:szCs w:val="17"/>
              </w:rPr>
              <w:t>8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="00054754">
              <w:rPr>
                <w:rFonts w:ascii="Arial" w:hAnsi="Arial" w:cs="Arial"/>
                <w:sz w:val="17"/>
                <w:szCs w:val="17"/>
              </w:rPr>
              <w:t>Basenstärke und pH-Wert alkalischer Lösungen</w:t>
            </w:r>
          </w:p>
        </w:tc>
      </w:tr>
      <w:tr w:rsidR="00B636F9" w14:paraId="53562608" w14:textId="77777777" w:rsidTr="002F748C">
        <w:trPr>
          <w:cantSplit/>
        </w:trPr>
        <w:tc>
          <w:tcPr>
            <w:tcW w:w="5382" w:type="dxa"/>
          </w:tcPr>
          <w:p w14:paraId="560F5A56" w14:textId="488C71D8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9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95EC6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im Näherungsverfahren pH-Werte für Lösungen schwacher Säuren und Basen rechnerisch ermitteln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1292D99A" w14:textId="376EF3B1" w:rsidR="00534BB3" w:rsidRPr="00742EB9" w:rsidRDefault="00534BB3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</w:t>
            </w:r>
            <w:r w:rsidR="00514073">
              <w:rPr>
                <w:rFonts w:ascii="Arial" w:hAnsi="Arial" w:cs="Arial"/>
                <w:sz w:val="17"/>
                <w:szCs w:val="17"/>
              </w:rPr>
              <w:t>7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54754">
              <w:rPr>
                <w:rFonts w:ascii="Arial" w:hAnsi="Arial" w:cs="Arial"/>
                <w:sz w:val="17"/>
                <w:szCs w:val="17"/>
              </w:rPr>
              <w:t>Säurestärke und pH-Wert saurer Lösungen</w:t>
            </w:r>
          </w:p>
          <w:p w14:paraId="2609718E" w14:textId="403FEEBD" w:rsidR="00B636F9" w:rsidRPr="00742EB9" w:rsidRDefault="00534BB3" w:rsidP="003545B8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</w:t>
            </w:r>
            <w:r w:rsidR="00514073">
              <w:rPr>
                <w:rFonts w:ascii="Arial" w:hAnsi="Arial" w:cs="Arial"/>
                <w:sz w:val="17"/>
                <w:szCs w:val="17"/>
              </w:rPr>
              <w:t>8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54754">
              <w:rPr>
                <w:rFonts w:ascii="Arial" w:hAnsi="Arial" w:cs="Arial"/>
                <w:sz w:val="17"/>
                <w:szCs w:val="17"/>
              </w:rPr>
              <w:t>Basenstärke und pH-Wert alkalischer Lösungen</w:t>
            </w:r>
          </w:p>
        </w:tc>
      </w:tr>
      <w:tr w:rsidR="00B636F9" w14:paraId="5C95B664" w14:textId="77777777" w:rsidTr="002F748C">
        <w:trPr>
          <w:cantSplit/>
        </w:trPr>
        <w:tc>
          <w:tcPr>
            <w:tcW w:w="5382" w:type="dxa"/>
          </w:tcPr>
          <w:p w14:paraId="39953505" w14:textId="4EF8448F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10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Säure-Base-Titrationen zur Konzentrationsbestimmung planen, durchführen und auswerten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B832E6F" w14:textId="210CC635" w:rsidR="00B636F9" w:rsidRPr="00742EB9" w:rsidRDefault="006E6BD8" w:rsidP="0094127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</w:t>
            </w:r>
            <w:r w:rsidR="00514073">
              <w:rPr>
                <w:rFonts w:ascii="Arial" w:hAnsi="Arial" w:cs="Arial"/>
                <w:sz w:val="17"/>
                <w:szCs w:val="17"/>
              </w:rPr>
              <w:t>11</w:t>
            </w:r>
            <w:r w:rsidR="0094127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094615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F4095A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Titration mit Endpunktbestimmung</w:t>
            </w:r>
          </w:p>
          <w:p w14:paraId="2C1FD75C" w14:textId="2C7A9631" w:rsidR="0023654D" w:rsidRPr="00742EB9" w:rsidRDefault="0023654D" w:rsidP="00E55F64">
            <w:pPr>
              <w:tabs>
                <w:tab w:val="left" w:pos="397"/>
              </w:tabs>
              <w:ind w:left="397" w:hanging="397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3.1</w:t>
            </w:r>
            <w:r w:rsidR="00514073">
              <w:rPr>
                <w:rFonts w:ascii="Arial" w:hAnsi="Arial" w:cs="Arial"/>
                <w:sz w:val="17"/>
                <w:szCs w:val="17"/>
              </w:rPr>
              <w:t>9</w:t>
            </w:r>
            <w:r w:rsidR="001D231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F4095A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Säuren und Basen in Produkten des Alltags</w:t>
            </w:r>
          </w:p>
        </w:tc>
      </w:tr>
      <w:tr w:rsidR="00B636F9" w14:paraId="2E4EDBDB" w14:textId="77777777" w:rsidTr="002F748C">
        <w:trPr>
          <w:cantSplit/>
        </w:trPr>
        <w:tc>
          <w:tcPr>
            <w:tcW w:w="5382" w:type="dxa"/>
          </w:tcPr>
          <w:p w14:paraId="3CAA659E" w14:textId="4383AE89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8E3E61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Titration von Salzsäure und verdünnter Essigsäure mit Natronlauge durchführen</w:t>
            </w:r>
            <w:r w:rsidR="008E3E61">
              <w:rPr>
                <w:rFonts w:ascii="Arial" w:hAnsi="Arial" w:cs="Arial"/>
                <w:sz w:val="17"/>
                <w:szCs w:val="17"/>
              </w:rPr>
              <w:t>,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die Veränderung des pH-Werts während der Titration erklären</w:t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 sowie den pH-Wert charakte</w:t>
            </w:r>
            <w:r w:rsidR="008D7A1D">
              <w:rPr>
                <w:rFonts w:ascii="Arial" w:hAnsi="Arial" w:cs="Arial"/>
                <w:sz w:val="17"/>
                <w:szCs w:val="17"/>
              </w:rPr>
              <w:softHyphen/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ristischer Punkte einer </w:t>
            </w:r>
            <w:r w:rsidRPr="00742EB9">
              <w:rPr>
                <w:rFonts w:ascii="Arial" w:hAnsi="Arial" w:cs="Arial"/>
                <w:sz w:val="17"/>
                <w:szCs w:val="17"/>
              </w:rPr>
              <w:t>Titrationskurve</w:t>
            </w:r>
            <w:r w:rsidR="008E3E61">
              <w:rPr>
                <w:rFonts w:ascii="Arial" w:hAnsi="Arial" w:cs="Arial"/>
                <w:sz w:val="17"/>
                <w:szCs w:val="17"/>
              </w:rPr>
              <w:t xml:space="preserve"> ermitteln (Äquivalenzpunkt, Halbäquivalenzpunkt)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F1724E3" w14:textId="77777777" w:rsidR="00B636F9" w:rsidRDefault="006E6BD8" w:rsidP="0094127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3.1</w:t>
            </w:r>
            <w:r w:rsidR="00514073">
              <w:rPr>
                <w:rFonts w:ascii="Arial" w:hAnsi="Arial" w:cs="Arial"/>
                <w:sz w:val="17"/>
                <w:szCs w:val="17"/>
              </w:rPr>
              <w:t>2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pH-metrische Titration</w:t>
            </w:r>
          </w:p>
          <w:p w14:paraId="700942A6" w14:textId="2FD95F9D" w:rsidR="006B7687" w:rsidRPr="00742EB9" w:rsidRDefault="006B7687" w:rsidP="0094127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3.13</w:t>
            </w:r>
            <w:r>
              <w:rPr>
                <w:rFonts w:ascii="Arial" w:hAnsi="Arial" w:cs="Arial"/>
                <w:sz w:val="17"/>
                <w:szCs w:val="17"/>
              </w:rPr>
              <w:tab/>
              <w:t>Halbtitration</w:t>
            </w:r>
          </w:p>
        </w:tc>
      </w:tr>
      <w:tr w:rsidR="008E3E61" w14:paraId="5538F19B" w14:textId="77777777" w:rsidTr="002F748C">
        <w:trPr>
          <w:cantSplit/>
        </w:trPr>
        <w:tc>
          <w:tcPr>
            <w:tcW w:w="5382" w:type="dxa"/>
          </w:tcPr>
          <w:p w14:paraId="4FDBF1CD" w14:textId="102E69D3" w:rsidR="008E3E61" w:rsidRPr="00742EB9" w:rsidRDefault="008E3E61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Titrationskurve mehrprotoniger Säuren erklären.</w:t>
            </w:r>
          </w:p>
        </w:tc>
        <w:tc>
          <w:tcPr>
            <w:tcW w:w="4536" w:type="dxa"/>
          </w:tcPr>
          <w:p w14:paraId="43D81F63" w14:textId="6EED9DB7" w:rsidR="008E3E61" w:rsidRPr="00742EB9" w:rsidRDefault="00514073" w:rsidP="00176A48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3.12</w:t>
            </w:r>
            <w:r w:rsidR="003545B8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pH-metrische Titration</w:t>
            </w:r>
          </w:p>
        </w:tc>
      </w:tr>
      <w:tr w:rsidR="008E3E61" w14:paraId="51F5744A" w14:textId="77777777" w:rsidTr="002F748C">
        <w:trPr>
          <w:cantSplit/>
        </w:trPr>
        <w:tc>
          <w:tcPr>
            <w:tcW w:w="5382" w:type="dxa"/>
          </w:tcPr>
          <w:p w14:paraId="7EFD0B7A" w14:textId="69BF2077" w:rsidR="008E3E61" w:rsidRPr="00742EB9" w:rsidRDefault="008E3E61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(13)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eine konduktometrische Messung durchführen und auswerten.</w:t>
            </w:r>
          </w:p>
        </w:tc>
        <w:tc>
          <w:tcPr>
            <w:tcW w:w="4536" w:type="dxa"/>
          </w:tcPr>
          <w:p w14:paraId="4CAE335E" w14:textId="7C43D45E" w:rsidR="008E3E61" w:rsidRPr="00742EB9" w:rsidRDefault="00514073" w:rsidP="00176A48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3.16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Konduktometrische Titration</w:t>
            </w:r>
          </w:p>
        </w:tc>
      </w:tr>
      <w:tr w:rsidR="00B636F9" w14:paraId="4901430A" w14:textId="77777777" w:rsidTr="002F748C">
        <w:trPr>
          <w:cantSplit/>
        </w:trPr>
        <w:tc>
          <w:tcPr>
            <w:tcW w:w="5382" w:type="dxa"/>
          </w:tcPr>
          <w:p w14:paraId="33371DAE" w14:textId="22CD8614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8E3E61">
              <w:rPr>
                <w:rFonts w:ascii="Arial" w:hAnsi="Arial" w:cs="Arial"/>
                <w:sz w:val="17"/>
                <w:szCs w:val="17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das Konzept des Säure-Base-Gleichgewichts auf Indikatoren anwenden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47A75AC" w14:textId="48C72E34" w:rsidR="00B636F9" w:rsidRPr="00742EB9" w:rsidRDefault="006E6BD8" w:rsidP="00176A48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3.1</w:t>
            </w:r>
            <w:r w:rsidR="00514073">
              <w:rPr>
                <w:rFonts w:ascii="Arial" w:hAnsi="Arial" w:cs="Arial"/>
                <w:sz w:val="17"/>
                <w:szCs w:val="17"/>
              </w:rPr>
              <w:t>4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Titration und Indikator</w:t>
            </w:r>
          </w:p>
        </w:tc>
      </w:tr>
      <w:tr w:rsidR="00B636F9" w14:paraId="450C5EBE" w14:textId="77777777" w:rsidTr="002F748C">
        <w:trPr>
          <w:cantSplit/>
        </w:trPr>
        <w:tc>
          <w:tcPr>
            <w:tcW w:w="5382" w:type="dxa"/>
          </w:tcPr>
          <w:p w14:paraId="4CC9B577" w14:textId="7223F957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8E3E61">
              <w:rPr>
                <w:rFonts w:ascii="Arial" w:hAnsi="Arial" w:cs="Arial"/>
                <w:sz w:val="17"/>
                <w:szCs w:val="17"/>
              </w:rPr>
              <w:t>15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eine Dünnschichtchromatografie zur Ermittlung von Bestand</w:t>
            </w:r>
            <w:r w:rsidR="008D7A1D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teilen des Universalindikators durchführen und </w:t>
            </w:r>
            <w:r w:rsidR="00627E77">
              <w:rPr>
                <w:rFonts w:ascii="Arial" w:hAnsi="Arial" w:cs="Arial"/>
                <w:sz w:val="17"/>
                <w:szCs w:val="17"/>
              </w:rPr>
              <w:t>erklären (</w:t>
            </w:r>
            <w:r w:rsidR="00627E77" w:rsidRPr="00BB401F">
              <w:rPr>
                <w:rFonts w:ascii="Arial" w:hAnsi="Arial" w:cs="Arial"/>
                <w:i/>
                <w:iCs/>
                <w:sz w:val="17"/>
                <w:szCs w:val="17"/>
              </w:rPr>
              <w:t>R</w:t>
            </w:r>
            <w:r w:rsidR="00627E77" w:rsidRPr="00627E77">
              <w:rPr>
                <w:rFonts w:ascii="Arial" w:hAnsi="Arial" w:cs="Arial"/>
                <w:sz w:val="17"/>
                <w:szCs w:val="17"/>
                <w:vertAlign w:val="subscript"/>
              </w:rPr>
              <w:t>F</w:t>
            </w:r>
            <w:r w:rsidR="00627E77">
              <w:rPr>
                <w:rFonts w:ascii="Arial" w:hAnsi="Arial" w:cs="Arial"/>
                <w:sz w:val="17"/>
                <w:szCs w:val="17"/>
              </w:rPr>
              <w:t>-Wert, stationäre Phase, mobile Phase)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1437C81" w14:textId="081F89AA" w:rsidR="00B636F9" w:rsidRPr="00742EB9" w:rsidRDefault="00534BB3" w:rsidP="00176A48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3.1</w:t>
            </w:r>
            <w:r w:rsidR="00514073">
              <w:rPr>
                <w:rFonts w:ascii="Arial" w:hAnsi="Arial" w:cs="Arial"/>
                <w:sz w:val="17"/>
                <w:szCs w:val="17"/>
              </w:rPr>
              <w:t>5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Dünnschichtchromatografie</w:t>
            </w:r>
          </w:p>
        </w:tc>
      </w:tr>
      <w:tr w:rsidR="00B636F9" w14:paraId="674633A4" w14:textId="77777777" w:rsidTr="002F748C">
        <w:trPr>
          <w:cantSplit/>
        </w:trPr>
        <w:tc>
          <w:tcPr>
            <w:tcW w:w="5382" w:type="dxa"/>
          </w:tcPr>
          <w:p w14:paraId="4205B2A6" w14:textId="4C8E177F" w:rsidR="00B636F9" w:rsidRPr="00742EB9" w:rsidRDefault="00B636F9" w:rsidP="00342AA3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627E77">
              <w:rPr>
                <w:rFonts w:ascii="Arial" w:hAnsi="Arial" w:cs="Arial"/>
                <w:sz w:val="17"/>
                <w:szCs w:val="17"/>
              </w:rPr>
              <w:t>6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5516D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Wirkungsweise von Puffersystemen und deren Bedeutung an Beispielen erklären</w:t>
            </w:r>
            <w:r w:rsidR="005C553D">
              <w:rPr>
                <w:rFonts w:ascii="Arial" w:hAnsi="Arial" w:cs="Arial"/>
                <w:sz w:val="17"/>
                <w:szCs w:val="17"/>
              </w:rPr>
              <w:t xml:space="preserve"> und den pH-Wert von Pufferlösungen berechnen (Henderson-</w:t>
            </w:r>
            <w:proofErr w:type="spellStart"/>
            <w:r w:rsidR="005C553D">
              <w:rPr>
                <w:rFonts w:ascii="Arial" w:hAnsi="Arial" w:cs="Arial"/>
                <w:sz w:val="17"/>
                <w:szCs w:val="17"/>
              </w:rPr>
              <w:t>Hasselbalch</w:t>
            </w:r>
            <w:proofErr w:type="spellEnd"/>
            <w:r w:rsidR="005C553D">
              <w:rPr>
                <w:rFonts w:ascii="Arial" w:hAnsi="Arial" w:cs="Arial"/>
                <w:sz w:val="17"/>
                <w:szCs w:val="17"/>
              </w:rPr>
              <w:t>-Gleichung).</w:t>
            </w:r>
          </w:p>
        </w:tc>
        <w:tc>
          <w:tcPr>
            <w:tcW w:w="4536" w:type="dxa"/>
          </w:tcPr>
          <w:p w14:paraId="6FA35023" w14:textId="05277B57" w:rsidR="00B636F9" w:rsidRPr="00742EB9" w:rsidRDefault="00534BB3" w:rsidP="00176A48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3.</w:t>
            </w:r>
            <w:r w:rsidR="00514073">
              <w:rPr>
                <w:rFonts w:ascii="Arial" w:hAnsi="Arial" w:cs="Arial"/>
                <w:sz w:val="17"/>
                <w:szCs w:val="17"/>
              </w:rPr>
              <w:t>10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Puffersysteme</w:t>
            </w:r>
          </w:p>
        </w:tc>
      </w:tr>
      <w:tr w:rsidR="00FB2395" w14:paraId="4E04888A" w14:textId="77777777" w:rsidTr="002F748C">
        <w:trPr>
          <w:cantSplit/>
        </w:trPr>
        <w:tc>
          <w:tcPr>
            <w:tcW w:w="5382" w:type="dxa"/>
            <w:shd w:val="clear" w:color="auto" w:fill="0070C0"/>
          </w:tcPr>
          <w:p w14:paraId="79C823DD" w14:textId="02FA92E8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lastRenderedPageBreak/>
              <w:t>Naturstoffe (Leistungsfach)</w:t>
            </w:r>
          </w:p>
        </w:tc>
        <w:tc>
          <w:tcPr>
            <w:tcW w:w="4536" w:type="dxa"/>
            <w:shd w:val="clear" w:color="auto" w:fill="0070C0"/>
          </w:tcPr>
          <w:p w14:paraId="0E14C635" w14:textId="4A420DDF" w:rsidR="00FB2395" w:rsidRPr="002637E1" w:rsidRDefault="00FB2395" w:rsidP="00FB2395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14:paraId="59AA109F" w14:textId="77777777" w:rsidTr="002F748C">
        <w:trPr>
          <w:cantSplit/>
        </w:trPr>
        <w:tc>
          <w:tcPr>
            <w:tcW w:w="5382" w:type="dxa"/>
          </w:tcPr>
          <w:p w14:paraId="6427D502" w14:textId="06CD27F7" w:rsidR="007344E4" w:rsidRPr="00742EB9" w:rsidRDefault="002637E1" w:rsidP="00B636F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67238B76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B636F9" w14:paraId="331FABDB" w14:textId="77777777" w:rsidTr="002F748C">
        <w:trPr>
          <w:cantSplit/>
        </w:trPr>
        <w:tc>
          <w:tcPr>
            <w:tcW w:w="5382" w:type="dxa"/>
          </w:tcPr>
          <w:p w14:paraId="627C95AD" w14:textId="620BC85C" w:rsidR="00B636F9" w:rsidRPr="00742EB9" w:rsidRDefault="00B636F9" w:rsidP="008D7A1D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Chiralität eines Moleküls mit dem Vorhandensein eines asymmetrisch substituierten Kohlenstoff</w:t>
            </w:r>
            <w:r w:rsidR="00316933">
              <w:rPr>
                <w:rFonts w:ascii="Arial" w:hAnsi="Arial" w:cs="Arial"/>
                <w:sz w:val="17"/>
                <w:szCs w:val="17"/>
              </w:rPr>
              <w:t>-A</w:t>
            </w:r>
            <w:r w:rsidRPr="00742EB9">
              <w:rPr>
                <w:rFonts w:ascii="Arial" w:hAnsi="Arial" w:cs="Arial"/>
                <w:sz w:val="17"/>
                <w:szCs w:val="17"/>
              </w:rPr>
              <w:t>toms erklären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086EC2F" w14:textId="77BA4B21" w:rsidR="00B636F9" w:rsidRPr="00742EB9" w:rsidRDefault="00E315C0" w:rsidP="004F3B6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4.7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Spiegelbildisomerie und optische Aktivität</w:t>
            </w:r>
          </w:p>
        </w:tc>
      </w:tr>
      <w:tr w:rsidR="00B636F9" w14:paraId="7F2DEDF9" w14:textId="77777777" w:rsidTr="002F748C">
        <w:trPr>
          <w:cantSplit/>
        </w:trPr>
        <w:tc>
          <w:tcPr>
            <w:tcW w:w="5382" w:type="dxa"/>
          </w:tcPr>
          <w:p w14:paraId="05E5EDC7" w14:textId="18A76953" w:rsidR="00B636F9" w:rsidRPr="00742EB9" w:rsidRDefault="00B636F9" w:rsidP="008D7A1D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(2)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  <w:t>d</w:t>
            </w:r>
            <w:r w:rsidRPr="00742EB9">
              <w:rPr>
                <w:rFonts w:ascii="Arial" w:hAnsi="Arial" w:cs="Arial"/>
                <w:sz w:val="17"/>
                <w:szCs w:val="17"/>
              </w:rPr>
              <w:t>ie räumliche Struktur geeigneter Moleküle in der Fischer-Projektion darstellen und benennen (D- und L-Form)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0DFA79C" w14:textId="1A5134BD" w:rsidR="00B636F9" w:rsidRPr="00742EB9" w:rsidRDefault="00E315C0" w:rsidP="004F3B6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4.8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Fischer-Projektionsformeln</w:t>
            </w:r>
          </w:p>
        </w:tc>
      </w:tr>
      <w:tr w:rsidR="00E557D4" w14:paraId="17F45B3E" w14:textId="77777777" w:rsidTr="002F748C">
        <w:trPr>
          <w:cantSplit/>
        </w:trPr>
        <w:tc>
          <w:tcPr>
            <w:tcW w:w="5382" w:type="dxa"/>
          </w:tcPr>
          <w:p w14:paraId="5B9B2856" w14:textId="4FC6C507" w:rsidR="00E557D4" w:rsidRPr="00742EB9" w:rsidRDefault="00E557D4" w:rsidP="008D7A1D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Struktur eines Aldose- und eines Ketose-Moleküls in der Fischer-Projektion vergleichen (Carbonylgruppe).</w:t>
            </w:r>
          </w:p>
        </w:tc>
        <w:tc>
          <w:tcPr>
            <w:tcW w:w="4536" w:type="dxa"/>
          </w:tcPr>
          <w:p w14:paraId="6A674CA6" w14:textId="7CD74648" w:rsidR="00E557D4" w:rsidRPr="00742EB9" w:rsidRDefault="00181C9A" w:rsidP="004F3B6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4.8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Fischer-Projektionsformeln</w:t>
            </w:r>
          </w:p>
        </w:tc>
      </w:tr>
      <w:tr w:rsidR="00B636F9" w14:paraId="09DF7BFE" w14:textId="77777777" w:rsidTr="002F748C">
        <w:trPr>
          <w:cantSplit/>
        </w:trPr>
        <w:tc>
          <w:tcPr>
            <w:tcW w:w="5382" w:type="dxa"/>
          </w:tcPr>
          <w:p w14:paraId="710C55F0" w14:textId="21034421" w:rsidR="00B636F9" w:rsidRPr="00742EB9" w:rsidRDefault="00B636F9" w:rsidP="008D7A1D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557D4">
              <w:rPr>
                <w:rFonts w:ascii="Arial" w:hAnsi="Arial" w:cs="Arial"/>
                <w:sz w:val="17"/>
                <w:szCs w:val="17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den Ringschluss bei Monosacchariden als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Halbacetalbildung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557D4">
              <w:rPr>
                <w:rFonts w:ascii="Arial" w:hAnsi="Arial" w:cs="Arial"/>
                <w:sz w:val="17"/>
                <w:szCs w:val="17"/>
              </w:rPr>
              <w:t>erläutern (nucleophiler Angriff)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und den Zusammenhang zwischen Fischer-Projektionsformeln und Haworth-Projektionsformeln darstellen (</w:t>
            </w:r>
            <w:r w:rsidR="00E557D4">
              <w:rPr>
                <w:rFonts w:ascii="Arial" w:hAnsi="Arial" w:cs="Arial"/>
                <w:sz w:val="17"/>
                <w:szCs w:val="17"/>
              </w:rPr>
              <w:t>D-</w:t>
            </w:r>
            <w:r w:rsidRPr="00742EB9">
              <w:rPr>
                <w:rFonts w:ascii="Arial" w:hAnsi="Arial" w:cs="Arial"/>
                <w:sz w:val="17"/>
                <w:szCs w:val="17"/>
              </w:rPr>
              <w:t>Glucose,</w:t>
            </w:r>
            <w:r w:rsidR="00E557D4">
              <w:rPr>
                <w:rFonts w:ascii="Arial" w:hAnsi="Arial" w:cs="Arial"/>
                <w:sz w:val="17"/>
                <w:szCs w:val="17"/>
              </w:rPr>
              <w:t xml:space="preserve"> D-</w:t>
            </w:r>
            <w:r w:rsidRPr="00742EB9">
              <w:rPr>
                <w:rFonts w:ascii="Arial" w:hAnsi="Arial" w:cs="Arial"/>
                <w:sz w:val="17"/>
                <w:szCs w:val="17"/>
              </w:rPr>
              <w:t>Fructose, α-Form, β-Form)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23007580" w14:textId="4035DF06" w:rsidR="00181C9A" w:rsidRDefault="00181C9A" w:rsidP="004F3B6C">
            <w:pPr>
              <w:tabs>
                <w:tab w:val="left" w:pos="284"/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4.9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Halbacetale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Vollacetale</w:t>
            </w:r>
            <w:proofErr w:type="spellEnd"/>
          </w:p>
          <w:p w14:paraId="0149DE3D" w14:textId="6F2A2E0F" w:rsidR="00B636F9" w:rsidRPr="00742EB9" w:rsidRDefault="002D34C5" w:rsidP="004F3B6C">
            <w:pPr>
              <w:tabs>
                <w:tab w:val="left" w:pos="284"/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1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Glucose und Fructose</w:t>
            </w:r>
          </w:p>
        </w:tc>
      </w:tr>
      <w:tr w:rsidR="00B636F9" w14:paraId="21EC850A" w14:textId="77777777" w:rsidTr="002F748C">
        <w:trPr>
          <w:cantSplit/>
        </w:trPr>
        <w:tc>
          <w:tcPr>
            <w:tcW w:w="5382" w:type="dxa"/>
          </w:tcPr>
          <w:p w14:paraId="0C355F83" w14:textId="2292DBD5" w:rsidR="00B636F9" w:rsidRPr="00742EB9" w:rsidRDefault="00B636F9" w:rsidP="008D7A1D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557D4">
              <w:rPr>
                <w:rFonts w:ascii="Arial" w:hAnsi="Arial" w:cs="Arial"/>
                <w:sz w:val="17"/>
                <w:szCs w:val="17"/>
              </w:rPr>
              <w:t>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D-Glucose, </w:t>
            </w:r>
            <w:r w:rsidR="00316933">
              <w:rPr>
                <w:rFonts w:ascii="Arial" w:hAnsi="Arial" w:cs="Arial"/>
                <w:sz w:val="17"/>
                <w:szCs w:val="17"/>
              </w:rPr>
              <w:t>Maltose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und Saccharose auf ihre reduzierende Wirkung untersuchen (Benedict-Probe oder Tollens-Probe) und die Untersuchungsergebnisse erklären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69DE1CE" w14:textId="4AD1D374" w:rsidR="00B636F9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7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094615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BA056F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Kohlenhydrate</w:t>
            </w:r>
          </w:p>
        </w:tc>
      </w:tr>
      <w:tr w:rsidR="00B636F9" w14:paraId="6BF58204" w14:textId="77777777" w:rsidTr="002F748C">
        <w:trPr>
          <w:cantSplit/>
        </w:trPr>
        <w:tc>
          <w:tcPr>
            <w:tcW w:w="5382" w:type="dxa"/>
          </w:tcPr>
          <w:p w14:paraId="5C7E5E70" w14:textId="7F75DD5C" w:rsidR="00B636F9" w:rsidRPr="00742EB9" w:rsidRDefault="00B636F9" w:rsidP="008D7A1D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557D4">
              <w:rPr>
                <w:rFonts w:ascii="Arial" w:hAnsi="Arial" w:cs="Arial"/>
                <w:sz w:val="17"/>
                <w:szCs w:val="17"/>
              </w:rPr>
              <w:t>6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den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Glucosenachweis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 xml:space="preserve"> durchführen und beschreiben (GOD</w:t>
            </w:r>
            <w:r w:rsidR="008D7A1D">
              <w:rPr>
                <w:rFonts w:ascii="Arial" w:hAnsi="Arial" w:cs="Arial"/>
                <w:sz w:val="17"/>
                <w:szCs w:val="17"/>
              </w:rPr>
              <w:t>-</w:t>
            </w:r>
            <w:r w:rsidRPr="00742EB9">
              <w:rPr>
                <w:rFonts w:ascii="Arial" w:hAnsi="Arial" w:cs="Arial"/>
                <w:sz w:val="17"/>
                <w:szCs w:val="17"/>
              </w:rPr>
              <w:t>Test)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6F9E5E5" w14:textId="07FC7745" w:rsidR="00B636F9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7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094615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BA056F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Kohlenhydrate</w:t>
            </w:r>
          </w:p>
        </w:tc>
      </w:tr>
      <w:tr w:rsidR="00B636F9" w14:paraId="07A248AA" w14:textId="77777777" w:rsidTr="002F748C">
        <w:trPr>
          <w:cantSplit/>
        </w:trPr>
        <w:tc>
          <w:tcPr>
            <w:tcW w:w="5382" w:type="dxa"/>
          </w:tcPr>
          <w:p w14:paraId="4128D236" w14:textId="7A64CF41" w:rsidR="00B636F9" w:rsidRPr="00742EB9" w:rsidRDefault="00B636F9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557D4">
              <w:rPr>
                <w:rFonts w:ascii="Arial" w:hAnsi="Arial" w:cs="Arial"/>
                <w:sz w:val="17"/>
                <w:szCs w:val="17"/>
              </w:rPr>
              <w:t>7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Bildung von Di-, Oligo- und Polysacchariden </w:t>
            </w:r>
            <w:r w:rsidR="00E557D4">
              <w:rPr>
                <w:rFonts w:ascii="Arial" w:hAnsi="Arial" w:cs="Arial"/>
                <w:sz w:val="17"/>
                <w:szCs w:val="17"/>
              </w:rPr>
              <w:t>erläutern (</w:t>
            </w:r>
            <w:proofErr w:type="spellStart"/>
            <w:r w:rsidR="00E557D4">
              <w:rPr>
                <w:rFonts w:ascii="Arial" w:hAnsi="Arial" w:cs="Arial"/>
                <w:sz w:val="17"/>
                <w:szCs w:val="17"/>
              </w:rPr>
              <w:t>Acetalbildung</w:t>
            </w:r>
            <w:proofErr w:type="spellEnd"/>
            <w:r w:rsidR="00E557D4">
              <w:rPr>
                <w:rFonts w:ascii="Arial" w:hAnsi="Arial" w:cs="Arial"/>
                <w:sz w:val="17"/>
                <w:szCs w:val="17"/>
              </w:rPr>
              <w:t>, glycosidische Verknüpfung).</w:t>
            </w:r>
          </w:p>
        </w:tc>
        <w:tc>
          <w:tcPr>
            <w:tcW w:w="4536" w:type="dxa"/>
          </w:tcPr>
          <w:p w14:paraId="05AFD31A" w14:textId="52441DD2" w:rsidR="002D34C5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1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Glucose und Fructose</w:t>
            </w:r>
          </w:p>
          <w:p w14:paraId="454252A7" w14:textId="11DF56CD" w:rsidR="002D34C5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3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Maltose, Saccharose, Lactose</w:t>
            </w:r>
          </w:p>
          <w:p w14:paraId="56153BC1" w14:textId="032444C3" w:rsidR="00B636F9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4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Stärke und Cellulose</w:t>
            </w:r>
          </w:p>
        </w:tc>
      </w:tr>
      <w:tr w:rsidR="00E557D4" w14:paraId="359C0552" w14:textId="77777777" w:rsidTr="002F748C">
        <w:trPr>
          <w:cantSplit/>
        </w:trPr>
        <w:tc>
          <w:tcPr>
            <w:tcW w:w="5382" w:type="dxa"/>
          </w:tcPr>
          <w:p w14:paraId="57D69272" w14:textId="47AA685D" w:rsidR="00E557D4" w:rsidRPr="00742EB9" w:rsidRDefault="00E557D4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(8)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räumliche Struktur von Di</w:t>
            </w:r>
            <w:r w:rsidR="00316933">
              <w:rPr>
                <w:rFonts w:ascii="Arial" w:hAnsi="Arial" w:cs="Arial"/>
                <w:sz w:val="17"/>
                <w:szCs w:val="17"/>
              </w:rPr>
              <w:t>sacchariden</w:t>
            </w:r>
            <w:r>
              <w:rPr>
                <w:rFonts w:ascii="Arial" w:hAnsi="Arial" w:cs="Arial"/>
                <w:sz w:val="17"/>
                <w:szCs w:val="17"/>
              </w:rPr>
              <w:t>, Oligo</w:t>
            </w:r>
            <w:r w:rsidR="00316933">
              <w:rPr>
                <w:rFonts w:ascii="Arial" w:hAnsi="Arial" w:cs="Arial"/>
                <w:sz w:val="17"/>
                <w:szCs w:val="17"/>
              </w:rPr>
              <w:t>sacchariden</w:t>
            </w:r>
            <w:r>
              <w:rPr>
                <w:rFonts w:ascii="Arial" w:hAnsi="Arial" w:cs="Arial"/>
                <w:sz w:val="17"/>
                <w:szCs w:val="17"/>
              </w:rPr>
              <w:t xml:space="preserve"> und Polysacchariden beschreiben </w:t>
            </w:r>
            <w:r w:rsidRPr="00E557D4">
              <w:rPr>
                <w:rFonts w:ascii="Arial" w:hAnsi="Arial" w:cs="Arial"/>
                <w:sz w:val="17"/>
                <w:szCs w:val="17"/>
              </w:rPr>
              <w:t>(Saccharose, Maltose, Stärke, Cellulose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</w:tc>
        <w:tc>
          <w:tcPr>
            <w:tcW w:w="4536" w:type="dxa"/>
          </w:tcPr>
          <w:p w14:paraId="0998A5EC" w14:textId="2990B18E" w:rsidR="00181C9A" w:rsidRPr="00181C9A" w:rsidRDefault="00181C9A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181C9A">
              <w:rPr>
                <w:rFonts w:ascii="Arial" w:hAnsi="Arial" w:cs="Arial"/>
                <w:sz w:val="17"/>
                <w:szCs w:val="17"/>
              </w:rPr>
              <w:t>4.13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181C9A">
              <w:rPr>
                <w:rFonts w:ascii="Arial" w:hAnsi="Arial" w:cs="Arial"/>
                <w:sz w:val="17"/>
                <w:szCs w:val="17"/>
              </w:rPr>
              <w:t>Maltose, Saccharose, Lactose</w:t>
            </w:r>
          </w:p>
          <w:p w14:paraId="5DBCF8A7" w14:textId="073630E0" w:rsidR="00E557D4" w:rsidRPr="00742EB9" w:rsidRDefault="00181C9A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181C9A">
              <w:rPr>
                <w:rFonts w:ascii="Arial" w:hAnsi="Arial" w:cs="Arial"/>
                <w:sz w:val="17"/>
                <w:szCs w:val="17"/>
              </w:rPr>
              <w:t>4.14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181C9A">
              <w:rPr>
                <w:rFonts w:ascii="Arial" w:hAnsi="Arial" w:cs="Arial"/>
                <w:sz w:val="17"/>
                <w:szCs w:val="17"/>
              </w:rPr>
              <w:t>Stärke und Cellulose</w:t>
            </w:r>
          </w:p>
        </w:tc>
      </w:tr>
      <w:tr w:rsidR="00B636F9" w14:paraId="6050E74A" w14:textId="77777777" w:rsidTr="002F748C">
        <w:trPr>
          <w:cantSplit/>
        </w:trPr>
        <w:tc>
          <w:tcPr>
            <w:tcW w:w="5382" w:type="dxa"/>
          </w:tcPr>
          <w:p w14:paraId="2E3949B2" w14:textId="49CEFF84" w:rsidR="00B636F9" w:rsidRPr="00742EB9" w:rsidRDefault="00B636F9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557D4">
              <w:rPr>
                <w:rFonts w:ascii="Arial" w:hAnsi="Arial" w:cs="Arial"/>
                <w:sz w:val="17"/>
                <w:szCs w:val="17"/>
              </w:rPr>
              <w:t>9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4F3B6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Vorkommen von Mono</w:t>
            </w:r>
            <w:r w:rsidR="00316933">
              <w:rPr>
                <w:rFonts w:ascii="Arial" w:hAnsi="Arial" w:cs="Arial"/>
                <w:sz w:val="17"/>
                <w:szCs w:val="17"/>
              </w:rPr>
              <w:t>sacchariden</w:t>
            </w:r>
            <w:r w:rsidRPr="00742EB9">
              <w:rPr>
                <w:rFonts w:ascii="Arial" w:hAnsi="Arial" w:cs="Arial"/>
                <w:sz w:val="17"/>
                <w:szCs w:val="17"/>
              </w:rPr>
              <w:t>, Di</w:t>
            </w:r>
            <w:r w:rsidR="00316933">
              <w:rPr>
                <w:rFonts w:ascii="Arial" w:hAnsi="Arial" w:cs="Arial"/>
                <w:sz w:val="17"/>
                <w:szCs w:val="17"/>
              </w:rPr>
              <w:t>sacchariden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und Poly</w:t>
            </w:r>
            <w:r w:rsidR="006F11E9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sacchariden nennen und ihre Eigenschaften erklären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9E7BAAB" w14:textId="53328AD3" w:rsidR="00B636F9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1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Glucose und Fructose</w:t>
            </w:r>
          </w:p>
          <w:p w14:paraId="64458E8D" w14:textId="2E25F43F" w:rsidR="002D34C5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181C9A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3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Maltose, Saccharose, Lactose</w:t>
            </w:r>
          </w:p>
          <w:p w14:paraId="66CCF7F2" w14:textId="0C765B08" w:rsidR="002D34C5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4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Stärke und Cellulose</w:t>
            </w:r>
          </w:p>
        </w:tc>
      </w:tr>
      <w:tr w:rsidR="00B636F9" w14:paraId="5699ABF8" w14:textId="77777777" w:rsidTr="002F748C">
        <w:trPr>
          <w:cantSplit/>
        </w:trPr>
        <w:tc>
          <w:tcPr>
            <w:tcW w:w="5382" w:type="dxa"/>
          </w:tcPr>
          <w:p w14:paraId="684512BB" w14:textId="77891E1E" w:rsidR="00B636F9" w:rsidRPr="00742EB9" w:rsidRDefault="00E557D4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</w:t>
            </w:r>
            <w:r w:rsidR="0088389E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="00B636F9" w:rsidRPr="00742EB9">
              <w:rPr>
                <w:rFonts w:ascii="Arial" w:hAnsi="Arial" w:cs="Arial"/>
                <w:sz w:val="17"/>
                <w:szCs w:val="17"/>
              </w:rPr>
              <w:t>die Verwendung von Kohlenhydraten als nachwachsende Rohstoffe bewerten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BFE80F1" w14:textId="03599692" w:rsidR="00B636F9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6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Stärke</w:t>
            </w:r>
            <w:r w:rsidR="00EF2EC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17B2D">
              <w:rPr>
                <w:rFonts w:ascii="Arial" w:hAnsi="Arial" w:cs="Arial"/>
                <w:sz w:val="17"/>
                <w:szCs w:val="17"/>
              </w:rPr>
              <w:t>−</w:t>
            </w:r>
            <w:r w:rsidR="00094615" w:rsidRPr="00742EB9">
              <w:rPr>
                <w:rFonts w:ascii="Arial" w:hAnsi="Arial" w:cs="Arial"/>
                <w:sz w:val="17"/>
                <w:szCs w:val="17"/>
              </w:rPr>
              <w:t xml:space="preserve"> nicht nur zum Essen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CEC76E3" w14:textId="220FCAD2" w:rsidR="002D34C5" w:rsidRPr="00742EB9" w:rsidRDefault="002D34C5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</w:tr>
      <w:tr w:rsidR="00B636F9" w14:paraId="13ED575B" w14:textId="77777777" w:rsidTr="002F748C">
        <w:trPr>
          <w:cantSplit/>
        </w:trPr>
        <w:tc>
          <w:tcPr>
            <w:tcW w:w="5382" w:type="dxa"/>
          </w:tcPr>
          <w:p w14:paraId="2F988CEC" w14:textId="4EEB7481" w:rsidR="00B636F9" w:rsidRPr="00742EB9" w:rsidRDefault="00E557D4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B636F9" w:rsidRPr="00742EB9">
              <w:rPr>
                <w:rFonts w:ascii="Arial" w:hAnsi="Arial" w:cs="Arial"/>
                <w:sz w:val="17"/>
                <w:szCs w:val="17"/>
              </w:rPr>
              <w:t>1</w:t>
            </w:r>
            <w:r w:rsidR="0088389E">
              <w:rPr>
                <w:rFonts w:ascii="Arial" w:hAnsi="Arial" w:cs="Arial"/>
                <w:sz w:val="17"/>
                <w:szCs w:val="17"/>
              </w:rPr>
              <w:t>1</w:t>
            </w:r>
            <w:r w:rsidR="00B636F9"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="00B636F9" w:rsidRPr="00742EB9">
              <w:rPr>
                <w:rFonts w:ascii="Arial" w:hAnsi="Arial" w:cs="Arial"/>
                <w:sz w:val="17"/>
                <w:szCs w:val="17"/>
              </w:rPr>
              <w:t>die Struktur von Fettmolekülen beschreiben (gesättigte und ungesättigte Fettsäuren, Glycerin, Ester)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A630617" w14:textId="44448092" w:rsidR="00B636F9" w:rsidRPr="00742EB9" w:rsidRDefault="006543FE" w:rsidP="00D648DB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4.1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Aufbau und Eigenschaften von Fetten</w:t>
            </w:r>
          </w:p>
        </w:tc>
      </w:tr>
      <w:tr w:rsidR="006543FE" w14:paraId="742F45CC" w14:textId="77777777" w:rsidTr="002F748C">
        <w:trPr>
          <w:cantSplit/>
        </w:trPr>
        <w:tc>
          <w:tcPr>
            <w:tcW w:w="5382" w:type="dxa"/>
          </w:tcPr>
          <w:p w14:paraId="52E0004A" w14:textId="39E15F5E" w:rsidR="006543FE" w:rsidRPr="00742EB9" w:rsidRDefault="006543FE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2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Eigenschaften von Fetten erklären (</w:t>
            </w:r>
            <w:r w:rsidR="003D5491">
              <w:rPr>
                <w:rFonts w:ascii="Arial" w:hAnsi="Arial" w:cs="Arial"/>
                <w:sz w:val="17"/>
                <w:szCs w:val="17"/>
              </w:rPr>
              <w:t xml:space="preserve">hydrophob, lipophil, </w:t>
            </w:r>
            <w:r w:rsidRPr="00742EB9">
              <w:rPr>
                <w:rFonts w:ascii="Arial" w:hAnsi="Arial" w:cs="Arial"/>
                <w:sz w:val="17"/>
                <w:szCs w:val="17"/>
              </w:rPr>
              <w:t>Konsistenz, Addition von Halogenen)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CEE592C" w14:textId="488B941C" w:rsidR="006543FE" w:rsidRPr="00742EB9" w:rsidRDefault="006543FE" w:rsidP="00D648DB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4.1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Aufbau und Eigenschaften von Fetten</w:t>
            </w:r>
          </w:p>
          <w:p w14:paraId="7677FCEF" w14:textId="68CA5344" w:rsidR="006543FE" w:rsidRPr="00742EB9" w:rsidRDefault="006543FE" w:rsidP="00D648DB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4.3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="00113114">
              <w:rPr>
                <w:rFonts w:ascii="Arial" w:hAnsi="Arial" w:cs="Arial"/>
                <w:sz w:val="17"/>
                <w:szCs w:val="17"/>
              </w:rPr>
              <w:t>Fette und Additionsreaktionen</w:t>
            </w:r>
          </w:p>
        </w:tc>
      </w:tr>
      <w:tr w:rsidR="006543FE" w14:paraId="15605B10" w14:textId="77777777" w:rsidTr="002F748C">
        <w:trPr>
          <w:cantSplit/>
        </w:trPr>
        <w:tc>
          <w:tcPr>
            <w:tcW w:w="5382" w:type="dxa"/>
          </w:tcPr>
          <w:p w14:paraId="0C6CAFA5" w14:textId="47ED6B62" w:rsidR="006543FE" w:rsidRPr="00742EB9" w:rsidRDefault="006543FE" w:rsidP="006F11E9">
            <w:pPr>
              <w:tabs>
                <w:tab w:val="left" w:pos="284"/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3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Fette und Kohlenhydrate als Energieträger in Lebewesen vergleichen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409B001E" w14:textId="7212C82C" w:rsidR="006543FE" w:rsidRPr="00742EB9" w:rsidRDefault="006543FE" w:rsidP="00D648DB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4.2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Fette als Nährstoffe und Treibstoffe</w:t>
            </w:r>
          </w:p>
        </w:tc>
      </w:tr>
      <w:tr w:rsidR="00E315C0" w14:paraId="7A910D9D" w14:textId="77777777" w:rsidTr="002F748C">
        <w:trPr>
          <w:cantSplit/>
        </w:trPr>
        <w:tc>
          <w:tcPr>
            <w:tcW w:w="5382" w:type="dxa"/>
          </w:tcPr>
          <w:p w14:paraId="6C675593" w14:textId="3AEFFC2F" w:rsidR="00E315C0" w:rsidRPr="00742EB9" w:rsidRDefault="00E315C0" w:rsidP="006F11E9">
            <w:pPr>
              <w:tabs>
                <w:tab w:val="left" w:pos="284"/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Struktur von L-α-Aminosäuren beschreiben</w:t>
            </w:r>
            <w:r w:rsidR="003D5491">
              <w:rPr>
                <w:rFonts w:ascii="Arial" w:hAnsi="Arial" w:cs="Arial"/>
                <w:sz w:val="17"/>
                <w:szCs w:val="17"/>
              </w:rPr>
              <w:t xml:space="preserve"> (Aminogruppe)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34AE070" w14:textId="05DE0FF2" w:rsidR="00E315C0" w:rsidRPr="00742EB9" w:rsidRDefault="000075AC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1</w:t>
            </w:r>
            <w:r w:rsidR="0082158E">
              <w:rPr>
                <w:rFonts w:ascii="Arial" w:hAnsi="Arial" w:cs="Arial"/>
                <w:sz w:val="17"/>
                <w:szCs w:val="17"/>
              </w:rPr>
              <w:t>8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Strukturen der Aminosäuren</w:t>
            </w:r>
          </w:p>
        </w:tc>
      </w:tr>
      <w:tr w:rsidR="00E315C0" w14:paraId="33EFBE8C" w14:textId="77777777" w:rsidTr="002F748C">
        <w:trPr>
          <w:cantSplit/>
        </w:trPr>
        <w:tc>
          <w:tcPr>
            <w:tcW w:w="5382" w:type="dxa"/>
          </w:tcPr>
          <w:p w14:paraId="5664DDFD" w14:textId="5E4460F6" w:rsidR="00E315C0" w:rsidRPr="00742EB9" w:rsidRDefault="00E315C0" w:rsidP="006F11E9">
            <w:pPr>
              <w:tabs>
                <w:tab w:val="left" w:pos="284"/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Bildung und Hydrolyse einer Peptidbindung beschreiben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6A5064D" w14:textId="7D91F4C8" w:rsidR="000075AC" w:rsidRPr="00742EB9" w:rsidRDefault="000075AC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2</w:t>
            </w:r>
            <w:r w:rsidR="0082158E">
              <w:rPr>
                <w:rFonts w:ascii="Arial" w:hAnsi="Arial" w:cs="Arial"/>
                <w:sz w:val="17"/>
                <w:szCs w:val="17"/>
              </w:rPr>
              <w:t>2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Peptide und Peptidbindung</w:t>
            </w:r>
          </w:p>
        </w:tc>
      </w:tr>
      <w:tr w:rsidR="00E315C0" w14:paraId="23179996" w14:textId="77777777" w:rsidTr="002F748C">
        <w:trPr>
          <w:cantSplit/>
        </w:trPr>
        <w:tc>
          <w:tcPr>
            <w:tcW w:w="5382" w:type="dxa"/>
          </w:tcPr>
          <w:p w14:paraId="232C9DB7" w14:textId="7A3D6D02" w:rsidR="00E315C0" w:rsidRPr="00742EB9" w:rsidRDefault="00E315C0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6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Nachweise für Aminosäuren und Proteine durchführen und beschreiben (Ninhydrin-</w:t>
            </w:r>
            <w:r w:rsidR="0001475E">
              <w:rPr>
                <w:rFonts w:ascii="Arial" w:hAnsi="Arial" w:cs="Arial"/>
                <w:sz w:val="17"/>
                <w:szCs w:val="17"/>
              </w:rPr>
              <w:t>Reaktion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und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Biuret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>-Reaktion)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1AB48E1" w14:textId="3F1FD80D" w:rsidR="00543532" w:rsidRPr="00742EB9" w:rsidRDefault="00A962B7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2</w:t>
            </w:r>
            <w:r w:rsidR="0082158E">
              <w:rPr>
                <w:rFonts w:ascii="Arial" w:hAnsi="Arial" w:cs="Arial"/>
                <w:sz w:val="17"/>
                <w:szCs w:val="17"/>
              </w:rPr>
              <w:t>5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Eigenschaften und Nachweis von Proteinen</w:t>
            </w:r>
          </w:p>
        </w:tc>
      </w:tr>
      <w:tr w:rsidR="003D5491" w14:paraId="0EE6C3BA" w14:textId="77777777" w:rsidTr="002F748C">
        <w:trPr>
          <w:cantSplit/>
        </w:trPr>
        <w:tc>
          <w:tcPr>
            <w:tcW w:w="5382" w:type="dxa"/>
          </w:tcPr>
          <w:p w14:paraId="7634BDC6" w14:textId="50D72BE5" w:rsidR="003D5491" w:rsidRPr="00742EB9" w:rsidRDefault="003D5491" w:rsidP="006F11E9">
            <w:pPr>
              <w:tabs>
                <w:tab w:val="left" w:pos="284"/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7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koordinative Bindung am Beispiel von Nachweisreaktionen in der Naturstoffchemie als Wechselwirkung zwischen Metall-Kationen und Teilchen mit freien Elektronenpaaren beschreiben (Tollens-</w:t>
            </w:r>
            <w:r w:rsidR="0001475E">
              <w:rPr>
                <w:rFonts w:ascii="Arial" w:hAnsi="Arial" w:cs="Arial"/>
                <w:sz w:val="17"/>
                <w:szCs w:val="17"/>
              </w:rPr>
              <w:t>Probe</w:t>
            </w:r>
            <w:r>
              <w:rPr>
                <w:rFonts w:ascii="Arial" w:hAnsi="Arial" w:cs="Arial"/>
                <w:sz w:val="17"/>
                <w:szCs w:val="17"/>
              </w:rPr>
              <w:t xml:space="preserve"> oder Benedict-Probe,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Biuret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-Reaktion).</w:t>
            </w:r>
          </w:p>
        </w:tc>
        <w:tc>
          <w:tcPr>
            <w:tcW w:w="4536" w:type="dxa"/>
          </w:tcPr>
          <w:p w14:paraId="606146D2" w14:textId="5C6E380B" w:rsidR="003D5491" w:rsidRPr="00742EB9" w:rsidRDefault="00EF2ECF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  <w:r w:rsidR="002A11D6">
              <w:rPr>
                <w:rFonts w:ascii="Arial" w:hAnsi="Arial" w:cs="Arial"/>
                <w:sz w:val="17"/>
                <w:szCs w:val="17"/>
              </w:rPr>
              <w:t>29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Komplexverbindungen beim Nachweis von Naturstoffen</w:t>
            </w:r>
          </w:p>
        </w:tc>
      </w:tr>
      <w:tr w:rsidR="00E315C0" w14:paraId="2F26084C" w14:textId="77777777" w:rsidTr="002F748C">
        <w:trPr>
          <w:cantSplit/>
        </w:trPr>
        <w:tc>
          <w:tcPr>
            <w:tcW w:w="5382" w:type="dxa"/>
          </w:tcPr>
          <w:p w14:paraId="76C42D34" w14:textId="782BAD9A" w:rsidR="00E315C0" w:rsidRPr="00742EB9" w:rsidRDefault="00E315C0" w:rsidP="006F11E9">
            <w:pPr>
              <w:tabs>
                <w:tab w:val="left" w:pos="284"/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01475E">
              <w:rPr>
                <w:rFonts w:ascii="Arial" w:hAnsi="Arial" w:cs="Arial"/>
                <w:sz w:val="17"/>
                <w:szCs w:val="17"/>
              </w:rPr>
              <w:t>8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Primär-, Sekundär-, Tertiär- und Quartärstruktur von Proteinen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F071E66" w14:textId="5257C574" w:rsidR="00E315C0" w:rsidRPr="00742EB9" w:rsidRDefault="000075AC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2</w:t>
            </w:r>
            <w:r w:rsidR="0082158E">
              <w:rPr>
                <w:rFonts w:ascii="Arial" w:hAnsi="Arial" w:cs="Arial"/>
                <w:sz w:val="17"/>
                <w:szCs w:val="17"/>
              </w:rPr>
              <w:t>3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Struktur von Peptiden und Proteinen</w:t>
            </w:r>
          </w:p>
        </w:tc>
      </w:tr>
      <w:tr w:rsidR="00E315C0" w14:paraId="5F8E45D5" w14:textId="77777777" w:rsidTr="002F748C">
        <w:trPr>
          <w:cantSplit/>
        </w:trPr>
        <w:tc>
          <w:tcPr>
            <w:tcW w:w="5382" w:type="dxa"/>
          </w:tcPr>
          <w:p w14:paraId="6F3ACE73" w14:textId="6F5FD082" w:rsidR="00E315C0" w:rsidRPr="00742EB9" w:rsidRDefault="00E315C0" w:rsidP="006F11E9">
            <w:pPr>
              <w:tabs>
                <w:tab w:val="left" w:pos="284"/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01475E">
              <w:rPr>
                <w:rFonts w:ascii="Arial" w:hAnsi="Arial" w:cs="Arial"/>
                <w:sz w:val="17"/>
                <w:szCs w:val="17"/>
              </w:rPr>
              <w:t>19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Versuche zur Denaturierung von Proteinen durchführen und auswerten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E0EF9B4" w14:textId="61C319E9" w:rsidR="00E315C0" w:rsidRPr="00742EB9" w:rsidRDefault="00A962B7" w:rsidP="00D648DB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EF2ECF">
              <w:rPr>
                <w:rFonts w:ascii="Arial" w:hAnsi="Arial" w:cs="Arial"/>
                <w:sz w:val="17"/>
                <w:szCs w:val="17"/>
              </w:rPr>
              <w:t>2</w:t>
            </w:r>
            <w:r w:rsidR="00176A50">
              <w:rPr>
                <w:rFonts w:ascii="Arial" w:hAnsi="Arial" w:cs="Arial"/>
                <w:sz w:val="17"/>
                <w:szCs w:val="17"/>
              </w:rPr>
              <w:t>6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Denaturierung von Proteinen</w:t>
            </w:r>
          </w:p>
        </w:tc>
      </w:tr>
    </w:tbl>
    <w:p w14:paraId="43517249" w14:textId="269A247A" w:rsidR="003D5491" w:rsidRDefault="003D5491"/>
    <w:p w14:paraId="02761A84" w14:textId="7EE8B984" w:rsidR="003D5491" w:rsidRDefault="003D5491"/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FB2395" w14:paraId="0D010290" w14:textId="77777777" w:rsidTr="00090698">
        <w:trPr>
          <w:cantSplit/>
        </w:trPr>
        <w:tc>
          <w:tcPr>
            <w:tcW w:w="5382" w:type="dxa"/>
            <w:shd w:val="clear" w:color="auto" w:fill="0070C0"/>
          </w:tcPr>
          <w:p w14:paraId="09B7C783" w14:textId="1DDDDCE3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Aromaten und Reaktionsmechanismen (Leistungsfach)</w:t>
            </w:r>
          </w:p>
        </w:tc>
        <w:tc>
          <w:tcPr>
            <w:tcW w:w="4536" w:type="dxa"/>
            <w:shd w:val="clear" w:color="auto" w:fill="0070C0"/>
          </w:tcPr>
          <w:p w14:paraId="6A6DAFE0" w14:textId="7E9611F9" w:rsidR="00FB2395" w:rsidRPr="002637E1" w:rsidRDefault="00FB2395" w:rsidP="00FB2395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14:paraId="0AD1A915" w14:textId="77777777" w:rsidTr="00090698">
        <w:trPr>
          <w:cantSplit/>
        </w:trPr>
        <w:tc>
          <w:tcPr>
            <w:tcW w:w="5382" w:type="dxa"/>
          </w:tcPr>
          <w:p w14:paraId="0F775B03" w14:textId="42EABFE6" w:rsidR="007344E4" w:rsidRPr="00742EB9" w:rsidRDefault="002637E1" w:rsidP="00E315C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70EB3809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78051C" w14:paraId="37CB4FDA" w14:textId="77777777" w:rsidTr="00090698">
        <w:trPr>
          <w:cantSplit/>
        </w:trPr>
        <w:tc>
          <w:tcPr>
            <w:tcW w:w="5382" w:type="dxa"/>
          </w:tcPr>
          <w:p w14:paraId="386C5683" w14:textId="4C430D94" w:rsidR="0078051C" w:rsidRPr="00742EB9" w:rsidRDefault="0078051C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Eigenschaften, Vorkommen und Verwendung von </w:t>
            </w:r>
            <w:proofErr w:type="spellStart"/>
            <w:r w:rsidR="003D5491">
              <w:rPr>
                <w:rFonts w:ascii="Arial" w:hAnsi="Arial" w:cs="Arial"/>
                <w:sz w:val="17"/>
                <w:szCs w:val="17"/>
              </w:rPr>
              <w:t>Benzen</w:t>
            </w:r>
            <w:proofErr w:type="spellEnd"/>
            <w:r w:rsidR="003D5491">
              <w:rPr>
                <w:rFonts w:ascii="Arial" w:hAnsi="Arial" w:cs="Arial"/>
                <w:sz w:val="17"/>
                <w:szCs w:val="17"/>
              </w:rPr>
              <w:t>/</w:t>
            </w:r>
            <w:r w:rsidRPr="00742EB9">
              <w:rPr>
                <w:rFonts w:ascii="Arial" w:hAnsi="Arial" w:cs="Arial"/>
                <w:sz w:val="17"/>
                <w:szCs w:val="17"/>
              </w:rPr>
              <w:t>Benzol beschreiben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2F3FA5E0" w14:textId="477546DC" w:rsidR="0078051C" w:rsidRPr="00742EB9" w:rsidRDefault="009B3904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5.1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Benzol </w:t>
            </w:r>
            <w:r w:rsidR="00F17B2D">
              <w:rPr>
                <w:rFonts w:ascii="Arial" w:hAnsi="Arial" w:cs="Arial"/>
                <w:sz w:val="17"/>
                <w:szCs w:val="17"/>
              </w:rPr>
              <w:t>−</w:t>
            </w:r>
            <w:r w:rsidR="00E05C4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>ein Aromat</w:t>
            </w:r>
          </w:p>
        </w:tc>
      </w:tr>
      <w:tr w:rsidR="0078051C" w14:paraId="56D1985C" w14:textId="77777777" w:rsidTr="00090698">
        <w:trPr>
          <w:cantSplit/>
        </w:trPr>
        <w:tc>
          <w:tcPr>
            <w:tcW w:w="5382" w:type="dxa"/>
          </w:tcPr>
          <w:p w14:paraId="42564F38" w14:textId="03AC68B6" w:rsidR="0078051C" w:rsidRPr="00742EB9" w:rsidRDefault="0078051C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(2)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am Beispiel aromatischer Verbindungen die mögliche Gesundheitsgefährdung durch einen Stoff beschreiben (Expositions-Risiko-Beziehung)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429E8B8" w14:textId="1536A8F7" w:rsidR="0078051C" w:rsidRPr="00742EB9" w:rsidRDefault="009B3904" w:rsidP="004B3619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5.13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 w:rsidR="00E05C4F">
              <w:rPr>
                <w:rFonts w:ascii="Arial" w:hAnsi="Arial" w:cs="Arial"/>
                <w:sz w:val="17"/>
                <w:szCs w:val="17"/>
              </w:rPr>
              <w:t>Fachmethode</w:t>
            </w:r>
            <w:r w:rsidR="00BA056F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Die Dosis macht das Gift</w:t>
            </w:r>
          </w:p>
        </w:tc>
      </w:tr>
      <w:tr w:rsidR="0078051C" w14:paraId="1523F462" w14:textId="77777777" w:rsidTr="00090698">
        <w:trPr>
          <w:cantSplit/>
        </w:trPr>
        <w:tc>
          <w:tcPr>
            <w:tcW w:w="5382" w:type="dxa"/>
          </w:tcPr>
          <w:p w14:paraId="1EFD0E60" w14:textId="1FDCF029" w:rsidR="0078051C" w:rsidRPr="00742EB9" w:rsidRDefault="0078051C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lastRenderedPageBreak/>
              <w:t>(3)</w:t>
            </w:r>
            <w:r w:rsidR="00D648DB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Grenzen bisher erarbeiteter Bindungsmodelle und unerwartete Eigenschaften des</w:t>
            </w:r>
            <w:r w:rsidR="003D5491">
              <w:rPr>
                <w:rFonts w:ascii="Arial" w:hAnsi="Arial" w:cs="Arial"/>
                <w:sz w:val="17"/>
                <w:szCs w:val="17"/>
              </w:rPr>
              <w:t xml:space="preserve"> Benzens/</w:t>
            </w:r>
            <w:r w:rsidRPr="00742EB9">
              <w:rPr>
                <w:rFonts w:ascii="Arial" w:hAnsi="Arial" w:cs="Arial"/>
                <w:sz w:val="17"/>
                <w:szCs w:val="17"/>
              </w:rPr>
              <w:t>Benzols aus der besonderen Molekülstruktur erklären (Kekulé, delokalisiertes Elektronen</w:t>
            </w:r>
            <w:r w:rsidR="004B3619"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ringsystem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Mesomeriestabilisierung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>, Substitution statt Addition)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510A4311" w14:textId="2FB6E31C" w:rsidR="00F479CF" w:rsidRPr="00742EB9" w:rsidRDefault="00F479CF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5.1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Benzol </w:t>
            </w:r>
            <w:r w:rsidR="00F17B2D">
              <w:rPr>
                <w:rFonts w:ascii="Arial" w:hAnsi="Arial" w:cs="Arial"/>
                <w:sz w:val="17"/>
                <w:szCs w:val="17"/>
              </w:rPr>
              <w:t>−</w:t>
            </w:r>
            <w:r w:rsidR="00E05C4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>ein Aromat</w:t>
            </w:r>
          </w:p>
          <w:p w14:paraId="2E89A94D" w14:textId="1F300FD4" w:rsidR="009B3904" w:rsidRPr="00742EB9" w:rsidRDefault="009B3904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5.2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Bindungsverhältnisse im Benzol</w:t>
            </w:r>
            <w:r w:rsidR="00E05C4F">
              <w:rPr>
                <w:rFonts w:ascii="Arial" w:hAnsi="Arial" w:cs="Arial"/>
                <w:sz w:val="17"/>
                <w:szCs w:val="17"/>
              </w:rPr>
              <w:t>-M</w:t>
            </w:r>
            <w:r w:rsidRPr="00742EB9">
              <w:rPr>
                <w:rFonts w:ascii="Arial" w:hAnsi="Arial" w:cs="Arial"/>
                <w:sz w:val="17"/>
                <w:szCs w:val="17"/>
              </w:rPr>
              <w:t>olekül</w:t>
            </w:r>
            <w:r w:rsidRPr="00742EB9">
              <w:rPr>
                <w:rFonts w:ascii="Arial" w:hAnsi="Arial" w:cs="Arial"/>
                <w:sz w:val="17"/>
                <w:szCs w:val="17"/>
              </w:rPr>
              <w:br/>
              <w:t>5.3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Mesomerie und Aromatizität</w:t>
            </w:r>
          </w:p>
          <w:p w14:paraId="6D1D3916" w14:textId="6C87FC4E" w:rsidR="00F479CF" w:rsidRPr="00742EB9" w:rsidRDefault="00F479CF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D5491" w14:paraId="6521C11D" w14:textId="77777777" w:rsidTr="00090698">
        <w:trPr>
          <w:cantSplit/>
        </w:trPr>
        <w:tc>
          <w:tcPr>
            <w:tcW w:w="5382" w:type="dxa"/>
          </w:tcPr>
          <w:p w14:paraId="534912BF" w14:textId="72A2A887" w:rsidR="003D5491" w:rsidRPr="00742EB9" w:rsidRDefault="003D5491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(4)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die Mechanismen der elektrophilen Addition an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Alkene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und der elektrophilen Substitution an Benzol (Erstsubstitution,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Arenium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-Ion) beschreiben.</w:t>
            </w:r>
          </w:p>
        </w:tc>
        <w:tc>
          <w:tcPr>
            <w:tcW w:w="4536" w:type="dxa"/>
          </w:tcPr>
          <w:p w14:paraId="33CEB37F" w14:textId="40920828" w:rsidR="003D5491" w:rsidRDefault="0063173A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5.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Halogenierung von Benzol</w:t>
            </w:r>
          </w:p>
          <w:p w14:paraId="3560FEF5" w14:textId="36C7B75E" w:rsidR="0063173A" w:rsidRPr="00742EB9" w:rsidRDefault="0063173A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5.7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Reaktionsmechanismen im Vergleich</w:t>
            </w:r>
          </w:p>
        </w:tc>
      </w:tr>
      <w:tr w:rsidR="003D5491" w14:paraId="30223B74" w14:textId="77777777" w:rsidTr="00090698">
        <w:trPr>
          <w:cantSplit/>
        </w:trPr>
        <w:tc>
          <w:tcPr>
            <w:tcW w:w="5382" w:type="dxa"/>
          </w:tcPr>
          <w:p w14:paraId="72941ECE" w14:textId="551014FA" w:rsidR="003D5491" w:rsidRDefault="003D5491" w:rsidP="006F11E9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(5)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Substitutionsreaktionen (S</w:t>
            </w:r>
            <w:r w:rsidRPr="00EF1EDE">
              <w:rPr>
                <w:rFonts w:ascii="Arial" w:hAnsi="Arial" w:cs="Arial"/>
                <w:sz w:val="17"/>
                <w:szCs w:val="17"/>
                <w:vertAlign w:val="subscript"/>
              </w:rPr>
              <w:t>E</w:t>
            </w:r>
            <w:r>
              <w:rPr>
                <w:rFonts w:ascii="Arial" w:hAnsi="Arial" w:cs="Arial"/>
                <w:sz w:val="17"/>
                <w:szCs w:val="17"/>
              </w:rPr>
              <w:t>, S</w:t>
            </w:r>
            <w:r w:rsidRPr="00EF1EDE">
              <w:rPr>
                <w:rFonts w:ascii="Arial" w:hAnsi="Arial" w:cs="Arial"/>
                <w:sz w:val="17"/>
                <w:szCs w:val="17"/>
                <w:vertAlign w:val="subscript"/>
              </w:rPr>
              <w:t>N</w:t>
            </w:r>
            <w:r>
              <w:rPr>
                <w:rFonts w:ascii="Arial" w:hAnsi="Arial" w:cs="Arial"/>
                <w:sz w:val="17"/>
                <w:szCs w:val="17"/>
              </w:rPr>
              <w:t>, S</w:t>
            </w:r>
            <w:r w:rsidRPr="00EF1EDE">
              <w:rPr>
                <w:rFonts w:ascii="Arial" w:hAnsi="Arial" w:cs="Arial"/>
                <w:sz w:val="17"/>
                <w:szCs w:val="17"/>
                <w:vertAlign w:val="subscript"/>
              </w:rPr>
              <w:t>R</w:t>
            </w:r>
            <w:r>
              <w:rPr>
                <w:rFonts w:ascii="Arial" w:hAnsi="Arial" w:cs="Arial"/>
                <w:sz w:val="17"/>
                <w:szCs w:val="17"/>
              </w:rPr>
              <w:t>) anhand struktureller Voraussetzungen</w:t>
            </w:r>
            <w:r w:rsidR="00EF1EDE">
              <w:rPr>
                <w:rFonts w:ascii="Arial" w:hAnsi="Arial" w:cs="Arial"/>
                <w:sz w:val="17"/>
                <w:szCs w:val="17"/>
              </w:rPr>
              <w:t xml:space="preserve"> des </w:t>
            </w:r>
            <w:proofErr w:type="spellStart"/>
            <w:r w:rsidR="00EF1EDE">
              <w:rPr>
                <w:rFonts w:ascii="Arial" w:hAnsi="Arial" w:cs="Arial"/>
                <w:sz w:val="17"/>
                <w:szCs w:val="17"/>
              </w:rPr>
              <w:t>Eduktmoleküls</w:t>
            </w:r>
            <w:proofErr w:type="spellEnd"/>
            <w:r w:rsidR="00EF1EDE">
              <w:rPr>
                <w:rFonts w:ascii="Arial" w:hAnsi="Arial" w:cs="Arial"/>
                <w:sz w:val="17"/>
                <w:szCs w:val="17"/>
              </w:rPr>
              <w:t xml:space="preserve"> und des angreifenden Teilchens (Elektrophil, Nucleophil, Radikal) vergleichen</w:t>
            </w:r>
            <w:r w:rsidR="004F5B87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76EC903" w14:textId="6F28F70E" w:rsidR="003D5491" w:rsidRPr="00742EB9" w:rsidRDefault="0063173A" w:rsidP="004B3619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5.7</w:t>
            </w:r>
            <w:r w:rsidR="004B3619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Reaktionsmechanismen im Vergleich</w:t>
            </w:r>
          </w:p>
        </w:tc>
      </w:tr>
    </w:tbl>
    <w:p w14:paraId="0B941EF4" w14:textId="4C74308F" w:rsidR="00EF1EDE" w:rsidRDefault="00EF1EDE"/>
    <w:p w14:paraId="2077C773" w14:textId="77777777" w:rsidR="00EF1EDE" w:rsidRDefault="00EF1EDE"/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FB2395" w14:paraId="0453FB36" w14:textId="77777777" w:rsidTr="002F748C">
        <w:trPr>
          <w:cantSplit/>
        </w:trPr>
        <w:tc>
          <w:tcPr>
            <w:tcW w:w="5382" w:type="dxa"/>
            <w:shd w:val="clear" w:color="auto" w:fill="0070C0"/>
          </w:tcPr>
          <w:p w14:paraId="19928BD2" w14:textId="53F25CD2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Kunststoffe (Leistungsfach)</w:t>
            </w:r>
          </w:p>
        </w:tc>
        <w:tc>
          <w:tcPr>
            <w:tcW w:w="4536" w:type="dxa"/>
            <w:shd w:val="clear" w:color="auto" w:fill="0070C0"/>
          </w:tcPr>
          <w:p w14:paraId="260AB87B" w14:textId="79E055C7" w:rsidR="00FB2395" w:rsidRPr="002637E1" w:rsidRDefault="00FB2395" w:rsidP="00FB2395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14:paraId="5AEE64CF" w14:textId="77777777" w:rsidTr="002F748C">
        <w:trPr>
          <w:cantSplit/>
        </w:trPr>
        <w:tc>
          <w:tcPr>
            <w:tcW w:w="5382" w:type="dxa"/>
          </w:tcPr>
          <w:p w14:paraId="44F02421" w14:textId="5E48D9F8" w:rsidR="007344E4" w:rsidRPr="00742EB9" w:rsidRDefault="002637E1" w:rsidP="00E315C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4BA6D962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78051C" w14:paraId="714651A6" w14:textId="77777777" w:rsidTr="002F748C">
        <w:trPr>
          <w:cantSplit/>
        </w:trPr>
        <w:tc>
          <w:tcPr>
            <w:tcW w:w="5382" w:type="dxa"/>
          </w:tcPr>
          <w:p w14:paraId="5138893D" w14:textId="2E85B87B" w:rsidR="0078051C" w:rsidRPr="00742EB9" w:rsidRDefault="0078051C" w:rsidP="008F7F7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den Zusammenhang zwischen den Eigenschaften von Kunst</w:t>
            </w:r>
            <w:r w:rsidR="008F7F77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stoffen und ihrer Struktur erläutern (Thermoplaste, Duromere, Elastomere, Vernetzungsgrad, kristalline und amorphe Bereiche)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0F5D057" w14:textId="55F7B86B" w:rsidR="0078051C" w:rsidRPr="00742EB9" w:rsidRDefault="00591675" w:rsidP="00D2421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6.1</w:t>
            </w:r>
            <w:r w:rsidR="00D2421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Eigenschaften und Struktur</w:t>
            </w:r>
            <w:r w:rsidR="00E05C4F">
              <w:rPr>
                <w:rFonts w:ascii="Arial" w:hAnsi="Arial" w:cs="Arial"/>
                <w:sz w:val="17"/>
                <w:szCs w:val="17"/>
              </w:rPr>
              <w:t>en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der Kunststoffe</w:t>
            </w:r>
          </w:p>
        </w:tc>
      </w:tr>
      <w:tr w:rsidR="0078051C" w14:paraId="54E53E2B" w14:textId="77777777" w:rsidTr="002F748C">
        <w:trPr>
          <w:cantSplit/>
        </w:trPr>
        <w:tc>
          <w:tcPr>
            <w:tcW w:w="5382" w:type="dxa"/>
          </w:tcPr>
          <w:p w14:paraId="4800CD55" w14:textId="33F53C03" w:rsidR="0078051C" w:rsidRPr="00742EB9" w:rsidRDefault="0078051C" w:rsidP="008F7F7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(2)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Prinzipien wichtiger Kunststoffsynthesen mithilfe chemischer Formeln darstellen (Polymerisation, Polykondensation, Poly</w:t>
            </w:r>
            <w:r w:rsidR="008F7F77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addition)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BACCE44" w14:textId="689AE903" w:rsidR="0078051C" w:rsidRPr="00742EB9" w:rsidRDefault="00621792" w:rsidP="00D2421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6.2</w:t>
            </w:r>
            <w:r w:rsidR="00D2421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Polymerisation</w:t>
            </w:r>
          </w:p>
          <w:p w14:paraId="039C1E8F" w14:textId="40ECF25F" w:rsidR="00621792" w:rsidRPr="00742EB9" w:rsidRDefault="00621792" w:rsidP="00D2421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6.3</w:t>
            </w:r>
            <w:r w:rsidR="00D2421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Polykondensation</w:t>
            </w:r>
          </w:p>
          <w:p w14:paraId="61D21E67" w14:textId="706208EF" w:rsidR="00621792" w:rsidRPr="00742EB9" w:rsidRDefault="00621792" w:rsidP="00D2421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6.4</w:t>
            </w:r>
            <w:r w:rsidR="00D2421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Polyaddition</w:t>
            </w:r>
          </w:p>
        </w:tc>
      </w:tr>
      <w:tr w:rsidR="0078051C" w14:paraId="6C9A0F5B" w14:textId="77777777" w:rsidTr="002F748C">
        <w:trPr>
          <w:cantSplit/>
        </w:trPr>
        <w:tc>
          <w:tcPr>
            <w:tcW w:w="5382" w:type="dxa"/>
          </w:tcPr>
          <w:p w14:paraId="274B103E" w14:textId="05A3BB41" w:rsidR="0078051C" w:rsidRPr="00742EB9" w:rsidRDefault="0078051C" w:rsidP="008F7F7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(3)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Strukturformeln der Monomere und sinnvolle Strukturformel</w:t>
            </w:r>
            <w:r w:rsidR="00D75FC1">
              <w:rPr>
                <w:rFonts w:ascii="Arial" w:hAnsi="Arial" w:cs="Arial"/>
                <w:sz w:val="17"/>
                <w:szCs w:val="17"/>
              </w:rPr>
              <w:t>-</w:t>
            </w:r>
            <w:r w:rsidRPr="00742EB9">
              <w:rPr>
                <w:rFonts w:ascii="Arial" w:hAnsi="Arial" w:cs="Arial"/>
                <w:sz w:val="17"/>
                <w:szCs w:val="17"/>
              </w:rPr>
              <w:t>ausschnitte der Polymere darstellen und benennen (Polyethen, Polypropen, Polyvinylchlorid, Polystyrol, Polyethylentere</w:t>
            </w:r>
            <w:r w:rsidR="00D75FC1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phthalat, Polymilchsäure, Polyamide, Polyurethane)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AB93DB9" w14:textId="4CADB5F3" w:rsidR="00621792" w:rsidRPr="00742EB9" w:rsidRDefault="00621792" w:rsidP="00D2421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6.2</w:t>
            </w:r>
            <w:r w:rsidR="00D2421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Polymerisation</w:t>
            </w:r>
          </w:p>
          <w:p w14:paraId="5F81CFD3" w14:textId="49D9A428" w:rsidR="00621792" w:rsidRPr="00742EB9" w:rsidRDefault="00621792" w:rsidP="00D2421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6.3</w:t>
            </w:r>
            <w:r w:rsidR="00D2421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Polykondensation</w:t>
            </w:r>
          </w:p>
          <w:p w14:paraId="27B61F09" w14:textId="2DA41ADA" w:rsidR="0078051C" w:rsidRPr="00742EB9" w:rsidRDefault="00621792" w:rsidP="000C7FBC">
            <w:pPr>
              <w:tabs>
                <w:tab w:val="left" w:pos="284"/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6.4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Polyaddition</w:t>
            </w:r>
          </w:p>
          <w:p w14:paraId="05BADC17" w14:textId="349DF77F" w:rsidR="00621792" w:rsidRPr="00742EB9" w:rsidRDefault="00621792" w:rsidP="000C7FBC">
            <w:pPr>
              <w:tabs>
                <w:tab w:val="left" w:pos="284"/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6.1</w:t>
            </w:r>
            <w:r w:rsidR="00F22E5C">
              <w:rPr>
                <w:rFonts w:ascii="Arial" w:hAnsi="Arial" w:cs="Arial"/>
                <w:sz w:val="17"/>
                <w:szCs w:val="17"/>
              </w:rPr>
              <w:t>2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="00E05C4F">
              <w:rPr>
                <w:rFonts w:ascii="Arial" w:hAnsi="Arial" w:cs="Arial"/>
                <w:sz w:val="17"/>
                <w:szCs w:val="17"/>
              </w:rPr>
              <w:t xml:space="preserve">Impulse: 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Biologisch abbaubare Kunststoffe </w:t>
            </w:r>
          </w:p>
        </w:tc>
      </w:tr>
      <w:tr w:rsidR="0078051C" w14:paraId="5D40FD60" w14:textId="77777777" w:rsidTr="002F748C">
        <w:trPr>
          <w:cantSplit/>
        </w:trPr>
        <w:tc>
          <w:tcPr>
            <w:tcW w:w="5382" w:type="dxa"/>
          </w:tcPr>
          <w:p w14:paraId="14D98604" w14:textId="1B327D2D" w:rsidR="0078051C" w:rsidRPr="00742EB9" w:rsidRDefault="0078051C" w:rsidP="008F7F7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(4)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den Reaktionsmechanismus der radikalischen Polymerisation beschreiben (Radikalbildung, Kettenstart, Kettenwachstum, Kettenabbruch)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A3B3103" w14:textId="10174965" w:rsidR="00621792" w:rsidRPr="00742EB9" w:rsidRDefault="00621792" w:rsidP="000C7FB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6.2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Polymerisation</w:t>
            </w:r>
          </w:p>
          <w:p w14:paraId="77F7172C" w14:textId="77777777" w:rsidR="0078051C" w:rsidRPr="00742EB9" w:rsidRDefault="0078051C" w:rsidP="000C7FB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051C" w14:paraId="5CAB9AF5" w14:textId="77777777" w:rsidTr="002F748C">
        <w:trPr>
          <w:cantSplit/>
        </w:trPr>
        <w:tc>
          <w:tcPr>
            <w:tcW w:w="5382" w:type="dxa"/>
          </w:tcPr>
          <w:p w14:paraId="45D08101" w14:textId="7AF8E636" w:rsidR="0078051C" w:rsidRPr="00742EB9" w:rsidRDefault="0078051C" w:rsidP="008F7F7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(5)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einen Versuch zur Herstellung eines Polymerisats und eines Polykondensats planen und durchführen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11EA3B61" w14:textId="083F8EEE" w:rsidR="00621792" w:rsidRPr="00742EB9" w:rsidRDefault="00621792" w:rsidP="000C7FB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6.2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Polymerisation</w:t>
            </w:r>
          </w:p>
          <w:p w14:paraId="6AF1E358" w14:textId="028F0161" w:rsidR="00621792" w:rsidRPr="00742EB9" w:rsidRDefault="00621792" w:rsidP="000C7FB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6.3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Polykondensation</w:t>
            </w:r>
          </w:p>
        </w:tc>
      </w:tr>
      <w:tr w:rsidR="00EA4C50" w14:paraId="69D56EFD" w14:textId="77777777" w:rsidTr="002F748C">
        <w:trPr>
          <w:cantSplit/>
        </w:trPr>
        <w:tc>
          <w:tcPr>
            <w:tcW w:w="5382" w:type="dxa"/>
          </w:tcPr>
          <w:p w14:paraId="7FCECE68" w14:textId="79020312" w:rsidR="00EA4C50" w:rsidRPr="00742EB9" w:rsidRDefault="00EA4C50" w:rsidP="008F7F77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(6)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Möglichkeiten zur Beeinflussung der Eigenschaften eines Kunststoffs begründen (Wahl der Monomere, Weichmacher, Reaktionsbedingungen)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BD15C79" w14:textId="53BA9600" w:rsidR="00EA4C50" w:rsidRPr="00742EB9" w:rsidRDefault="00EA4C50" w:rsidP="000C7FB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6.2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Polymerisation</w:t>
            </w:r>
          </w:p>
        </w:tc>
      </w:tr>
      <w:tr w:rsidR="00EA4C50" w14:paraId="0F27F3F6" w14:textId="77777777" w:rsidTr="002F748C">
        <w:trPr>
          <w:cantSplit/>
        </w:trPr>
        <w:tc>
          <w:tcPr>
            <w:tcW w:w="5382" w:type="dxa"/>
          </w:tcPr>
          <w:p w14:paraId="7A31B60C" w14:textId="6AEDF9F7" w:rsidR="00EA4C50" w:rsidRPr="00742EB9" w:rsidRDefault="00EA4C50" w:rsidP="00D75FC1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(7)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Verarbeitungsmöglichkeiten von Kunststoffen beschreiben (Spritzgießen, Tiefziehen, Kalandrieren, Extrudieren)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021E3AB" w14:textId="3F03C803" w:rsidR="00EA4C50" w:rsidRPr="00742EB9" w:rsidRDefault="00EA4C50" w:rsidP="000C7FB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6.5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Verarbeitung von Kunststoffen</w:t>
            </w:r>
          </w:p>
        </w:tc>
      </w:tr>
      <w:tr w:rsidR="00EA4C50" w14:paraId="47792514" w14:textId="77777777" w:rsidTr="002F748C">
        <w:trPr>
          <w:cantSplit/>
        </w:trPr>
        <w:tc>
          <w:tcPr>
            <w:tcW w:w="5382" w:type="dxa"/>
          </w:tcPr>
          <w:p w14:paraId="7CE3A883" w14:textId="26868071" w:rsidR="00EA4C50" w:rsidRPr="00742EB9" w:rsidRDefault="00EA4C50" w:rsidP="00D75FC1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(8)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unterschiedlichen Verwertungsmöglichkeiten für Kunststoff</w:t>
            </w:r>
            <w:r w:rsidR="00D75FC1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abfälle bewerten (Werkstoffrecycling, Rohstoffrecycling, energetische Verwertung, Kompostierung)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689DD10" w14:textId="4C17D7F7" w:rsidR="00EA4C50" w:rsidRPr="00742EB9" w:rsidRDefault="00526BB7" w:rsidP="000C7FBC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6.9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Verwertung von Kunststoffabfall</w:t>
            </w:r>
          </w:p>
          <w:p w14:paraId="44C4A84B" w14:textId="24ABE8C6" w:rsidR="00BB7B38" w:rsidRPr="00742EB9" w:rsidRDefault="00BB7B38" w:rsidP="000C7FBC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6.1</w:t>
            </w:r>
            <w:r w:rsidR="00366ADF">
              <w:rPr>
                <w:rFonts w:ascii="Arial" w:hAnsi="Arial" w:cs="Arial"/>
                <w:sz w:val="17"/>
                <w:szCs w:val="17"/>
              </w:rPr>
              <w:t>2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="00DF475F">
              <w:rPr>
                <w:rFonts w:ascii="Arial" w:hAnsi="Arial" w:cs="Arial"/>
                <w:sz w:val="17"/>
                <w:szCs w:val="17"/>
              </w:rPr>
              <w:t>Impulse</w:t>
            </w:r>
            <w:r w:rsidR="00BA056F">
              <w:rPr>
                <w:rFonts w:ascii="Arial" w:hAnsi="Arial" w:cs="Arial"/>
                <w:sz w:val="17"/>
                <w:szCs w:val="17"/>
              </w:rPr>
              <w:t>:</w:t>
            </w:r>
            <w:r w:rsidR="00DF475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>Biologisch abbaubare Kunststoffe</w:t>
            </w:r>
          </w:p>
        </w:tc>
      </w:tr>
      <w:tr w:rsidR="00EA4C50" w14:paraId="523ACCE3" w14:textId="77777777" w:rsidTr="002F748C">
        <w:trPr>
          <w:cantSplit/>
        </w:trPr>
        <w:tc>
          <w:tcPr>
            <w:tcW w:w="5382" w:type="dxa"/>
          </w:tcPr>
          <w:p w14:paraId="0ACF1741" w14:textId="10FA3C74" w:rsidR="00EA4C50" w:rsidRPr="00742EB9" w:rsidRDefault="00EA4C50" w:rsidP="00D75FC1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(9)</w:t>
            </w:r>
            <w:r w:rsidR="003F3881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Nutzung nachwachsender Rohstoffe zur Herstellung von Kunststoffen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2F180DB1" w14:textId="54292791" w:rsidR="00526BB7" w:rsidRPr="00742EB9" w:rsidRDefault="00526BB7" w:rsidP="000C7FBC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4.</w:t>
            </w:r>
            <w:r w:rsidR="00366ADF">
              <w:rPr>
                <w:rFonts w:ascii="Arial" w:hAnsi="Arial" w:cs="Arial"/>
                <w:sz w:val="17"/>
                <w:szCs w:val="17"/>
              </w:rPr>
              <w:t>1</w:t>
            </w:r>
            <w:r w:rsidRPr="00742EB9">
              <w:rPr>
                <w:rFonts w:ascii="Arial" w:hAnsi="Arial" w:cs="Arial"/>
                <w:sz w:val="17"/>
                <w:szCs w:val="17"/>
              </w:rPr>
              <w:t>6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Stärke </w:t>
            </w:r>
            <w:r w:rsidR="00FB2395">
              <w:rPr>
                <w:rFonts w:ascii="Arial" w:hAnsi="Arial" w:cs="Arial"/>
                <w:sz w:val="17"/>
                <w:szCs w:val="17"/>
              </w:rPr>
              <w:t>−</w:t>
            </w:r>
            <w:r w:rsidR="00F479CF" w:rsidRPr="00742EB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nicht nur zum Essen </w:t>
            </w:r>
          </w:p>
          <w:p w14:paraId="45BBD72E" w14:textId="127E17A4" w:rsidR="00526BB7" w:rsidRPr="00742EB9" w:rsidRDefault="00EA576B" w:rsidP="000C7FBC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6.11</w:t>
            </w:r>
            <w:r w:rsidR="000C7FB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Impulse</w:t>
            </w:r>
            <w:r w:rsidR="00BA056F">
              <w:rPr>
                <w:rFonts w:ascii="Arial" w:hAnsi="Arial" w:cs="Arial"/>
                <w:sz w:val="17"/>
                <w:szCs w:val="17"/>
              </w:rPr>
              <w:t>: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26BB7" w:rsidRPr="00742EB9">
              <w:rPr>
                <w:rFonts w:ascii="Arial" w:hAnsi="Arial" w:cs="Arial"/>
                <w:sz w:val="17"/>
                <w:szCs w:val="17"/>
              </w:rPr>
              <w:t>Biologisch abbaubare Kunststoffe</w:t>
            </w:r>
          </w:p>
        </w:tc>
      </w:tr>
    </w:tbl>
    <w:p w14:paraId="52E8387A" w14:textId="60D2F219" w:rsidR="00EF1EDE" w:rsidRDefault="00EF1EDE"/>
    <w:p w14:paraId="179E8A6B" w14:textId="77777777" w:rsidR="00EF1EDE" w:rsidRDefault="00EF1EDE"/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FB2395" w14:paraId="09199AB6" w14:textId="77777777" w:rsidTr="002F748C">
        <w:trPr>
          <w:cantSplit/>
        </w:trPr>
        <w:tc>
          <w:tcPr>
            <w:tcW w:w="5382" w:type="dxa"/>
            <w:shd w:val="clear" w:color="auto" w:fill="0070C0"/>
          </w:tcPr>
          <w:p w14:paraId="6C4DDA44" w14:textId="6DEB3013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Elektrochemie (Leistungsfach)</w:t>
            </w:r>
          </w:p>
        </w:tc>
        <w:tc>
          <w:tcPr>
            <w:tcW w:w="4536" w:type="dxa"/>
            <w:shd w:val="clear" w:color="auto" w:fill="0070C0"/>
          </w:tcPr>
          <w:p w14:paraId="01BB4A2F" w14:textId="6017AE4C" w:rsidR="00FB2395" w:rsidRPr="002637E1" w:rsidRDefault="00FB2395" w:rsidP="00FB2395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14:paraId="3B078615" w14:textId="77777777" w:rsidTr="002F748C">
        <w:trPr>
          <w:cantSplit/>
        </w:trPr>
        <w:tc>
          <w:tcPr>
            <w:tcW w:w="5382" w:type="dxa"/>
          </w:tcPr>
          <w:p w14:paraId="74A81065" w14:textId="237C493A" w:rsidR="007344E4" w:rsidRPr="00742EB9" w:rsidRDefault="002637E1" w:rsidP="00EA4C5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6E89E448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EA4C50" w14:paraId="746AFD59" w14:textId="77777777" w:rsidTr="002F748C">
        <w:trPr>
          <w:cantSplit/>
        </w:trPr>
        <w:tc>
          <w:tcPr>
            <w:tcW w:w="5382" w:type="dxa"/>
          </w:tcPr>
          <w:p w14:paraId="7B8432D2" w14:textId="56974C24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das</w:t>
            </w:r>
            <w:r w:rsidR="0006200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2EB9">
              <w:rPr>
                <w:rFonts w:ascii="Arial" w:hAnsi="Arial" w:cs="Arial"/>
                <w:sz w:val="17"/>
                <w:szCs w:val="17"/>
              </w:rPr>
              <w:t>Donator-Akzeptor-Prinzip auf Reaktionen mit Elektronen</w:t>
            </w:r>
            <w:r w:rsidR="00342AA3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übergang anwenden (Oxidation, Reduktion,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Redoxpaare</w:t>
            </w:r>
            <w:proofErr w:type="spellEnd"/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E6376A" w:rsidRPr="00E6376A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199E9947" w14:textId="4A757F9B" w:rsidR="00EA4C50" w:rsidRPr="00742EB9" w:rsidRDefault="007E29C1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7.1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Oxidation und Reduktion</w:t>
            </w:r>
          </w:p>
        </w:tc>
      </w:tr>
      <w:tr w:rsidR="00EA4C50" w14:paraId="476D93F5" w14:textId="77777777" w:rsidTr="002F748C">
        <w:trPr>
          <w:cantSplit/>
        </w:trPr>
        <w:tc>
          <w:tcPr>
            <w:tcW w:w="5382" w:type="dxa"/>
          </w:tcPr>
          <w:p w14:paraId="0DB5EEEC" w14:textId="4912B76F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(2)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Reaktionen zwischen Metallen und Metallsalzlösungen durch</w:t>
            </w:r>
            <w:r w:rsidR="00236684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führen und das Reduktions</w:t>
            </w:r>
            <w:r w:rsidR="0006200B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742EB9">
              <w:rPr>
                <w:rFonts w:ascii="Arial" w:hAnsi="Arial" w:cs="Arial"/>
                <w:sz w:val="17"/>
                <w:szCs w:val="17"/>
              </w:rPr>
              <w:t>beziehungsweise das Oxidations</w:t>
            </w:r>
            <w:r w:rsidR="00236684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vermögen der Teilchen vergleichen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179B99F2" w14:textId="4AA1E206" w:rsidR="00EA4C50" w:rsidRPr="00742EB9" w:rsidRDefault="007E29C1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7.6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Die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Redoxreihe</w:t>
            </w:r>
            <w:proofErr w:type="spellEnd"/>
          </w:p>
        </w:tc>
      </w:tr>
      <w:tr w:rsidR="00EA4C50" w14:paraId="5133A301" w14:textId="77777777" w:rsidTr="002F748C">
        <w:trPr>
          <w:cantSplit/>
        </w:trPr>
        <w:tc>
          <w:tcPr>
            <w:tcW w:w="5382" w:type="dxa"/>
          </w:tcPr>
          <w:p w14:paraId="0486BE09" w14:textId="4BAAD4A9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(3)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Oxidationszahlen zur Identifizierung von Redoxreaktionen und zur Formulierung von Reaktionsgleichungen von Redox</w:t>
            </w:r>
            <w:r w:rsidR="00236684">
              <w:rPr>
                <w:rFonts w:ascii="Arial" w:hAnsi="Arial" w:cs="Arial"/>
                <w:sz w:val="17"/>
                <w:szCs w:val="17"/>
              </w:rPr>
              <w:softHyphen/>
            </w:r>
            <w:r w:rsidRPr="00742EB9">
              <w:rPr>
                <w:rFonts w:ascii="Arial" w:hAnsi="Arial" w:cs="Arial"/>
                <w:sz w:val="17"/>
                <w:szCs w:val="17"/>
              </w:rPr>
              <w:t>reaktionen anwenden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A2F7C9F" w14:textId="368BEBF4" w:rsidR="00EA4C50" w:rsidRPr="00742EB9" w:rsidRDefault="007E29C1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7.2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Oxidationszahlen</w:t>
            </w:r>
          </w:p>
          <w:p w14:paraId="403520AF" w14:textId="43ED6A9A" w:rsidR="007E29C1" w:rsidRPr="00742EB9" w:rsidRDefault="007E29C1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7.3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F</w:t>
            </w:r>
            <w:r w:rsidR="00F479CF" w:rsidRPr="00742EB9">
              <w:rPr>
                <w:rFonts w:ascii="Arial" w:hAnsi="Arial" w:cs="Arial"/>
                <w:sz w:val="17"/>
                <w:szCs w:val="17"/>
              </w:rPr>
              <w:t>achmethode</w:t>
            </w:r>
            <w:r w:rsidR="00C464FF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Aufstellen einer </w:t>
            </w:r>
            <w:proofErr w:type="spellStart"/>
            <w:r w:rsidRPr="00742EB9">
              <w:rPr>
                <w:rFonts w:ascii="Arial" w:hAnsi="Arial" w:cs="Arial"/>
                <w:sz w:val="17"/>
                <w:szCs w:val="17"/>
              </w:rPr>
              <w:t>Redoxgleichung</w:t>
            </w:r>
            <w:proofErr w:type="spellEnd"/>
          </w:p>
        </w:tc>
      </w:tr>
      <w:tr w:rsidR="00E039BD" w14:paraId="761D9E6D" w14:textId="77777777" w:rsidTr="002F748C">
        <w:trPr>
          <w:cantSplit/>
        </w:trPr>
        <w:tc>
          <w:tcPr>
            <w:tcW w:w="5382" w:type="dxa"/>
          </w:tcPr>
          <w:p w14:paraId="5B7984E3" w14:textId="73AD34C1" w:rsidR="00E039BD" w:rsidRPr="00742EB9" w:rsidRDefault="00E039BD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(4)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 xml:space="preserve">eine Iodometrie durchführen und daran das Prinzip der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Redoxtitration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erläutern.</w:t>
            </w:r>
          </w:p>
        </w:tc>
        <w:tc>
          <w:tcPr>
            <w:tcW w:w="4536" w:type="dxa"/>
          </w:tcPr>
          <w:p w14:paraId="1BDD9961" w14:textId="7EA3089A" w:rsidR="00E039BD" w:rsidRDefault="00366ADF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7.4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Redoxtitrationen</w:t>
            </w:r>
            <w:proofErr w:type="spellEnd"/>
          </w:p>
          <w:p w14:paraId="5FEBDA2B" w14:textId="15768AE6" w:rsidR="00366ADF" w:rsidRPr="00742EB9" w:rsidRDefault="00366ADF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7.5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Iodometrie und Permanganometrie</w:t>
            </w:r>
          </w:p>
        </w:tc>
      </w:tr>
      <w:tr w:rsidR="00EA4C50" w14:paraId="6E8BA9A0" w14:textId="77777777" w:rsidTr="002F748C">
        <w:trPr>
          <w:cantSplit/>
        </w:trPr>
        <w:tc>
          <w:tcPr>
            <w:tcW w:w="5382" w:type="dxa"/>
          </w:tcPr>
          <w:p w14:paraId="566FF043" w14:textId="56CDB664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039BD">
              <w:rPr>
                <w:rFonts w:ascii="Arial" w:hAnsi="Arial" w:cs="Arial"/>
                <w:sz w:val="17"/>
                <w:szCs w:val="17"/>
              </w:rPr>
              <w:t>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den Aufbau einer galvanischen Zelle (Daniell-Element) und einer Elektrolysezelle beschreiben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D49A7A6" w14:textId="66FAF81C" w:rsidR="00EA4C50" w:rsidRPr="00742EB9" w:rsidRDefault="007E29C1" w:rsidP="00660BC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7.7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Galvanische Zellen </w:t>
            </w:r>
          </w:p>
          <w:p w14:paraId="1F61306E" w14:textId="27F6ED0D" w:rsidR="00BF60FF" w:rsidRPr="00742EB9" w:rsidRDefault="00BF60FF" w:rsidP="00660BC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7.14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="00F479CF" w:rsidRPr="00742EB9">
              <w:rPr>
                <w:rFonts w:ascii="Arial" w:hAnsi="Arial" w:cs="Arial"/>
                <w:sz w:val="17"/>
                <w:szCs w:val="17"/>
              </w:rPr>
              <w:t>E</w:t>
            </w:r>
            <w:r w:rsidR="001E3723">
              <w:rPr>
                <w:rFonts w:ascii="Arial" w:hAnsi="Arial" w:cs="Arial"/>
                <w:sz w:val="17"/>
                <w:szCs w:val="17"/>
              </w:rPr>
              <w:t>l</w:t>
            </w:r>
            <w:r w:rsidRPr="00742EB9">
              <w:rPr>
                <w:rFonts w:ascii="Arial" w:hAnsi="Arial" w:cs="Arial"/>
                <w:sz w:val="17"/>
                <w:szCs w:val="17"/>
              </w:rPr>
              <w:t>ektrolysen in wässrigen Lösungen</w:t>
            </w:r>
          </w:p>
        </w:tc>
      </w:tr>
      <w:tr w:rsidR="00EA4C50" w14:paraId="770A4535" w14:textId="77777777" w:rsidTr="002F748C">
        <w:trPr>
          <w:cantSplit/>
        </w:trPr>
        <w:tc>
          <w:tcPr>
            <w:tcW w:w="5382" w:type="dxa"/>
          </w:tcPr>
          <w:p w14:paraId="7D57342D" w14:textId="35DBED6D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039BD">
              <w:rPr>
                <w:rFonts w:ascii="Arial" w:hAnsi="Arial" w:cs="Arial"/>
                <w:sz w:val="17"/>
                <w:szCs w:val="17"/>
              </w:rPr>
              <w:t>6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Zellspannungen galvanischer Zellen experimentell ermitteln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6CE1F26" w14:textId="20CC2C32" w:rsidR="00EA4C50" w:rsidRPr="00742EB9" w:rsidRDefault="007E29C1" w:rsidP="00660BC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7.7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Galvanische Zellen</w:t>
            </w:r>
          </w:p>
          <w:p w14:paraId="1579A70C" w14:textId="6CFAD2FA" w:rsidR="00BF60FF" w:rsidRPr="00742EB9" w:rsidRDefault="00BF60FF" w:rsidP="00E55F64">
            <w:pPr>
              <w:tabs>
                <w:tab w:val="left" w:pos="397"/>
              </w:tabs>
              <w:ind w:left="397" w:hanging="397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7.10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F479CF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366ADF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Spannungen und Standardpotentiale </w:t>
            </w:r>
            <w:r w:rsidR="00366ADF">
              <w:rPr>
                <w:rFonts w:ascii="Arial" w:hAnsi="Arial" w:cs="Arial"/>
                <w:sz w:val="17"/>
                <w:szCs w:val="17"/>
              </w:rPr>
              <w:t>(</w:t>
            </w:r>
            <w:r w:rsidRPr="00742EB9">
              <w:rPr>
                <w:rFonts w:ascii="Arial" w:hAnsi="Arial" w:cs="Arial"/>
                <w:sz w:val="17"/>
                <w:szCs w:val="17"/>
              </w:rPr>
              <w:t>V1</w:t>
            </w:r>
            <w:r w:rsidR="00366ADF">
              <w:rPr>
                <w:rFonts w:ascii="Arial" w:hAnsi="Arial" w:cs="Arial"/>
                <w:sz w:val="17"/>
                <w:szCs w:val="17"/>
              </w:rPr>
              <w:t>, evtl.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V2)</w:t>
            </w:r>
          </w:p>
        </w:tc>
      </w:tr>
      <w:tr w:rsidR="00EA4C50" w14:paraId="0FE364AC" w14:textId="77777777" w:rsidTr="002F748C">
        <w:trPr>
          <w:cantSplit/>
        </w:trPr>
        <w:tc>
          <w:tcPr>
            <w:tcW w:w="5382" w:type="dxa"/>
          </w:tcPr>
          <w:p w14:paraId="7A2D48E4" w14:textId="4AD698EA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lastRenderedPageBreak/>
              <w:t>(</w:t>
            </w:r>
            <w:r w:rsidR="00E039BD">
              <w:rPr>
                <w:rFonts w:ascii="Arial" w:hAnsi="Arial" w:cs="Arial"/>
                <w:sz w:val="17"/>
                <w:szCs w:val="17"/>
              </w:rPr>
              <w:t>7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7A26EF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wesentlichen Prozesse in galvanischen Zellen und Elektrolysezellen darstellen und vergleichen (Elektroden</w:t>
            </w:r>
            <w:r w:rsidR="00660BC4">
              <w:rPr>
                <w:rFonts w:ascii="Arial" w:hAnsi="Arial" w:cs="Arial"/>
                <w:sz w:val="17"/>
                <w:szCs w:val="17"/>
              </w:rPr>
              <w:t>-</w:t>
            </w:r>
            <w:r w:rsidRPr="00742EB9">
              <w:rPr>
                <w:rFonts w:ascii="Arial" w:hAnsi="Arial" w:cs="Arial"/>
                <w:sz w:val="17"/>
                <w:szCs w:val="17"/>
              </w:rPr>
              <w:t>reaktionen, Anode, Kathode, Zellspannung, Zersetzungs</w:t>
            </w:r>
            <w:r w:rsidR="00660BC4">
              <w:rPr>
                <w:rFonts w:ascii="Arial" w:hAnsi="Arial" w:cs="Arial"/>
                <w:sz w:val="17"/>
                <w:szCs w:val="17"/>
              </w:rPr>
              <w:t>-</w:t>
            </w:r>
            <w:r w:rsidRPr="00742EB9">
              <w:rPr>
                <w:rFonts w:ascii="Arial" w:hAnsi="Arial" w:cs="Arial"/>
                <w:sz w:val="17"/>
                <w:szCs w:val="17"/>
              </w:rPr>
              <w:t>spannung</w:t>
            </w:r>
            <w:r w:rsidR="00E039BD">
              <w:rPr>
                <w:rFonts w:ascii="Arial" w:hAnsi="Arial" w:cs="Arial"/>
                <w:sz w:val="17"/>
                <w:szCs w:val="17"/>
              </w:rPr>
              <w:t>, Faraday-Gesetz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D24FF9E" w14:textId="7E6359F9" w:rsidR="00EA4C50" w:rsidRPr="00742EB9" w:rsidRDefault="00BF60FF" w:rsidP="00660BC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7.7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Galvanische Zellen</w:t>
            </w:r>
          </w:p>
          <w:p w14:paraId="133DB928" w14:textId="70C96D24" w:rsidR="00BF60FF" w:rsidRDefault="00BF60FF" w:rsidP="00660BC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7.14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Elektrolysen in wässrigen Lösungen</w:t>
            </w:r>
          </w:p>
          <w:p w14:paraId="36525714" w14:textId="3FF41E0B" w:rsidR="00366ADF" w:rsidRPr="00742EB9" w:rsidRDefault="00366ADF" w:rsidP="00660BC4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7.18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Quantitative Betrachtung der Elektrolyse</w:t>
            </w:r>
          </w:p>
        </w:tc>
      </w:tr>
      <w:tr w:rsidR="00EA4C50" w14:paraId="1F426F47" w14:textId="77777777" w:rsidTr="002F748C">
        <w:trPr>
          <w:cantSplit/>
        </w:trPr>
        <w:tc>
          <w:tcPr>
            <w:tcW w:w="5382" w:type="dxa"/>
          </w:tcPr>
          <w:p w14:paraId="272C0E5C" w14:textId="45E9363D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039BD">
              <w:rPr>
                <w:rFonts w:ascii="Arial" w:hAnsi="Arial" w:cs="Arial"/>
                <w:sz w:val="17"/>
                <w:szCs w:val="17"/>
              </w:rPr>
              <w:t>8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Zellspannung mithilfe von Gleichgewichtsbetrachtungen an den elektrochemischen Doppelschichten erklären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02FA7BA" w14:textId="519F7037" w:rsidR="00EA4C50" w:rsidRPr="00742EB9" w:rsidRDefault="007E29C1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7.7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Galvanische Zellen</w:t>
            </w:r>
          </w:p>
        </w:tc>
      </w:tr>
      <w:tr w:rsidR="00EA4C50" w14:paraId="79D9EBA4" w14:textId="77777777" w:rsidTr="002F748C">
        <w:trPr>
          <w:cantSplit/>
        </w:trPr>
        <w:tc>
          <w:tcPr>
            <w:tcW w:w="5382" w:type="dxa"/>
          </w:tcPr>
          <w:p w14:paraId="5DAFA70D" w14:textId="1ED2AD89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039BD">
              <w:rPr>
                <w:rFonts w:ascii="Arial" w:hAnsi="Arial" w:cs="Arial"/>
                <w:sz w:val="17"/>
                <w:szCs w:val="17"/>
              </w:rPr>
              <w:t>9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den Aufbau und die Funktion der Standard-Wasserstoff-Halbzelle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6A883ED" w14:textId="6DE822ED" w:rsidR="00EA4C50" w:rsidRPr="00742EB9" w:rsidRDefault="007E29C1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7.8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elektrochemische Spannungsreihe</w:t>
            </w:r>
          </w:p>
        </w:tc>
      </w:tr>
      <w:tr w:rsidR="00EA4C50" w14:paraId="1C39EEF1" w14:textId="77777777" w:rsidTr="002F748C">
        <w:trPr>
          <w:cantSplit/>
        </w:trPr>
        <w:tc>
          <w:tcPr>
            <w:tcW w:w="5382" w:type="dxa"/>
          </w:tcPr>
          <w:p w14:paraId="07A96AE4" w14:textId="36B9D34A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</w:t>
            </w:r>
            <w:r w:rsidR="00E039BD">
              <w:rPr>
                <w:rFonts w:ascii="Arial" w:hAnsi="Arial" w:cs="Arial"/>
                <w:sz w:val="17"/>
                <w:szCs w:val="17"/>
              </w:rPr>
              <w:t>10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Standardpotenziale zur Vorhersage von elektrochemischen Reaktionen und zur Berechnung von Zellspannungen unter Standardbedingungen anwenden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097658D1" w14:textId="37571C9F" w:rsidR="00EA4C50" w:rsidRPr="00742EB9" w:rsidRDefault="00BF60FF" w:rsidP="00660BC4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7.8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Die elektrochemische Spannungsreihe</w:t>
            </w:r>
          </w:p>
        </w:tc>
      </w:tr>
      <w:tr w:rsidR="00E039BD" w14:paraId="53C17EF8" w14:textId="77777777" w:rsidTr="002F748C">
        <w:trPr>
          <w:cantSplit/>
        </w:trPr>
        <w:tc>
          <w:tcPr>
            <w:tcW w:w="5382" w:type="dxa"/>
          </w:tcPr>
          <w:p w14:paraId="6D1C70A7" w14:textId="465F891D" w:rsidR="00E039BD" w:rsidRPr="00742EB9" w:rsidRDefault="00E039BD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(11)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Abhängigkeit der Zellspannung von der Ionen-Konzentration in galvanischen Zellen erläutern und Zellspannungen bei verschiedenen Ionenkonzentrationen rechnerisch ermitteln (Nernst-Gleichung).</w:t>
            </w:r>
          </w:p>
        </w:tc>
        <w:tc>
          <w:tcPr>
            <w:tcW w:w="4536" w:type="dxa"/>
          </w:tcPr>
          <w:p w14:paraId="3EFDCC68" w14:textId="396B4E00" w:rsidR="00E039BD" w:rsidRDefault="00366ADF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7.11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Nernst-Gleichung</w:t>
            </w:r>
          </w:p>
          <w:p w14:paraId="771AA1E3" w14:textId="582BCE08" w:rsidR="00366ADF" w:rsidRPr="00742EB9" w:rsidRDefault="00366ADF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7.13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Fachmethode: Berechnung einer Potentialdifferenz</w:t>
            </w:r>
          </w:p>
        </w:tc>
      </w:tr>
      <w:tr w:rsidR="00EA4C50" w14:paraId="630CC06A" w14:textId="77777777" w:rsidTr="002F748C">
        <w:trPr>
          <w:cantSplit/>
        </w:trPr>
        <w:tc>
          <w:tcPr>
            <w:tcW w:w="5382" w:type="dxa"/>
          </w:tcPr>
          <w:p w14:paraId="64A42F7A" w14:textId="7BAF0969" w:rsidR="00EA4C50" w:rsidRPr="00742EB9" w:rsidRDefault="00E039BD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Korrosion von Metallen als elektrochemische Reaktion erklären (Sauerstoff</w:t>
            </w:r>
            <w:r w:rsidR="00C70442">
              <w:rPr>
                <w:rFonts w:ascii="Arial" w:hAnsi="Arial" w:cs="Arial"/>
                <w:sz w:val="17"/>
                <w:szCs w:val="17"/>
              </w:rPr>
              <w:t>korrosion</w:t>
            </w:r>
            <w:r>
              <w:rPr>
                <w:rFonts w:ascii="Arial" w:hAnsi="Arial" w:cs="Arial"/>
                <w:sz w:val="17"/>
                <w:szCs w:val="17"/>
              </w:rPr>
              <w:t xml:space="preserve"> und Säurekorrosion) und Methoden des Korrosionsschutzes erläutern (Opferanode).</w:t>
            </w:r>
          </w:p>
        </w:tc>
        <w:tc>
          <w:tcPr>
            <w:tcW w:w="4536" w:type="dxa"/>
          </w:tcPr>
          <w:p w14:paraId="47408ACA" w14:textId="4CCAD9EA" w:rsidR="00BF60FF" w:rsidRDefault="007D770E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7.26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Korrosion und Korrosionsschutz</w:t>
            </w:r>
          </w:p>
          <w:p w14:paraId="51D41005" w14:textId="0DC1EE63" w:rsidR="007D770E" w:rsidRDefault="007D770E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7.27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Korrosion</w:t>
            </w:r>
          </w:p>
          <w:p w14:paraId="09BE4293" w14:textId="14FE7447" w:rsidR="007D770E" w:rsidRPr="00742EB9" w:rsidRDefault="007D770E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7.28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Korrosionsschutz</w:t>
            </w:r>
          </w:p>
        </w:tc>
      </w:tr>
      <w:tr w:rsidR="00EA4C50" w14:paraId="72AD4EC9" w14:textId="77777777" w:rsidTr="002F748C">
        <w:trPr>
          <w:cantSplit/>
        </w:trPr>
        <w:tc>
          <w:tcPr>
            <w:tcW w:w="5382" w:type="dxa"/>
          </w:tcPr>
          <w:p w14:paraId="5017CB4C" w14:textId="3E7FF69B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E039BD">
              <w:rPr>
                <w:rFonts w:ascii="Arial" w:hAnsi="Arial" w:cs="Arial"/>
                <w:sz w:val="17"/>
                <w:szCs w:val="17"/>
              </w:rPr>
              <w:t>3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das Phänomen der Überspannung beschreiben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3BDEF016" w14:textId="512766DA" w:rsidR="00EA4C50" w:rsidRPr="00742EB9" w:rsidRDefault="00BF60FF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7.14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Elektrolysen in wässrigen Lösungen</w:t>
            </w:r>
          </w:p>
        </w:tc>
      </w:tr>
      <w:tr w:rsidR="00EA4C50" w14:paraId="175CAFE3" w14:textId="77777777" w:rsidTr="002F748C">
        <w:trPr>
          <w:cantSplit/>
        </w:trPr>
        <w:tc>
          <w:tcPr>
            <w:tcW w:w="5382" w:type="dxa"/>
          </w:tcPr>
          <w:p w14:paraId="0327DDC7" w14:textId="427D67FF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E039BD">
              <w:rPr>
                <w:rFonts w:ascii="Arial" w:hAnsi="Arial" w:cs="Arial"/>
                <w:sz w:val="17"/>
                <w:szCs w:val="17"/>
              </w:rPr>
              <w:t>4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Möglichkeiten und Probleme der elektrochemischen Speicherung von Energie in Batterien und Akkumulatoren (Bleiakkumulator) erläutern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4BE92A22" w14:textId="26C6040F" w:rsidR="00EA4C50" w:rsidRPr="00742EB9" w:rsidRDefault="00BF60FF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7.19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Batterien</w:t>
            </w:r>
          </w:p>
          <w:p w14:paraId="5E94C5F4" w14:textId="4A24B3A9" w:rsidR="00BF60FF" w:rsidRPr="00742EB9" w:rsidRDefault="00BF60FF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7.21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Akkumulatoren</w:t>
            </w:r>
          </w:p>
          <w:p w14:paraId="2B73DFC7" w14:textId="7EC1F1A8" w:rsidR="002A0D00" w:rsidRPr="00742EB9" w:rsidRDefault="002A0D00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7.24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Energiespeicherung</w:t>
            </w:r>
          </w:p>
        </w:tc>
      </w:tr>
      <w:tr w:rsidR="00EA4C50" w14:paraId="00C3F2D5" w14:textId="77777777" w:rsidTr="002F748C">
        <w:trPr>
          <w:cantSplit/>
        </w:trPr>
        <w:tc>
          <w:tcPr>
            <w:tcW w:w="5382" w:type="dxa"/>
          </w:tcPr>
          <w:p w14:paraId="044155BB" w14:textId="348C9D7C" w:rsidR="00EA4C50" w:rsidRPr="00742EB9" w:rsidRDefault="00EA4C50" w:rsidP="00236684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(1</w:t>
            </w:r>
            <w:r w:rsidR="00E039BD">
              <w:rPr>
                <w:rFonts w:ascii="Arial" w:hAnsi="Arial" w:cs="Arial"/>
                <w:sz w:val="17"/>
                <w:szCs w:val="17"/>
              </w:rPr>
              <w:t>5</w:t>
            </w:r>
            <w:r w:rsidRPr="00742EB9">
              <w:rPr>
                <w:rFonts w:ascii="Arial" w:hAnsi="Arial" w:cs="Arial"/>
                <w:sz w:val="17"/>
                <w:szCs w:val="17"/>
              </w:rPr>
              <w:t>)</w:t>
            </w:r>
            <w:r w:rsidR="00660BC4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aktuelle Entwicklungen bei elektrochemischen Stromquellen unter dem Aspekt der Nachhaltigkeit diskutieren (Brennstoff</w:t>
            </w:r>
            <w:r w:rsidR="00660BC4">
              <w:rPr>
                <w:rFonts w:ascii="Arial" w:hAnsi="Arial" w:cs="Arial"/>
                <w:sz w:val="17"/>
                <w:szCs w:val="17"/>
              </w:rPr>
              <w:t>-</w:t>
            </w:r>
            <w:r w:rsidRPr="00742EB9">
              <w:rPr>
                <w:rFonts w:ascii="Arial" w:hAnsi="Arial" w:cs="Arial"/>
                <w:sz w:val="17"/>
                <w:szCs w:val="17"/>
              </w:rPr>
              <w:t>zellen)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47FFC7A5" w14:textId="7658F8AD" w:rsidR="00EA4C50" w:rsidRDefault="00BF60FF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7.23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="00E33160" w:rsidRPr="00742EB9">
              <w:rPr>
                <w:rFonts w:ascii="Arial" w:hAnsi="Arial" w:cs="Arial"/>
                <w:sz w:val="17"/>
                <w:szCs w:val="17"/>
              </w:rPr>
              <w:t>Brennstoffzellen</w:t>
            </w:r>
          </w:p>
          <w:p w14:paraId="4E49056D" w14:textId="6261F4BF" w:rsidR="00FD6263" w:rsidRPr="00742EB9" w:rsidRDefault="00FD6263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7.24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Energiespeicherung</w:t>
            </w:r>
          </w:p>
          <w:p w14:paraId="59828F65" w14:textId="759A5300" w:rsidR="002A0D00" w:rsidRPr="00742EB9" w:rsidRDefault="002A0D00" w:rsidP="00C21DAA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 w:rsidRPr="00742EB9">
              <w:rPr>
                <w:rFonts w:ascii="Arial" w:hAnsi="Arial" w:cs="Arial"/>
                <w:sz w:val="17"/>
                <w:szCs w:val="17"/>
              </w:rPr>
              <w:t>7.25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742EB9">
              <w:rPr>
                <w:rFonts w:ascii="Arial" w:hAnsi="Arial" w:cs="Arial"/>
                <w:sz w:val="17"/>
                <w:szCs w:val="17"/>
              </w:rPr>
              <w:t>P</w:t>
            </w:r>
            <w:r w:rsidR="00742EB9" w:rsidRPr="00742EB9">
              <w:rPr>
                <w:rFonts w:ascii="Arial" w:hAnsi="Arial" w:cs="Arial"/>
                <w:sz w:val="17"/>
                <w:szCs w:val="17"/>
              </w:rPr>
              <w:t>raktikum</w:t>
            </w:r>
            <w:r w:rsidR="007D770E">
              <w:rPr>
                <w:rFonts w:ascii="Arial" w:hAnsi="Arial" w:cs="Arial"/>
                <w:sz w:val="17"/>
                <w:szCs w:val="17"/>
              </w:rPr>
              <w:t>:</w:t>
            </w:r>
            <w:r w:rsidRPr="00742EB9">
              <w:rPr>
                <w:rFonts w:ascii="Arial" w:hAnsi="Arial" w:cs="Arial"/>
                <w:sz w:val="17"/>
                <w:szCs w:val="17"/>
              </w:rPr>
              <w:t xml:space="preserve"> Experimente mit Brennstoffzellen</w:t>
            </w:r>
          </w:p>
        </w:tc>
      </w:tr>
    </w:tbl>
    <w:p w14:paraId="0885E67A" w14:textId="3A4A0769" w:rsidR="00E039BD" w:rsidRDefault="00E039BD"/>
    <w:p w14:paraId="37EBF879" w14:textId="77777777" w:rsidR="00660BC4" w:rsidRDefault="00660BC4"/>
    <w:tbl>
      <w:tblPr>
        <w:tblStyle w:val="Tabellenraster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4536"/>
      </w:tblGrid>
      <w:tr w:rsidR="00FB2395" w:rsidRPr="00252DDE" w14:paraId="17BFF4FE" w14:textId="77777777" w:rsidTr="002F748C">
        <w:trPr>
          <w:cantSplit/>
        </w:trPr>
        <w:tc>
          <w:tcPr>
            <w:tcW w:w="5382" w:type="dxa"/>
            <w:shd w:val="clear" w:color="auto" w:fill="0070C0"/>
          </w:tcPr>
          <w:p w14:paraId="59A18111" w14:textId="52069D82" w:rsidR="00FB2395" w:rsidRPr="002637E1" w:rsidRDefault="00FB2395" w:rsidP="00FB2395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2637E1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Chemie in Wissenschaft, Forschung und Anwendung (Leistungsfach)</w:t>
            </w:r>
          </w:p>
        </w:tc>
        <w:tc>
          <w:tcPr>
            <w:tcW w:w="4536" w:type="dxa"/>
            <w:shd w:val="clear" w:color="auto" w:fill="0070C0"/>
          </w:tcPr>
          <w:p w14:paraId="23E15D2B" w14:textId="72908683" w:rsidR="00FB2395" w:rsidRPr="002637E1" w:rsidRDefault="00FB2395" w:rsidP="00FB2395">
            <w:pPr>
              <w:rPr>
                <w:rFonts w:ascii="Arial" w:hAnsi="Arial" w:cs="Arial"/>
                <w:color w:val="FFFFFF"/>
                <w:sz w:val="17"/>
                <w:szCs w:val="17"/>
              </w:rPr>
            </w:pPr>
            <w:r w:rsidRPr="0005691A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Bezug zu meinem Buch</w:t>
            </w:r>
          </w:p>
        </w:tc>
      </w:tr>
      <w:tr w:rsidR="007344E4" w:rsidRPr="00252DDE" w14:paraId="50B29310" w14:textId="77777777" w:rsidTr="002F748C">
        <w:trPr>
          <w:cantSplit/>
        </w:trPr>
        <w:tc>
          <w:tcPr>
            <w:tcW w:w="5382" w:type="dxa"/>
          </w:tcPr>
          <w:p w14:paraId="5D92E083" w14:textId="34928D86" w:rsidR="007344E4" w:rsidRPr="00252DDE" w:rsidRDefault="002637E1" w:rsidP="00EA4C5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Ich kann …</w:t>
            </w:r>
          </w:p>
        </w:tc>
        <w:tc>
          <w:tcPr>
            <w:tcW w:w="4536" w:type="dxa"/>
          </w:tcPr>
          <w:p w14:paraId="66BBE0F9" w14:textId="77777777" w:rsidR="007344E4" w:rsidRPr="00CC0175" w:rsidRDefault="007344E4" w:rsidP="00742EB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252DDE" w:rsidRPr="00252DDE" w14:paraId="7FA3C98A" w14:textId="77777777" w:rsidTr="002F748C">
        <w:trPr>
          <w:cantSplit/>
        </w:trPr>
        <w:tc>
          <w:tcPr>
            <w:tcW w:w="5382" w:type="dxa"/>
          </w:tcPr>
          <w:p w14:paraId="58F83CBE" w14:textId="4609F448" w:rsidR="00252DDE" w:rsidRPr="00252DDE" w:rsidRDefault="00252DDE" w:rsidP="00EE63BC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252DDE">
              <w:rPr>
                <w:rFonts w:ascii="Arial" w:hAnsi="Arial" w:cs="Arial"/>
                <w:sz w:val="17"/>
                <w:szCs w:val="17"/>
              </w:rPr>
              <w:t>(1)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252DDE">
              <w:rPr>
                <w:rFonts w:ascii="Arial" w:hAnsi="Arial" w:cs="Arial"/>
                <w:sz w:val="17"/>
                <w:szCs w:val="17"/>
              </w:rPr>
              <w:t>den energetischen Zustand der Elektronen in der Atomhülle mithilfe des Orbitalmodells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2DDE">
              <w:rPr>
                <w:rFonts w:ascii="Arial" w:hAnsi="Arial" w:cs="Arial"/>
                <w:sz w:val="17"/>
                <w:szCs w:val="17"/>
              </w:rPr>
              <w:t>beschreiben und dieses Modell auf die chemische Bindung in einfachen Molekülen anwenden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74E3631F" w14:textId="21A851BC" w:rsidR="00252DDE" w:rsidRDefault="00252DDE" w:rsidP="00DA51C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8.3</w:t>
            </w:r>
            <w:r w:rsidR="00DA51C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Atomorbitale</w:t>
            </w:r>
          </w:p>
          <w:p w14:paraId="463F260E" w14:textId="2DDACE05" w:rsidR="00252DDE" w:rsidRPr="00252DDE" w:rsidRDefault="00252DDE" w:rsidP="00DA51C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8.4</w:t>
            </w:r>
            <w:r w:rsidR="00DA51C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Molekülorbitale und Hybridisierung</w:t>
            </w:r>
          </w:p>
        </w:tc>
      </w:tr>
      <w:tr w:rsidR="003B4018" w:rsidRPr="00252DDE" w14:paraId="061D8A0B" w14:textId="77777777" w:rsidTr="002F748C">
        <w:trPr>
          <w:cantSplit/>
        </w:trPr>
        <w:tc>
          <w:tcPr>
            <w:tcW w:w="5382" w:type="dxa"/>
          </w:tcPr>
          <w:p w14:paraId="77D12B73" w14:textId="59D87D52" w:rsidR="003B4018" w:rsidRPr="00252DDE" w:rsidRDefault="003B4018" w:rsidP="00EE63BC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(2)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die Eigenschaften von Nanopartikeln und nanostrukturierten Oberflächen erklären (Nanodimension, superhydrophob, Lotos-Effekt).</w:t>
            </w:r>
          </w:p>
        </w:tc>
        <w:tc>
          <w:tcPr>
            <w:tcW w:w="4536" w:type="dxa"/>
          </w:tcPr>
          <w:p w14:paraId="47E019D2" w14:textId="2F74FFCD" w:rsidR="003B4018" w:rsidRDefault="00D44043" w:rsidP="00DA51C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9.3</w:t>
            </w:r>
            <w:r w:rsidR="00DA51C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Praktikum: Nanochemie</w:t>
            </w:r>
          </w:p>
          <w:p w14:paraId="2E7CD5A9" w14:textId="53FA83C7" w:rsidR="00D44043" w:rsidRDefault="00D44043" w:rsidP="00DA51C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9.4</w:t>
            </w:r>
            <w:r w:rsidR="00DA51C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Nanomaterialien in der Anwendung</w:t>
            </w:r>
          </w:p>
        </w:tc>
      </w:tr>
      <w:tr w:rsidR="003B4018" w:rsidRPr="00252DDE" w14:paraId="392D22BD" w14:textId="77777777" w:rsidTr="002F748C">
        <w:trPr>
          <w:cantSplit/>
        </w:trPr>
        <w:tc>
          <w:tcPr>
            <w:tcW w:w="5382" w:type="dxa"/>
          </w:tcPr>
          <w:p w14:paraId="71070BBC" w14:textId="614CA880" w:rsidR="003B4018" w:rsidRDefault="003B4018" w:rsidP="00EE63BC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(3)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Anwendungsmöglichkeiten von Nanomaterialien beschreiben sowie Chancen und Risiken bewerten.</w:t>
            </w:r>
          </w:p>
        </w:tc>
        <w:tc>
          <w:tcPr>
            <w:tcW w:w="4536" w:type="dxa"/>
          </w:tcPr>
          <w:p w14:paraId="4F237C43" w14:textId="722E36BB" w:rsidR="00D44043" w:rsidRDefault="00D44043" w:rsidP="00DA51C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9.2</w:t>
            </w:r>
            <w:r w:rsidR="00DA51CC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Neue Materialien aus Kohlenstoff</w:t>
            </w:r>
          </w:p>
          <w:p w14:paraId="365A16E5" w14:textId="1D378D92" w:rsidR="003B4018" w:rsidRDefault="00D44043" w:rsidP="00DA51CC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 w:rsidRPr="00D44043">
              <w:rPr>
                <w:rFonts w:ascii="Arial" w:hAnsi="Arial" w:cs="Arial"/>
                <w:sz w:val="17"/>
                <w:szCs w:val="17"/>
              </w:rPr>
              <w:t>9.4</w:t>
            </w:r>
            <w:r w:rsidR="00DA51CC">
              <w:rPr>
                <w:rFonts w:ascii="Arial" w:hAnsi="Arial" w:cs="Arial"/>
                <w:sz w:val="17"/>
                <w:szCs w:val="17"/>
              </w:rPr>
              <w:tab/>
            </w:r>
            <w:r w:rsidRPr="00D44043">
              <w:rPr>
                <w:rFonts w:ascii="Arial" w:hAnsi="Arial" w:cs="Arial"/>
                <w:sz w:val="17"/>
                <w:szCs w:val="17"/>
              </w:rPr>
              <w:t>Nanomaterialien in der Anwendung</w:t>
            </w:r>
          </w:p>
        </w:tc>
      </w:tr>
      <w:tr w:rsidR="00252DDE" w:rsidRPr="00252DDE" w14:paraId="20F5FADC" w14:textId="77777777" w:rsidTr="002F748C">
        <w:trPr>
          <w:cantSplit/>
        </w:trPr>
        <w:tc>
          <w:tcPr>
            <w:tcW w:w="5382" w:type="dxa"/>
          </w:tcPr>
          <w:p w14:paraId="5DBB0F6B" w14:textId="7AC0DA67" w:rsidR="00252DDE" w:rsidRPr="00252DDE" w:rsidRDefault="00252DDE" w:rsidP="00EE63BC">
            <w:pPr>
              <w:tabs>
                <w:tab w:val="left" w:pos="340"/>
              </w:tabs>
              <w:ind w:left="340" w:hanging="340"/>
              <w:rPr>
                <w:rFonts w:ascii="Arial" w:hAnsi="Arial" w:cs="Arial"/>
                <w:sz w:val="17"/>
                <w:szCs w:val="17"/>
              </w:rPr>
            </w:pPr>
            <w:r w:rsidRPr="00252DDE">
              <w:rPr>
                <w:rFonts w:ascii="Arial" w:hAnsi="Arial" w:cs="Arial"/>
                <w:sz w:val="17"/>
                <w:szCs w:val="17"/>
              </w:rPr>
              <w:t>(</w:t>
            </w:r>
            <w:r w:rsidR="003B4018">
              <w:rPr>
                <w:rFonts w:ascii="Arial" w:hAnsi="Arial" w:cs="Arial"/>
                <w:sz w:val="17"/>
                <w:szCs w:val="17"/>
              </w:rPr>
              <w:t>4</w:t>
            </w:r>
            <w:r w:rsidRPr="00252DDE">
              <w:rPr>
                <w:rFonts w:ascii="Arial" w:hAnsi="Arial" w:cs="Arial"/>
                <w:sz w:val="17"/>
                <w:szCs w:val="17"/>
              </w:rPr>
              <w:t>)</w:t>
            </w:r>
            <w:r w:rsidR="00C21DAA">
              <w:rPr>
                <w:rFonts w:ascii="Arial" w:hAnsi="Arial" w:cs="Arial"/>
                <w:sz w:val="17"/>
                <w:szCs w:val="17"/>
              </w:rPr>
              <w:tab/>
            </w:r>
            <w:r w:rsidRPr="00252DDE">
              <w:rPr>
                <w:rFonts w:ascii="Arial" w:hAnsi="Arial" w:cs="Arial"/>
                <w:sz w:val="17"/>
                <w:szCs w:val="17"/>
              </w:rPr>
              <w:t xml:space="preserve">anwendungsorientierte Forschung und Entwicklung am Beispiel einer </w:t>
            </w:r>
            <w:r w:rsidR="008C0775">
              <w:rPr>
                <w:rFonts w:ascii="Arial" w:hAnsi="Arial" w:cs="Arial"/>
                <w:sz w:val="17"/>
                <w:szCs w:val="17"/>
              </w:rPr>
              <w:t xml:space="preserve">weiteren </w:t>
            </w:r>
            <w:r w:rsidRPr="00252DDE">
              <w:rPr>
                <w:rFonts w:ascii="Arial" w:hAnsi="Arial" w:cs="Arial"/>
                <w:sz w:val="17"/>
                <w:szCs w:val="17"/>
              </w:rPr>
              <w:t>ausgewählten Stoffgruppe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2DDE">
              <w:rPr>
                <w:rFonts w:ascii="Arial" w:hAnsi="Arial" w:cs="Arial"/>
                <w:sz w:val="17"/>
                <w:szCs w:val="17"/>
              </w:rPr>
              <w:t>aus wissenschafts</w:t>
            </w:r>
            <w:r w:rsidR="00C21DAA">
              <w:rPr>
                <w:rFonts w:ascii="Arial" w:hAnsi="Arial" w:cs="Arial"/>
                <w:sz w:val="17"/>
                <w:szCs w:val="17"/>
              </w:rPr>
              <w:t>-</w:t>
            </w:r>
            <w:r w:rsidRPr="00252DDE">
              <w:rPr>
                <w:rFonts w:ascii="Arial" w:hAnsi="Arial" w:cs="Arial"/>
                <w:sz w:val="17"/>
                <w:szCs w:val="17"/>
              </w:rPr>
              <w:t>historischer, aktueller und zukunftsorientierter Perspektive erläutern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2DDE">
              <w:rPr>
                <w:rFonts w:ascii="Arial" w:hAnsi="Arial" w:cs="Arial"/>
                <w:sz w:val="17"/>
                <w:szCs w:val="17"/>
              </w:rPr>
              <w:t>(zum Beispiel Farbstoffe, Waschmittel, Pharma</w:t>
            </w:r>
            <w:r w:rsidR="00C21DAA"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 w:rsidRPr="00252DDE">
              <w:rPr>
                <w:rFonts w:ascii="Arial" w:hAnsi="Arial" w:cs="Arial"/>
                <w:sz w:val="17"/>
                <w:szCs w:val="17"/>
              </w:rPr>
              <w:t>zeutika</w:t>
            </w:r>
            <w:proofErr w:type="spellEnd"/>
            <w:r w:rsidRPr="00252DDE">
              <w:rPr>
                <w:rFonts w:ascii="Arial" w:hAnsi="Arial" w:cs="Arial"/>
                <w:sz w:val="17"/>
                <w:szCs w:val="17"/>
              </w:rPr>
              <w:t>, Komplexverbindungen,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2DDE">
              <w:rPr>
                <w:rFonts w:ascii="Arial" w:hAnsi="Arial" w:cs="Arial"/>
                <w:sz w:val="17"/>
                <w:szCs w:val="17"/>
              </w:rPr>
              <w:t>Silikone)</w:t>
            </w:r>
            <w:r w:rsidR="007344E4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536" w:type="dxa"/>
          </w:tcPr>
          <w:p w14:paraId="6A71AB7F" w14:textId="014A14E1" w:rsidR="00252DDE" w:rsidRDefault="00252DDE" w:rsidP="00E079F7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5.10</w:t>
            </w:r>
            <w:r w:rsidR="00E079F7">
              <w:rPr>
                <w:rFonts w:ascii="Arial" w:hAnsi="Arial" w:cs="Arial"/>
                <w:sz w:val="17"/>
                <w:szCs w:val="17"/>
              </w:rPr>
              <w:tab/>
            </w:r>
            <w:r w:rsidR="00D44043">
              <w:rPr>
                <w:rFonts w:ascii="Arial" w:hAnsi="Arial" w:cs="Arial"/>
                <w:sz w:val="17"/>
                <w:szCs w:val="17"/>
              </w:rPr>
              <w:t xml:space="preserve">Exkurs: </w:t>
            </w:r>
            <w:r>
              <w:rPr>
                <w:rFonts w:ascii="Arial" w:hAnsi="Arial" w:cs="Arial"/>
                <w:sz w:val="17"/>
                <w:szCs w:val="17"/>
              </w:rPr>
              <w:t>ASS – ein Jahrhundertarzneimittel</w:t>
            </w:r>
          </w:p>
          <w:p w14:paraId="1FEF425E" w14:textId="000953EA" w:rsidR="00252DDE" w:rsidRDefault="00252DDE" w:rsidP="00E079F7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5.1</w:t>
            </w:r>
            <w:r w:rsidR="00D44043">
              <w:rPr>
                <w:rFonts w:ascii="Arial" w:hAnsi="Arial" w:cs="Arial"/>
                <w:sz w:val="17"/>
                <w:szCs w:val="17"/>
              </w:rPr>
              <w:t>2</w:t>
            </w:r>
            <w:r w:rsidR="00E079F7">
              <w:rPr>
                <w:rFonts w:ascii="Arial" w:hAnsi="Arial" w:cs="Arial"/>
                <w:sz w:val="17"/>
                <w:szCs w:val="17"/>
              </w:rPr>
              <w:tab/>
            </w:r>
            <w:r w:rsidR="00D44043">
              <w:rPr>
                <w:rFonts w:ascii="Arial" w:hAnsi="Arial" w:cs="Arial"/>
                <w:sz w:val="17"/>
                <w:szCs w:val="17"/>
              </w:rPr>
              <w:t xml:space="preserve">Exkurs: </w:t>
            </w:r>
            <w:r>
              <w:rPr>
                <w:rFonts w:ascii="Arial" w:hAnsi="Arial" w:cs="Arial"/>
                <w:sz w:val="17"/>
                <w:szCs w:val="17"/>
              </w:rPr>
              <w:t xml:space="preserve">Wirkungsweise </w:t>
            </w:r>
            <w:r w:rsidR="00384ACD">
              <w:rPr>
                <w:rFonts w:ascii="Arial" w:hAnsi="Arial" w:cs="Arial"/>
                <w:sz w:val="17"/>
                <w:szCs w:val="17"/>
              </w:rPr>
              <w:t>von Schmerzmitteln</w:t>
            </w:r>
          </w:p>
          <w:p w14:paraId="79977F37" w14:textId="696892F0" w:rsidR="00384ACD" w:rsidRDefault="00384ACD" w:rsidP="00E079F7">
            <w:pPr>
              <w:tabs>
                <w:tab w:val="left" w:pos="397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6.1</w:t>
            </w:r>
            <w:r w:rsidR="00D44043">
              <w:rPr>
                <w:rFonts w:ascii="Arial" w:hAnsi="Arial" w:cs="Arial"/>
                <w:sz w:val="17"/>
                <w:szCs w:val="17"/>
              </w:rPr>
              <w:t>1</w:t>
            </w:r>
            <w:r w:rsidR="00E079F7">
              <w:rPr>
                <w:rFonts w:ascii="Arial" w:hAnsi="Arial" w:cs="Arial"/>
                <w:sz w:val="17"/>
                <w:szCs w:val="17"/>
              </w:rPr>
              <w:tab/>
            </w:r>
            <w:r w:rsidR="002F1B81">
              <w:rPr>
                <w:rFonts w:ascii="Arial" w:hAnsi="Arial" w:cs="Arial"/>
                <w:sz w:val="17"/>
                <w:szCs w:val="17"/>
              </w:rPr>
              <w:t xml:space="preserve">Exkurs: </w:t>
            </w:r>
            <w:r>
              <w:rPr>
                <w:rFonts w:ascii="Arial" w:hAnsi="Arial" w:cs="Arial"/>
                <w:sz w:val="17"/>
                <w:szCs w:val="17"/>
              </w:rPr>
              <w:t>Silikone</w:t>
            </w:r>
          </w:p>
          <w:p w14:paraId="7C64B900" w14:textId="6596E401" w:rsidR="00384ACD" w:rsidRDefault="00384ACD" w:rsidP="00E079F7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D44043">
              <w:rPr>
                <w:rFonts w:ascii="Arial" w:hAnsi="Arial" w:cs="Arial"/>
                <w:sz w:val="17"/>
                <w:szCs w:val="17"/>
              </w:rPr>
              <w:t>0</w:t>
            </w:r>
            <w:r w:rsidR="00E079F7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Seifen und Waschmittel</w:t>
            </w:r>
          </w:p>
          <w:p w14:paraId="5FC7D7B7" w14:textId="24D6A6D4" w:rsidR="00384ACD" w:rsidRDefault="00384ACD" w:rsidP="00E079F7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D44043">
              <w:rPr>
                <w:rFonts w:ascii="Arial" w:hAnsi="Arial" w:cs="Arial"/>
                <w:sz w:val="17"/>
                <w:szCs w:val="17"/>
              </w:rPr>
              <w:t>1</w:t>
            </w:r>
            <w:r w:rsidR="00E079F7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Organische Farbstoffe</w:t>
            </w:r>
          </w:p>
          <w:p w14:paraId="6C4B5482" w14:textId="56B158F7" w:rsidR="00384ACD" w:rsidRPr="00252DDE" w:rsidRDefault="00384ACD" w:rsidP="00E079F7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D44043">
              <w:rPr>
                <w:rFonts w:ascii="Arial" w:hAnsi="Arial" w:cs="Arial"/>
                <w:sz w:val="17"/>
                <w:szCs w:val="17"/>
              </w:rPr>
              <w:t>2</w:t>
            </w:r>
            <w:r w:rsidR="00E079F7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sz w:val="17"/>
                <w:szCs w:val="17"/>
              </w:rPr>
              <w:t>Komplexverbindungen</w:t>
            </w:r>
          </w:p>
        </w:tc>
      </w:tr>
    </w:tbl>
    <w:p w14:paraId="520F66F3" w14:textId="77777777" w:rsidR="00183207" w:rsidRPr="00CD0803" w:rsidRDefault="00183207" w:rsidP="00DF1FE1">
      <w:pPr>
        <w:rPr>
          <w:rFonts w:ascii="Arial" w:hAnsi="Arial" w:cs="Arial"/>
          <w:sz w:val="20"/>
          <w:szCs w:val="20"/>
        </w:rPr>
      </w:pPr>
    </w:p>
    <w:sectPr w:rsidR="00183207" w:rsidRPr="00CD0803" w:rsidSect="00007035">
      <w:footerReference w:type="default" r:id="rId8"/>
      <w:pgSz w:w="11906" w:h="16838"/>
      <w:pgMar w:top="567" w:right="56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8272" w14:textId="77777777" w:rsidR="00DF2B64" w:rsidRDefault="00DF2B64" w:rsidP="00DF2B64">
      <w:r>
        <w:separator/>
      </w:r>
    </w:p>
  </w:endnote>
  <w:endnote w:type="continuationSeparator" w:id="0">
    <w:p w14:paraId="5C332FE1" w14:textId="77777777" w:rsidR="00DF2B64" w:rsidRDefault="00DF2B64" w:rsidP="00DF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9498"/>
      <w:gridCol w:w="42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0586638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519C5" w14:paraId="305ED734" w14:textId="77777777" w:rsidTr="00007035">
          <w:trPr>
            <w:trHeight w:val="727"/>
          </w:trPr>
          <w:tc>
            <w:tcPr>
              <w:tcW w:w="4787" w:type="pct"/>
              <w:tcBorders>
                <w:right w:val="triple" w:sz="4" w:space="0" w:color="4472C4" w:themeColor="accent1"/>
              </w:tcBorders>
            </w:tcPr>
            <w:p w14:paraId="4EFBD7F7" w14:textId="77777777" w:rsidR="001E7B61" w:rsidRDefault="00B25EA8" w:rsidP="00B25EA8">
              <w:pPr>
                <w:tabs>
                  <w:tab w:val="left" w:pos="620"/>
                  <w:tab w:val="left" w:pos="975"/>
                  <w:tab w:val="center" w:pos="4320"/>
                  <w:tab w:val="right" w:pos="9282"/>
                </w:tabs>
                <w:ind w:left="618" w:hanging="618"/>
                <w:rPr>
                  <w:rFonts w:ascii="Arial" w:eastAsia="Times New Roman" w:hAnsi="Arial" w:cs="Times New Roman"/>
                  <w:noProof/>
                  <w:sz w:val="10"/>
                  <w:szCs w:val="20"/>
                  <w:lang w:eastAsia="de-DE"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45720" distB="45720" distL="114300" distR="114300" simplePos="0" relativeHeight="251659264" behindDoc="0" locked="0" layoutInCell="1" allowOverlap="1" wp14:anchorId="02BCAB5B" wp14:editId="2D4318C5">
                        <wp:simplePos x="0" y="0"/>
                        <wp:positionH relativeFrom="leftMargi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394970" cy="213995"/>
                        <wp:effectExtent l="0" t="0" r="5080" b="0"/>
                        <wp:wrapSquare wrapText="bothSides"/>
                        <wp:docPr id="217" name="Textfeld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4970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19969A" w14:textId="4496F195" w:rsidR="003519C5" w:rsidRDefault="003519C5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9EB0446" wp14:editId="7B926731">
                                          <wp:extent cx="367750" cy="183875"/>
                                          <wp:effectExtent l="0" t="0" r="0" b="6985"/>
                                          <wp:docPr id="14" name="Bild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74778" cy="18738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02BCAB5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6" type="#_x0000_t202" style="position:absolute;left:0;text-align:left;margin-left:0;margin-top:0;width:31.1pt;height:1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" stroked="f">
                        <v:textbox inset="0,0,0,0">
                          <w:txbxContent>
                            <w:p w14:paraId="0B19969A" w14:textId="4496F195" w:rsidR="003519C5" w:rsidRDefault="003519C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EB0446" wp14:editId="7B926731">
                                    <wp:extent cx="367750" cy="183875"/>
                                    <wp:effectExtent l="0" t="0" r="0" b="6985"/>
                                    <wp:docPr id="14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4778" cy="1873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Pr="00B25EA8">
                <w:rPr>
                  <w:rFonts w:ascii="Arial" w:eastAsia="Times New Roman" w:hAnsi="Arial" w:cs="Times New Roman"/>
                  <w:noProof/>
                  <w:sz w:val="10"/>
                  <w:szCs w:val="20"/>
                  <w:lang w:eastAsia="de-DE"/>
                </w:rPr>
                <w:t xml:space="preserve">© Ernst Klett Verlag GmbH, Stuttgart 2022 www.klett.de | Alle Rechte vorbehalten. Von dieser Druckvorlage ist die Vervielfältigung für den eigenen Unterrichtsgebrauch gestattet. </w:t>
              </w:r>
            </w:p>
            <w:p w14:paraId="124ED7EF" w14:textId="270170AF" w:rsidR="003519C5" w:rsidRDefault="00B25EA8" w:rsidP="00B25EA8">
              <w:pPr>
                <w:tabs>
                  <w:tab w:val="left" w:pos="620"/>
                  <w:tab w:val="left" w:pos="975"/>
                  <w:tab w:val="center" w:pos="4320"/>
                  <w:tab w:val="right" w:pos="9282"/>
                </w:tabs>
                <w:ind w:left="618" w:hanging="618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B25EA8">
                <w:rPr>
                  <w:rFonts w:ascii="Arial" w:eastAsia="Times New Roman" w:hAnsi="Arial" w:cs="Times New Roman"/>
                  <w:noProof/>
                  <w:sz w:val="10"/>
                  <w:szCs w:val="20"/>
                  <w:lang w:eastAsia="de-DE"/>
                </w:rPr>
                <w:t>Die Kopiergebühren sind abgegolten.</w:t>
              </w:r>
            </w:p>
          </w:tc>
          <w:tc>
            <w:tcPr>
              <w:tcW w:w="213" w:type="pct"/>
              <w:tcBorders>
                <w:left w:val="triple" w:sz="4" w:space="0" w:color="4472C4" w:themeColor="accent1"/>
              </w:tcBorders>
            </w:tcPr>
            <w:p w14:paraId="75BEB626" w14:textId="3FC12597" w:rsidR="003519C5" w:rsidRDefault="003519C5" w:rsidP="00007035">
              <w:pPr>
                <w:tabs>
                  <w:tab w:val="left" w:pos="1490"/>
                </w:tabs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2595D6A4" w14:textId="10C73E83" w:rsidR="00DF2B64" w:rsidRDefault="00DF2B64" w:rsidP="00DF2B64">
    <w:pPr>
      <w:pStyle w:val="Fuzeile"/>
      <w:tabs>
        <w:tab w:val="clear" w:pos="4536"/>
        <w:tab w:val="clear" w:pos="9072"/>
        <w:tab w:val="left" w:pos="24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AC1A" w14:textId="77777777" w:rsidR="00DF2B64" w:rsidRDefault="00DF2B64" w:rsidP="00DF2B64">
      <w:r>
        <w:separator/>
      </w:r>
    </w:p>
  </w:footnote>
  <w:footnote w:type="continuationSeparator" w:id="0">
    <w:p w14:paraId="0856FEDE" w14:textId="77777777" w:rsidR="00DF2B64" w:rsidRDefault="00DF2B64" w:rsidP="00DF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03"/>
    <w:rsid w:val="00007035"/>
    <w:rsid w:val="000075AC"/>
    <w:rsid w:val="0001475E"/>
    <w:rsid w:val="00054754"/>
    <w:rsid w:val="0005691A"/>
    <w:rsid w:val="000574BC"/>
    <w:rsid w:val="0006200B"/>
    <w:rsid w:val="00063676"/>
    <w:rsid w:val="00090698"/>
    <w:rsid w:val="00094615"/>
    <w:rsid w:val="000C7C20"/>
    <w:rsid w:val="000C7FBC"/>
    <w:rsid w:val="000F6D99"/>
    <w:rsid w:val="00113114"/>
    <w:rsid w:val="0013467D"/>
    <w:rsid w:val="0013529B"/>
    <w:rsid w:val="0013660E"/>
    <w:rsid w:val="001750AC"/>
    <w:rsid w:val="00176A48"/>
    <w:rsid w:val="00176A50"/>
    <w:rsid w:val="00181C9A"/>
    <w:rsid w:val="00183207"/>
    <w:rsid w:val="00192E61"/>
    <w:rsid w:val="00194812"/>
    <w:rsid w:val="001C7F9E"/>
    <w:rsid w:val="001D1B14"/>
    <w:rsid w:val="001D231B"/>
    <w:rsid w:val="001E3723"/>
    <w:rsid w:val="001E7B61"/>
    <w:rsid w:val="00210770"/>
    <w:rsid w:val="00217E1B"/>
    <w:rsid w:val="0023654D"/>
    <w:rsid w:val="00236684"/>
    <w:rsid w:val="00237762"/>
    <w:rsid w:val="00244DFA"/>
    <w:rsid w:val="00252DDE"/>
    <w:rsid w:val="002637E1"/>
    <w:rsid w:val="00265FBE"/>
    <w:rsid w:val="0027135E"/>
    <w:rsid w:val="002A0D00"/>
    <w:rsid w:val="002A11D6"/>
    <w:rsid w:val="002A7237"/>
    <w:rsid w:val="002B5559"/>
    <w:rsid w:val="002D34C5"/>
    <w:rsid w:val="002F1B81"/>
    <w:rsid w:val="002F748C"/>
    <w:rsid w:val="00305A46"/>
    <w:rsid w:val="00316933"/>
    <w:rsid w:val="003429AE"/>
    <w:rsid w:val="00342AA3"/>
    <w:rsid w:val="003517C1"/>
    <w:rsid w:val="003519C5"/>
    <w:rsid w:val="003545B8"/>
    <w:rsid w:val="00366ADF"/>
    <w:rsid w:val="00384ACD"/>
    <w:rsid w:val="00393F6C"/>
    <w:rsid w:val="003A102E"/>
    <w:rsid w:val="003B283F"/>
    <w:rsid w:val="003B4018"/>
    <w:rsid w:val="003B4FD2"/>
    <w:rsid w:val="003D5491"/>
    <w:rsid w:val="003F3881"/>
    <w:rsid w:val="004174A1"/>
    <w:rsid w:val="004323F7"/>
    <w:rsid w:val="004A5753"/>
    <w:rsid w:val="004B3619"/>
    <w:rsid w:val="004B75C1"/>
    <w:rsid w:val="004C7F3A"/>
    <w:rsid w:val="004F1EC0"/>
    <w:rsid w:val="004F3484"/>
    <w:rsid w:val="004F3B6C"/>
    <w:rsid w:val="004F5B87"/>
    <w:rsid w:val="00501FC9"/>
    <w:rsid w:val="00514073"/>
    <w:rsid w:val="00526BB7"/>
    <w:rsid w:val="00526E85"/>
    <w:rsid w:val="00534BB3"/>
    <w:rsid w:val="00543532"/>
    <w:rsid w:val="00543960"/>
    <w:rsid w:val="00545770"/>
    <w:rsid w:val="005516DA"/>
    <w:rsid w:val="005747CF"/>
    <w:rsid w:val="00591675"/>
    <w:rsid w:val="005951E6"/>
    <w:rsid w:val="005B3E78"/>
    <w:rsid w:val="005C553D"/>
    <w:rsid w:val="005E0BCF"/>
    <w:rsid w:val="006055F6"/>
    <w:rsid w:val="0061195F"/>
    <w:rsid w:val="00617120"/>
    <w:rsid w:val="00621792"/>
    <w:rsid w:val="00627E77"/>
    <w:rsid w:val="0063173A"/>
    <w:rsid w:val="006543FE"/>
    <w:rsid w:val="00660BC4"/>
    <w:rsid w:val="0066152D"/>
    <w:rsid w:val="006813DB"/>
    <w:rsid w:val="00684649"/>
    <w:rsid w:val="00695EC6"/>
    <w:rsid w:val="006B6E18"/>
    <w:rsid w:val="006B7687"/>
    <w:rsid w:val="006C7AF8"/>
    <w:rsid w:val="006E6BD8"/>
    <w:rsid w:val="006F11E9"/>
    <w:rsid w:val="0072120C"/>
    <w:rsid w:val="00721AE4"/>
    <w:rsid w:val="007265FC"/>
    <w:rsid w:val="007344E4"/>
    <w:rsid w:val="007405E8"/>
    <w:rsid w:val="007418CA"/>
    <w:rsid w:val="00742EB9"/>
    <w:rsid w:val="0075025B"/>
    <w:rsid w:val="0078051C"/>
    <w:rsid w:val="007A26EF"/>
    <w:rsid w:val="007C732C"/>
    <w:rsid w:val="007D192F"/>
    <w:rsid w:val="007D770E"/>
    <w:rsid w:val="007E29C1"/>
    <w:rsid w:val="008132C4"/>
    <w:rsid w:val="00813493"/>
    <w:rsid w:val="0082158E"/>
    <w:rsid w:val="00821662"/>
    <w:rsid w:val="00837184"/>
    <w:rsid w:val="00865230"/>
    <w:rsid w:val="0088389E"/>
    <w:rsid w:val="00894524"/>
    <w:rsid w:val="008C0775"/>
    <w:rsid w:val="008D7A1D"/>
    <w:rsid w:val="008E3E61"/>
    <w:rsid w:val="008E44E3"/>
    <w:rsid w:val="008F7F77"/>
    <w:rsid w:val="00913499"/>
    <w:rsid w:val="009161AC"/>
    <w:rsid w:val="0093706D"/>
    <w:rsid w:val="00937440"/>
    <w:rsid w:val="00941279"/>
    <w:rsid w:val="00947FF6"/>
    <w:rsid w:val="00967067"/>
    <w:rsid w:val="009849FF"/>
    <w:rsid w:val="009B3904"/>
    <w:rsid w:val="009B5B39"/>
    <w:rsid w:val="00A2264A"/>
    <w:rsid w:val="00A34D4A"/>
    <w:rsid w:val="00A45CD9"/>
    <w:rsid w:val="00A718A8"/>
    <w:rsid w:val="00A84E36"/>
    <w:rsid w:val="00A962B7"/>
    <w:rsid w:val="00AC6EE0"/>
    <w:rsid w:val="00AD10AC"/>
    <w:rsid w:val="00B07C66"/>
    <w:rsid w:val="00B25EA8"/>
    <w:rsid w:val="00B36A62"/>
    <w:rsid w:val="00B623DA"/>
    <w:rsid w:val="00B636F9"/>
    <w:rsid w:val="00B85425"/>
    <w:rsid w:val="00BA056F"/>
    <w:rsid w:val="00BB401F"/>
    <w:rsid w:val="00BB7B38"/>
    <w:rsid w:val="00BC7395"/>
    <w:rsid w:val="00BD3B92"/>
    <w:rsid w:val="00BE64BE"/>
    <w:rsid w:val="00BF60FF"/>
    <w:rsid w:val="00C21DAA"/>
    <w:rsid w:val="00C402FF"/>
    <w:rsid w:val="00C439A8"/>
    <w:rsid w:val="00C464FF"/>
    <w:rsid w:val="00C70442"/>
    <w:rsid w:val="00CB3AA3"/>
    <w:rsid w:val="00CD0803"/>
    <w:rsid w:val="00CF72C2"/>
    <w:rsid w:val="00D2421C"/>
    <w:rsid w:val="00D26C69"/>
    <w:rsid w:val="00D44043"/>
    <w:rsid w:val="00D648DB"/>
    <w:rsid w:val="00D75FC1"/>
    <w:rsid w:val="00DA334E"/>
    <w:rsid w:val="00DA51CC"/>
    <w:rsid w:val="00DB1A83"/>
    <w:rsid w:val="00DC2D65"/>
    <w:rsid w:val="00DC5E12"/>
    <w:rsid w:val="00DF1FE1"/>
    <w:rsid w:val="00DF2B64"/>
    <w:rsid w:val="00DF475F"/>
    <w:rsid w:val="00E01736"/>
    <w:rsid w:val="00E039BD"/>
    <w:rsid w:val="00E05C4F"/>
    <w:rsid w:val="00E079F7"/>
    <w:rsid w:val="00E23151"/>
    <w:rsid w:val="00E315C0"/>
    <w:rsid w:val="00E33160"/>
    <w:rsid w:val="00E34711"/>
    <w:rsid w:val="00E51D2F"/>
    <w:rsid w:val="00E51DAE"/>
    <w:rsid w:val="00E557D4"/>
    <w:rsid w:val="00E55F64"/>
    <w:rsid w:val="00E6376A"/>
    <w:rsid w:val="00EA4C50"/>
    <w:rsid w:val="00EA576B"/>
    <w:rsid w:val="00EE63BC"/>
    <w:rsid w:val="00EF1EDE"/>
    <w:rsid w:val="00EF2ECF"/>
    <w:rsid w:val="00EF4200"/>
    <w:rsid w:val="00F17B2D"/>
    <w:rsid w:val="00F22E5C"/>
    <w:rsid w:val="00F27592"/>
    <w:rsid w:val="00F406E5"/>
    <w:rsid w:val="00F4095A"/>
    <w:rsid w:val="00F479CF"/>
    <w:rsid w:val="00F51D31"/>
    <w:rsid w:val="00F707CD"/>
    <w:rsid w:val="00FA7F91"/>
    <w:rsid w:val="00FB2395"/>
    <w:rsid w:val="00FC1E7B"/>
    <w:rsid w:val="00FD6263"/>
    <w:rsid w:val="00FE38AF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65FDBB"/>
  <w15:chartTrackingRefBased/>
  <w15:docId w15:val="{DD104E0D-29A6-449F-AD7E-9E2DAC6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2B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B64"/>
  </w:style>
  <w:style w:type="paragraph" w:styleId="Fuzeile">
    <w:name w:val="footer"/>
    <w:basedOn w:val="Standard"/>
    <w:link w:val="FuzeileZchn"/>
    <w:uiPriority w:val="99"/>
    <w:unhideWhenUsed/>
    <w:rsid w:val="00DF2B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F0D8-8758-4777-9611-D7050397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2388</Words>
  <Characters>15050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Tompert, Alfred</cp:lastModifiedBy>
  <cp:revision>54</cp:revision>
  <dcterms:created xsi:type="dcterms:W3CDTF">2022-08-16T15:55:00Z</dcterms:created>
  <dcterms:modified xsi:type="dcterms:W3CDTF">2022-08-29T15:25:00Z</dcterms:modified>
</cp:coreProperties>
</file>