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:rsidTr="006122C2">
        <w:trPr>
          <w:trHeight w:hRule="exact" w:val="406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:rsidR="006D2BF5" w:rsidRPr="00AE65F6" w:rsidRDefault="00BF7E2B" w:rsidP="009E3778">
            <w:pPr>
              <w:pStyle w:val="ekvkapitelweiss"/>
              <w:pageBreakBefore/>
            </w:pPr>
            <w:r>
              <w:t>3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BF7E2B" w:rsidP="009E3778">
            <w:pPr>
              <w:pStyle w:val="ekvkolumnentitel"/>
            </w:pPr>
            <w:r>
              <w:t>Tropischer Regenwald – ein besonderer Lebensraum in Gefahr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A8524C" w:rsidP="001162E3">
            <w:pPr>
              <w:pStyle w:val="ekvkvnummer"/>
            </w:pPr>
            <w:r>
              <w:t>SE</w:t>
            </w:r>
            <w:r w:rsidR="00D660F1">
              <w:t>0</w:t>
            </w:r>
            <w:r w:rsidR="006122C2">
              <w:t>3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C172AE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BF17F2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a)</w:t>
            </w:r>
            <w:r w:rsidRPr="00AF3B41">
              <w:tab/>
              <w:t xml:space="preserve">Ich kann </w:t>
            </w:r>
            <w:r w:rsidR="00944C1C">
              <w:t>Ursachen für die Rodung des tropischen Regenwaldes nennen und das Ausmaß der Zerstörung beschreiben</w:t>
            </w:r>
            <w:r w:rsidRPr="00AF3B41">
              <w:t xml:space="preserve">. (S. </w:t>
            </w:r>
            <w:r w:rsidR="00944C1C">
              <w:t>4</w:t>
            </w:r>
            <w:r w:rsidR="00D660F1">
              <w:t>8–</w:t>
            </w:r>
            <w:r w:rsidR="00944C1C">
              <w:t>5</w:t>
            </w:r>
            <w:r w:rsidR="00D660F1">
              <w:t>3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b)</w:t>
            </w:r>
            <w:r w:rsidRPr="00AF3B41">
              <w:tab/>
              <w:t xml:space="preserve">Ich kann </w:t>
            </w:r>
            <w:r w:rsidR="00944C1C">
              <w:t xml:space="preserve">die ökologischen, </w:t>
            </w:r>
            <w:r w:rsidR="00944C1C">
              <w:t>sozialen</w:t>
            </w:r>
            <w:r w:rsidR="00944C1C">
              <w:t xml:space="preserve"> </w:t>
            </w:r>
            <w:r w:rsidR="00944C1C">
              <w:t xml:space="preserve">und </w:t>
            </w:r>
            <w:r w:rsidR="00944C1C">
              <w:t>wirtschaftlichen Folgen seiner Zerstörung nennen und erklären</w:t>
            </w:r>
            <w:r w:rsidRPr="00AF3B41">
              <w:t xml:space="preserve">. (S. </w:t>
            </w:r>
            <w:r w:rsidR="00944C1C">
              <w:t>54</w:t>
            </w:r>
            <w:r>
              <w:t>/</w:t>
            </w:r>
            <w:r w:rsidR="00944C1C">
              <w:t>55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kann </w:t>
            </w:r>
            <w:r w:rsidR="00944C1C">
              <w:t>die besondere Bedeutung des Regenwaldes für die Menschheit erläutern</w:t>
            </w:r>
            <w:r w:rsidRPr="00AF3B41">
              <w:t xml:space="preserve">. (S. </w:t>
            </w:r>
            <w:r w:rsidR="00944C1C">
              <w:t>58/59, 62/63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 w:rsidR="00944C1C">
              <w:t>die aktuelle Bedrohung des tropischen Regenwaldes durch das Palmöl erläutern</w:t>
            </w:r>
            <w:r w:rsidRPr="00AF3B41">
              <w:t xml:space="preserve">. (S. </w:t>
            </w:r>
            <w:r w:rsidR="00944C1C">
              <w:t>60</w:t>
            </w:r>
            <w:r>
              <w:t>/</w:t>
            </w:r>
            <w:r w:rsidR="00944C1C">
              <w:t>61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 xml:space="preserve">Ich kann </w:t>
            </w:r>
            <w:r w:rsidR="00944C1C">
              <w:t>seine Verbreitung beschreiben</w:t>
            </w:r>
            <w:r w:rsidRPr="00AF3B41">
              <w:t xml:space="preserve">. (S. </w:t>
            </w:r>
            <w:r w:rsidR="00944C1C">
              <w:t>45, 47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f</w:t>
            </w:r>
            <w:r w:rsidRPr="00AF3B41">
              <w:t>)</w:t>
            </w:r>
            <w:r w:rsidRPr="00AF3B41">
              <w:tab/>
              <w:t xml:space="preserve">Ich kann </w:t>
            </w:r>
            <w:r w:rsidR="00944C1C">
              <w:t>eine thematische Karte auswerten und ein Dilemma bearbeiten</w:t>
            </w:r>
            <w:r w:rsidRPr="00AF3B41">
              <w:t xml:space="preserve">. </w:t>
            </w:r>
            <w:r w:rsidR="0024580D">
              <w:br/>
            </w:r>
            <w:r w:rsidRPr="00AF3B41">
              <w:t xml:space="preserve">(S. </w:t>
            </w:r>
            <w:r w:rsidR="0024580D">
              <w:t>5</w:t>
            </w:r>
            <w:r w:rsidR="00D660F1">
              <w:t>6</w:t>
            </w:r>
            <w:r w:rsidRPr="00AF3B41">
              <w:t>/</w:t>
            </w:r>
            <w:r w:rsidR="0024580D">
              <w:t>5</w:t>
            </w:r>
            <w:r w:rsidR="00D660F1">
              <w:t>7</w:t>
            </w:r>
            <w:r w:rsidR="0024580D">
              <w:t>, 64/65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944C1C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Default="00944C1C" w:rsidP="006D2BF5">
            <w:pPr>
              <w:pStyle w:val="ekvtabellelinks"/>
            </w:pPr>
            <w:r>
              <w:t>g)</w:t>
            </w:r>
            <w:r w:rsidRPr="00AF3B41">
              <w:tab/>
              <w:t xml:space="preserve">Ich kann </w:t>
            </w:r>
            <w:r>
              <w:t>den an den Naturraum angepassten traditionellen Brandrodungswanderfeldbau erklären</w:t>
            </w:r>
            <w:r w:rsidRPr="00AF3B41">
              <w:t xml:space="preserve">. (S. </w:t>
            </w:r>
            <w:r w:rsidR="0024580D">
              <w:t>48</w:t>
            </w:r>
            <w:r w:rsidRPr="00AF3B41">
              <w:t>/</w:t>
            </w:r>
            <w:r w:rsidR="0024580D">
              <w:t>49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</w:tr>
      <w:tr w:rsidR="00944C1C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Default="00944C1C" w:rsidP="006D2BF5">
            <w:pPr>
              <w:pStyle w:val="ekvtabellelinks"/>
            </w:pPr>
            <w:r>
              <w:t>h</w:t>
            </w:r>
            <w:r>
              <w:t>)</w:t>
            </w:r>
            <w:r w:rsidRPr="00AF3B41">
              <w:tab/>
              <w:t xml:space="preserve">Ich kann </w:t>
            </w:r>
            <w:r>
              <w:t>in Abgrenzung dazu die Merkmale der Plantagenwirtschaft erfassen</w:t>
            </w:r>
            <w:r w:rsidRPr="00AF3B41">
              <w:t xml:space="preserve">. </w:t>
            </w:r>
            <w:r w:rsidR="0024580D">
              <w:br/>
            </w:r>
            <w:bookmarkStart w:id="0" w:name="_GoBack"/>
            <w:bookmarkEnd w:id="0"/>
            <w:r w:rsidRPr="00AF3B41">
              <w:t xml:space="preserve">(S. </w:t>
            </w:r>
            <w:r w:rsidR="0024580D">
              <w:t>50</w:t>
            </w:r>
            <w:r w:rsidRPr="00AF3B41">
              <w:t>/</w:t>
            </w:r>
            <w:r w:rsidR="0024580D">
              <w:t>51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44C1C" w:rsidRPr="003F08A1" w:rsidRDefault="00944C1C" w:rsidP="006D2BF5">
            <w:pPr>
              <w:pStyle w:val="ekvtabellelinks"/>
            </w:pPr>
          </w:p>
        </w:tc>
      </w:tr>
    </w:tbl>
    <w:p w:rsidR="00990499" w:rsidRDefault="00990499" w:rsidP="00C17BE6"/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65" w:rsidRDefault="00EF3165" w:rsidP="003C599D">
      <w:pPr>
        <w:spacing w:line="240" w:lineRule="auto"/>
      </w:pPr>
      <w:r>
        <w:separator/>
      </w:r>
    </w:p>
  </w:endnote>
  <w:endnote w:type="continuationSeparator" w:id="0">
    <w:p w:rsidR="00EF3165" w:rsidRDefault="00EF316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65" w:rsidRDefault="00EF3165" w:rsidP="003C599D">
      <w:pPr>
        <w:spacing w:line="240" w:lineRule="auto"/>
      </w:pPr>
      <w:r>
        <w:separator/>
      </w:r>
    </w:p>
  </w:footnote>
  <w:footnote w:type="continuationSeparator" w:id="0">
    <w:p w:rsidR="00EF3165" w:rsidRDefault="00EF316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5740"/>
    <w:rsid w:val="006B6247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24C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BF7E2B"/>
    <w:rsid w:val="00C00404"/>
    <w:rsid w:val="00C00540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3165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D11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175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2020-04-29T09:42:00Z</dcterms:created>
  <dcterms:modified xsi:type="dcterms:W3CDTF">2020-04-29T09:53:00Z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