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
  <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C13648" w14:textId="1148B25E" w:rsidR="00FC5750" w:rsidRDefault="00FC5750" w:rsidP="00FC5750">
      <w:pPr>
        <w:pStyle w:val="ekvue1arial"/>
      </w:pPr>
      <w:r>
        <w:t>Der Tertiärisierung auf der Spur</w:t>
      </w:r>
    </w:p>
    <w:p w14:paraId="4E4C521B" w14:textId="77777777" w:rsidR="00FC5750" w:rsidRDefault="00FC5750" w:rsidP="00FC5750"/>
    <w:p w14:paraId="60F6A980" w14:textId="77777777" w:rsidR="00FC5750" w:rsidRDefault="00FC5750" w:rsidP="00FC5750">
      <w:pPr>
        <w:pStyle w:val="ekvue2arial"/>
      </w:pPr>
      <w:r>
        <w:t>Menschliche Aktivitäten im virtuellen Raum</w:t>
      </w:r>
    </w:p>
    <w:p w14:paraId="71D18F94" w14:textId="77777777" w:rsidR="00FC5750" w:rsidRDefault="00FC5750" w:rsidP="00FC5750"/>
    <w:p w14:paraId="0F7E192E" w14:textId="746CFB1E" w:rsidR="00FC5750" w:rsidRDefault="00FC5750" w:rsidP="00FC5750">
      <w:r>
        <w:t>Menschliche Aktivitäten lassen sich im realen Raum und im virtuellen Raum beobachten. Der virtuelle Raum, zum Beispiel dargestellt im virtuellen Globus Google Earth (https://earth.google.com/web/), ist ein Abbild des realen Raumes. Doch anders als im realen Raum, in dem man vor Ort z.</w:t>
      </w:r>
      <w:r w:rsidR="00A7312E" w:rsidRPr="00A7312E">
        <w:rPr>
          <w:w w:val="50"/>
        </w:rPr>
        <w:t> </w:t>
      </w:r>
      <w:r>
        <w:t>B. auf Exkursionen die Informationen entsprechend einer Fragestellung analysieren kann, ist man im virtuellen Raum auf Informationen angewiesen, die andere in die App eingebunden haben.</w:t>
      </w:r>
    </w:p>
    <w:p w14:paraId="7398A94A" w14:textId="79EBB7C1" w:rsidR="00FC5750" w:rsidRDefault="00FC5750" w:rsidP="00FC5750">
      <w:r>
        <w:t>Die sektoralen wirtschaftlichen Aktivitäten lassen sich im virtuellen Raum bis zu einem gewissen Grad gut unterscheiden. Landwirtschaftliche Bertriebe sind durch ihre Lage, ihre Gebäudestruktur, die Stallungen und Anbaugebiete sowohl auf Satelliten- und Luftbildern als auch im dreidimensionalen virtuellen Raum gut zu erkennen. Dies gilt meistens auch für den sekundären Sektor mit seinen großen, hallenartigen Gebäuden bei entsprechender Auflösung.</w:t>
      </w:r>
    </w:p>
    <w:p w14:paraId="42A362D6" w14:textId="5992DF5C" w:rsidR="00FC5750" w:rsidRDefault="00FC5750" w:rsidP="00FC5750">
      <w:r>
        <w:t xml:space="preserve">Doch woran erkennt man den </w:t>
      </w:r>
      <w:r w:rsidR="009F0737">
        <w:t>t</w:t>
      </w:r>
      <w:r>
        <w:t>ertiären Sektor im virtuellen Raum? Einzelne Gebäude können zum Beispiel nicht von der Wohnfunktion unterschieden werden, vor allem, wenn man sich in strukturell komplexen Räumen, wie zum Beispiel Städten befindet. Sind weitere visuelle Geoinformationen an diesen Orten vorhanden, wie zum Beispiel 360°-Bilder in Form von Street View, können durch die Betrachtung des virtuellen Raumes in weiteren Perspektiven Rückschlüsse auf die Funktionen gezogen werden. Doch nicht immer reicht dies aus. Dann sind weitere Informationen notwendig, die über das rein visuelle Abbild des Realraumes hinausgehen. Diese können in Geographischen Informationensystemen, wie es auch der virtuelle Globus Google Earth ist, mithilfe von Ebenen zu vielen Stellen auf unserem Planeten eingeblendet werden. Somit wird es möglich, neben der räumlichen Struktur auch die Funktionen, wie die sektorale Nutzung, an Orten zu ermitteln.</w:t>
      </w:r>
    </w:p>
    <w:p w14:paraId="11137566" w14:textId="6F40CD52" w:rsidR="00FC5750" w:rsidRDefault="00FC5750" w:rsidP="00FC5750"/>
    <w:p w14:paraId="328B92BC" w14:textId="77777777" w:rsidR="00FC5750" w:rsidRDefault="00FC5750" w:rsidP="00FC5750">
      <w:pPr>
        <w:pStyle w:val="ekvue2arial"/>
        <w:rPr>
          <w:color w:val="00B0F0"/>
        </w:rPr>
      </w:pPr>
      <w:r>
        <w:rPr>
          <w:color w:val="00B0F0"/>
        </w:rPr>
        <w:t>Der Tertiärisierung im virtuellen Raum auf der Spur</w:t>
      </w:r>
    </w:p>
    <w:p w14:paraId="2F89177B" w14:textId="77777777" w:rsidR="00FC5750" w:rsidRDefault="00FC5750" w:rsidP="00FC5750"/>
    <w:p w14:paraId="395693B7" w14:textId="7998169E" w:rsidR="00FC5750" w:rsidRDefault="00FC5750" w:rsidP="00FC5750">
      <w:r>
        <w:t xml:space="preserve">Die urbanen Zentren und städtischen Räume können somit im Hinblick auf das Vorhandensein von Unternehmen und Einrichtungen des </w:t>
      </w:r>
      <w:r w:rsidR="009F0737">
        <w:t>t</w:t>
      </w:r>
      <w:r>
        <w:t>ertiären Sektors mittels des virtuellen Raumes analysiert werden. Folgende Schritte sind dafür erforderlich:</w:t>
      </w:r>
    </w:p>
    <w:p w14:paraId="496D98A4" w14:textId="77777777" w:rsidR="00FC5750" w:rsidRDefault="00FC5750" w:rsidP="00FC5750"/>
    <w:p w14:paraId="0C859829" w14:textId="77777777" w:rsidR="00FC5750" w:rsidRDefault="00FC5750" w:rsidP="00FC5750">
      <w:pPr>
        <w:rPr>
          <w:color w:val="00B0F0"/>
        </w:rPr>
      </w:pPr>
      <w:r>
        <w:rPr>
          <w:rStyle w:val="ekvfett"/>
          <w:color w:val="00B0F0"/>
        </w:rPr>
        <w:t>1. Schritt:</w:t>
      </w:r>
      <w:r>
        <w:rPr>
          <w:color w:val="00B0F0"/>
        </w:rPr>
        <w:t xml:space="preserve"> Untersuchungsgebiet festlegen</w:t>
      </w:r>
    </w:p>
    <w:p w14:paraId="7C2B026E" w14:textId="77777777" w:rsidR="00FC5750" w:rsidRDefault="00FC5750" w:rsidP="00FC5750">
      <w:r>
        <w:t>Auf den Raumausschnitt zoomen und den Bereich für die virtuelle Raumanalyse eingrenzen. Dies kann über markante Bildbereiche (Straßen, Geländemarken, Flüsse, Gebäude etc. gemacht werden). Gegebenenfalls können Bereiche auch mithilfe von Polygonen umrandet werden (siehe Virtuelle Kartierung, Online-Link: 9tb3vb).</w:t>
      </w:r>
    </w:p>
    <w:p w14:paraId="1909363E" w14:textId="77777777" w:rsidR="00FC5750" w:rsidRDefault="00FC5750" w:rsidP="00FC5750"/>
    <w:p w14:paraId="11729ACE" w14:textId="77777777" w:rsidR="00FC5750" w:rsidRDefault="00FC5750" w:rsidP="00FC5750">
      <w:pPr>
        <w:rPr>
          <w:color w:val="00B0F0"/>
        </w:rPr>
      </w:pPr>
      <w:r>
        <w:rPr>
          <w:rStyle w:val="ekvfett"/>
          <w:color w:val="00B0F0"/>
        </w:rPr>
        <w:t>2. Schritt:</w:t>
      </w:r>
      <w:r>
        <w:rPr>
          <w:color w:val="00B0F0"/>
        </w:rPr>
        <w:t xml:space="preserve"> Satelliten- und Luftbilder in der Draufsicht interpretieren</w:t>
      </w:r>
    </w:p>
    <w:p w14:paraId="74A97FBD" w14:textId="77777777" w:rsidR="00FC5750" w:rsidRDefault="00FC5750" w:rsidP="00FC5750">
      <w:r>
        <w:t>Die Ansicht von oben liefert über strukturelle Merkmale (Lage, Größe der Gebäude, Dichtemerkmale etc.) die ersten wichtigen Hinweise zur funktionalen Nutzung. Über die visuelle Bildinterpretation erhält man erste Ergebnisse.</w:t>
      </w:r>
    </w:p>
    <w:p w14:paraId="25966AA0" w14:textId="77777777" w:rsidR="00FC5750" w:rsidRDefault="00FC5750" w:rsidP="00FC5750"/>
    <w:p w14:paraId="1685446F" w14:textId="77777777" w:rsidR="00FC5750" w:rsidRDefault="00FC5750" w:rsidP="00FC5750">
      <w:pPr>
        <w:rPr>
          <w:color w:val="00B0F0"/>
        </w:rPr>
      </w:pPr>
      <w:r>
        <w:rPr>
          <w:rStyle w:val="ekvfett"/>
          <w:color w:val="00B0F0"/>
        </w:rPr>
        <w:t>3. Schritt:</w:t>
      </w:r>
      <w:r>
        <w:rPr>
          <w:color w:val="00B0F0"/>
        </w:rPr>
        <w:t xml:space="preserve"> Zusätzliche visuelle Rauminformationen einbeziehen</w:t>
      </w:r>
    </w:p>
    <w:p w14:paraId="119F14AB" w14:textId="77777777" w:rsidR="00FC5750" w:rsidRDefault="00FC5750" w:rsidP="00FC5750">
      <w:r>
        <w:t>Neben der Draufsicht auf die Satellitenbilder können nun weitere Rauminformationen nützlich sein:</w:t>
      </w:r>
    </w:p>
    <w:p w14:paraId="1EE89C65" w14:textId="30708C1B" w:rsidR="00FC5750" w:rsidRDefault="00FC5750" w:rsidP="00FC5750">
      <w:pPr>
        <w:ind w:left="340" w:hanging="340"/>
      </w:pPr>
      <w:r>
        <w:t>a)</w:t>
      </w:r>
      <w:r>
        <w:tab/>
        <w:t xml:space="preserve">Oberflächenmodelle: Symbolleiste → &lt;Kartenstil&gt; → &lt;3D-Gebäude aktivieren&gt; Durch Drücken des Mausrades und gleichzeitigem Bewegen der Maus (oder über die Navigationselemente) kann die </w:t>
      </w:r>
      <w:r w:rsidR="000C6AE5">
        <w:br/>
      </w:r>
      <w:r>
        <w:t>3D-Ansicht dargestellt werde.</w:t>
      </w:r>
    </w:p>
    <w:p w14:paraId="5CC491FA" w14:textId="68BBAFAA" w:rsidR="00FC5750" w:rsidRDefault="00FC5750" w:rsidP="00FC5750">
      <w:pPr>
        <w:ind w:left="340" w:hanging="340"/>
      </w:pPr>
      <w:r>
        <w:t>b)</w:t>
      </w:r>
      <w:r>
        <w:tab/>
        <w:t xml:space="preserve">Street View: Durch Anklicken der Figur oder durch Drag&amp;Drop die blau gekennzeichneten Street </w:t>
      </w:r>
      <w:r w:rsidR="000C6AE5">
        <w:br/>
      </w:r>
      <w:r>
        <w:t>View-Bereiche aktivieren.</w:t>
      </w:r>
    </w:p>
    <w:p w14:paraId="7C210200" w14:textId="77777777" w:rsidR="00FC5750" w:rsidRDefault="00FC5750" w:rsidP="00FC5750">
      <w:r>
        <w:rPr>
          <w:rFonts w:ascii="Times New Roman" w:hAnsi="Times New Roman" w:cs="Times New Roman"/>
          <w:noProof w:val="0"/>
          <w:sz w:val="24"/>
          <w:szCs w:val="24"/>
          <w:lang w:eastAsia="de-DE"/>
        </w:rPr>
        <w:br w:type="page"/>
      </w:r>
    </w:p>
    <w:p w14:paraId="1956C691" w14:textId="77777777" w:rsidR="00FC5750" w:rsidRDefault="00FC5750" w:rsidP="00FC5750">
      <w:pPr>
        <w:rPr>
          <w:color w:val="00B0F0"/>
        </w:rPr>
      </w:pPr>
      <w:r>
        <w:rPr>
          <w:rStyle w:val="ekvfett"/>
          <w:color w:val="00B0F0"/>
        </w:rPr>
        <w:lastRenderedPageBreak/>
        <w:t>4. Schritt:</w:t>
      </w:r>
      <w:r>
        <w:rPr>
          <w:color w:val="00B0F0"/>
        </w:rPr>
        <w:t xml:space="preserve"> Zusätzliche nicht-visuelle Informationsebenen aktivieren</w:t>
      </w:r>
    </w:p>
    <w:p w14:paraId="310C793A" w14:textId="51D1D0F2" w:rsidR="00FC5750" w:rsidRDefault="00FC5750" w:rsidP="00FC5750">
      <w:r>
        <w:t xml:space="preserve">Symbolleiste → &lt;Kartenstil&gt; →&lt;Benutzerdefiniert&gt; Dort kann unter &lt;Orte&gt; eine Auswahl getroffen werden und zum Beispiel &lt;Unternehmen&gt; </w:t>
      </w:r>
      <w:r w:rsidR="009F0737">
        <w:rPr>
          <w:rFonts w:ascii="Segoe UI" w:hAnsi="Segoe UI" w:cs="Segoe UI"/>
          <w:noProof w:val="0"/>
          <w:color w:val="000000"/>
          <w:sz w:val="20"/>
          <w:szCs w:val="20"/>
        </w:rPr>
        <w:t>können dann eingeblendet werden</w:t>
      </w:r>
      <w:r>
        <w:t>.</w:t>
      </w:r>
    </w:p>
    <w:p w14:paraId="469363A9" w14:textId="77777777" w:rsidR="00FC5750" w:rsidRDefault="00FC5750" w:rsidP="00FC5750"/>
    <w:p w14:paraId="1F633013" w14:textId="77777777" w:rsidR="00FC5750" w:rsidRDefault="00FC5750" w:rsidP="00FC5750">
      <w:pPr>
        <w:rPr>
          <w:color w:val="00B0F0"/>
        </w:rPr>
      </w:pPr>
      <w:r>
        <w:rPr>
          <w:rStyle w:val="ekvfett"/>
          <w:color w:val="00B0F0"/>
        </w:rPr>
        <w:t>5. Schritt:</w:t>
      </w:r>
      <w:r>
        <w:rPr>
          <w:color w:val="00B0F0"/>
        </w:rPr>
        <w:t xml:space="preserve"> Untersuchungsgebiet analysieren</w:t>
      </w:r>
    </w:p>
    <w:p w14:paraId="3B380F09" w14:textId="77777777" w:rsidR="00FC5750" w:rsidRDefault="00FC5750" w:rsidP="00FC5750">
      <w:r>
        <w:t xml:space="preserve">Nun werden für den gezoomten Ausschnitt die Unternehmenssymbole eingeblendet. ACHTUNG: Die Anzahl der eingeblendeten Symbole variiert mit der Zoom-Stufe, deswegen an den interessanten Stellen immer den Zoomfaktor verändern. </w:t>
      </w:r>
    </w:p>
    <w:p w14:paraId="70A5A6B5" w14:textId="77777777" w:rsidR="00FC5750" w:rsidRDefault="00FC5750" w:rsidP="00FC5750">
      <w:r>
        <w:t>Detailinformationen zu den dargestellten Unternehmen erhält man durch Anklicken der Symbole.</w:t>
      </w:r>
    </w:p>
    <w:p w14:paraId="1DF950D0" w14:textId="77777777" w:rsidR="00FC5750" w:rsidRDefault="00FC5750" w:rsidP="00FC5750">
      <w:r>
        <w:t>Die dominierende funktionale Nutzung kann nun für den zu analysierenden Bereich ermittelt werden.</w:t>
      </w:r>
    </w:p>
    <w:p w14:paraId="009DF423" w14:textId="77777777" w:rsidR="00FC5750" w:rsidRDefault="00FC5750" w:rsidP="00FC5750"/>
    <w:p w14:paraId="46AB9B83" w14:textId="77777777" w:rsidR="00FC5750" w:rsidRDefault="00FC5750" w:rsidP="00FC5750">
      <w:pPr>
        <w:rPr>
          <w:color w:val="00B0F0"/>
        </w:rPr>
      </w:pPr>
      <w:r>
        <w:rPr>
          <w:rStyle w:val="ekvfett"/>
          <w:color w:val="00B0F0"/>
        </w:rPr>
        <w:t>6. Schritt:</w:t>
      </w:r>
      <w:r>
        <w:rPr>
          <w:color w:val="00B0F0"/>
        </w:rPr>
        <w:t xml:space="preserve"> Untersuchungsergebnisse dokumentieren</w:t>
      </w:r>
    </w:p>
    <w:p w14:paraId="4079BE4B" w14:textId="0D7D5FA9" w:rsidR="00FC5750" w:rsidRDefault="00FC5750" w:rsidP="00FC5750">
      <w:r>
        <w:t>Entweder Sie notieren sich mithilfe von räumlichen Merkmalen ihre Beobachtungen (zum Beispiel: „entlang der Straße XY sind sehr viele gastronomische Unternehmen zu finden…“) oder Sie setzten an den entsprechenden Stellen eine Ortsmarke oder</w:t>
      </w:r>
      <w:r w:rsidR="000C6AE5">
        <w:t> </w:t>
      </w:r>
      <w:r>
        <w:t>– wenn möglich</w:t>
      </w:r>
      <w:r w:rsidR="000C6AE5">
        <w:t> </w:t>
      </w:r>
      <w:r>
        <w:t>– kartieren Sie einzelne Bereiche mithilfe von Polygonen (siehe Virtuelle Kartierung, Online-Link: 9tb3vb).</w:t>
      </w:r>
    </w:p>
    <w:p w14:paraId="1986100D" w14:textId="77777777" w:rsidR="00FC5750" w:rsidRDefault="00FC5750" w:rsidP="00FC5750"/>
    <w:p w14:paraId="47227D2B" w14:textId="77777777" w:rsidR="00FC5750" w:rsidRDefault="00FC5750" w:rsidP="00FC5750"/>
    <w:p w14:paraId="1128A82D" w14:textId="77777777" w:rsidR="00FC5750" w:rsidRDefault="00FC5750" w:rsidP="00FC5750">
      <w:pPr>
        <w:pStyle w:val="ekvue2arial"/>
      </w:pPr>
      <w:r>
        <w:t>Aufgaben</w:t>
      </w:r>
    </w:p>
    <w:p w14:paraId="5FC879BF" w14:textId="77777777" w:rsidR="00FC5750" w:rsidRDefault="00FC5750" w:rsidP="00FC5750">
      <w:pPr>
        <w:pStyle w:val="ekvue2arial"/>
      </w:pPr>
    </w:p>
    <w:p w14:paraId="28F38575" w14:textId="49B86AB3" w:rsidR="00FC5750" w:rsidRDefault="00FC5750" w:rsidP="00FC5750">
      <w:pPr>
        <w:pStyle w:val="ekvaufzhlung"/>
      </w:pPr>
      <w:r>
        <w:rPr>
          <w:rStyle w:val="ekvnummerierung"/>
        </w:rPr>
        <w:t>1</w:t>
      </w:r>
      <w:r>
        <w:tab/>
        <w:t>Analysieren Sie ihren Schulort entsprechend de</w:t>
      </w:r>
      <w:r w:rsidR="009F0737">
        <w:t>r</w:t>
      </w:r>
      <w:r>
        <w:t xml:space="preserve"> Schritte 1 bis 5. Identifizieren Sie dabei Gebiete des tertiären, des sekundären (und des primären) Sektors.</w:t>
      </w:r>
    </w:p>
    <w:p w14:paraId="215390A7" w14:textId="77777777" w:rsidR="00FC5750" w:rsidRDefault="00FC5750" w:rsidP="00FC5750">
      <w:pPr>
        <w:pStyle w:val="ekvgrundtexthalbe"/>
      </w:pPr>
    </w:p>
    <w:p w14:paraId="1DE12485" w14:textId="77777777" w:rsidR="00FC5750" w:rsidRDefault="00FC5750" w:rsidP="00FC5750">
      <w:pPr>
        <w:pStyle w:val="ekvaufzhlung"/>
      </w:pPr>
      <w:r>
        <w:rPr>
          <w:rStyle w:val="ekvnummerierung"/>
        </w:rPr>
        <w:t>2</w:t>
      </w:r>
      <w:r>
        <w:tab/>
        <w:t xml:space="preserve">Führen Sie eine virtuelle räumliche Analyse des Innenstadtbereichs von Frankfurt am Main durch und bestimmen Sie unterschiedliche Bereiche des tertiären Sektors. </w:t>
      </w:r>
    </w:p>
    <w:p w14:paraId="6142D197" w14:textId="77777777" w:rsidR="00FC5750" w:rsidRDefault="00FC5750" w:rsidP="00FC5750">
      <w:pPr>
        <w:pStyle w:val="ekvgrundtexthalbe"/>
      </w:pPr>
    </w:p>
    <w:p w14:paraId="5B6F6E70" w14:textId="77777777" w:rsidR="00FC5750" w:rsidRDefault="00FC5750" w:rsidP="00FC5750">
      <w:pPr>
        <w:pStyle w:val="ekvaufzhlung"/>
      </w:pPr>
      <w:r>
        <w:rPr>
          <w:rStyle w:val="ekvnummerierung"/>
        </w:rPr>
        <w:t>3</w:t>
      </w:r>
      <w:r>
        <w:tab/>
        <w:t xml:space="preserve">Analysieren Sie eine selbstgewählte Stadt (am besten eine, die Sie aus eigener Anschauung kennen) entsprechend der Verteilung unterschiedlicher Einrichtungen und Unternehmen des tertiären Sektors. </w:t>
      </w:r>
    </w:p>
    <w:p w14:paraId="5CEC9DB2" w14:textId="77777777" w:rsidR="00FC5750" w:rsidRDefault="00FC5750" w:rsidP="00FC5750">
      <w:pPr>
        <w:pStyle w:val="ekvgrundtexthalbe"/>
      </w:pPr>
    </w:p>
    <w:p w14:paraId="7C6A9BCA" w14:textId="7D37C945" w:rsidR="00FC5750" w:rsidRDefault="00FC5750" w:rsidP="00FC5750">
      <w:pPr>
        <w:pStyle w:val="ekvaufzhlung"/>
      </w:pPr>
      <w:r>
        <w:rPr>
          <w:rStyle w:val="ekvnummerierung"/>
        </w:rPr>
        <w:t>4</w:t>
      </w:r>
      <w:r>
        <w:tab/>
        <w:t>Bewerten Sie abschließend die Methode der virtuellen Raumanalyse mit den Informationen in Google Earth hinsichtlich der Chancen und Möglichkeiten als auch de</w:t>
      </w:r>
      <w:r w:rsidR="009F0737">
        <w:t>r</w:t>
      </w:r>
      <w:r>
        <w:t xml:space="preserve"> Herausforderungen und Schwierigkeiten. </w:t>
      </w:r>
    </w:p>
    <w:p w14:paraId="20E78454" w14:textId="77777777" w:rsidR="00FC5750" w:rsidRDefault="00FC5750" w:rsidP="00FC5750">
      <w:pPr>
        <w:pStyle w:val="ekvaufzhlung"/>
      </w:pPr>
    </w:p>
    <w:p w14:paraId="6CCC4C60" w14:textId="77777777" w:rsidR="00FC5750" w:rsidRDefault="00FC5750" w:rsidP="00FC5750">
      <w:pPr>
        <w:pStyle w:val="ekvaufzhlung"/>
        <w:rPr>
          <w:rStyle w:val="ekvnummerierung"/>
        </w:rPr>
      </w:pPr>
      <w:r>
        <w:rPr>
          <w:rStyle w:val="ekvnummerierung"/>
        </w:rPr>
        <w:t>Kooperative Zusatzaufgabe:</w:t>
      </w:r>
    </w:p>
    <w:p w14:paraId="749AF21D" w14:textId="77777777" w:rsidR="00FC5750" w:rsidRDefault="00FC5750" w:rsidP="00FC5750">
      <w:r>
        <w:t xml:space="preserve">Analysieren Sie im Rahmen einer Gruppenarbeit eine große, komplexe Stadtstruktur, wie zum Beispiel Paris. Teilen Sie sich zur Analyse das Stadtgebiet auf. Diskutieren Sie im Anschluss Ihre Ergebnisse. </w:t>
      </w:r>
    </w:p>
    <w:p w14:paraId="3BED26A7" w14:textId="0618EBD8" w:rsidR="00F5762F" w:rsidRDefault="00F5762F">
      <w:pPr>
        <w:tabs>
          <w:tab w:val="clear" w:pos="340"/>
          <w:tab w:val="clear" w:pos="595"/>
          <w:tab w:val="clear" w:pos="851"/>
        </w:tabs>
        <w:spacing w:after="160" w:line="259" w:lineRule="auto"/>
        <w:rPr>
          <w:rStyle w:val="ekvfett"/>
          <w:b w:val="0"/>
        </w:rPr>
      </w:pPr>
    </w:p>
    <w:sectPr w:rsidR="00F5762F" w:rsidSect="00341ED0">
      <w:headerReference w:type="default" r:id="rId6"/>
      <w:footerReference w:type="default" r:id="rId7"/>
      <w:pgSz w:w="11906" w:h="16838" w:code="9"/>
      <w:pgMar w:top="1758" w:right="1276" w:bottom="1531" w:left="1276"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A81C23" w14:textId="77777777" w:rsidR="00FE68EC" w:rsidRDefault="00FE68EC" w:rsidP="003C599D">
      <w:pPr>
        <w:spacing w:line="240" w:lineRule="auto"/>
      </w:pPr>
      <w:r>
        <w:separator/>
      </w:r>
    </w:p>
  </w:endnote>
  <w:endnote w:type="continuationSeparator" w:id="0">
    <w:p w14:paraId="170E14D1" w14:textId="77777777" w:rsidR="00FE68EC" w:rsidRDefault="00FE68EC" w:rsidP="003C599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000" w:type="dxa"/>
      <w:tblInd w:w="-822" w:type="dxa"/>
      <w:tblLayout w:type="fixed"/>
      <w:tblCellMar>
        <w:left w:w="0" w:type="dxa"/>
        <w:right w:w="0" w:type="dxa"/>
      </w:tblCellMar>
      <w:tblLook w:val="01E0" w:firstRow="1" w:lastRow="1" w:firstColumn="1" w:lastColumn="1" w:noHBand="0" w:noVBand="0"/>
    </w:tblPr>
    <w:tblGrid>
      <w:gridCol w:w="864"/>
      <w:gridCol w:w="3570"/>
      <w:gridCol w:w="5753"/>
      <w:gridCol w:w="813"/>
    </w:tblGrid>
    <w:tr w:rsidR="002659C5" w:rsidRPr="00F42294" w14:paraId="499B9F8D" w14:textId="77777777" w:rsidTr="00503EE6">
      <w:trPr>
        <w:trHeight w:hRule="exact" w:val="680"/>
      </w:trPr>
      <w:tc>
        <w:tcPr>
          <w:tcW w:w="864" w:type="dxa"/>
          <w:noWrap/>
        </w:tcPr>
        <w:p w14:paraId="44DC9E14" w14:textId="77777777" w:rsidR="002659C5" w:rsidRPr="00913892" w:rsidRDefault="002659C5" w:rsidP="005E4C30">
          <w:pPr>
            <w:pStyle w:val="ekvpaginabild"/>
            <w:jc w:val="both"/>
          </w:pPr>
          <w:r w:rsidRPr="00913892">
            <w:rPr>
              <w:lang w:eastAsia="de-DE"/>
            </w:rPr>
            <w:drawing>
              <wp:inline distT="0" distB="0" distL="0" distR="0" wp14:anchorId="25293F27" wp14:editId="3A687277">
                <wp:extent cx="468000" cy="234000"/>
                <wp:effectExtent l="0" t="0" r="8255" b="0"/>
                <wp:docPr id="2" name="Grafik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8000" cy="234000"/>
                        </a:xfrm>
                        <a:prstGeom prst="rect">
                          <a:avLst/>
                        </a:prstGeom>
                        <a:noFill/>
                        <a:ln>
                          <a:noFill/>
                        </a:ln>
                      </pic:spPr>
                    </pic:pic>
                  </a:graphicData>
                </a:graphic>
              </wp:inline>
            </w:drawing>
          </w:r>
        </w:p>
      </w:tc>
      <w:tc>
        <w:tcPr>
          <w:tcW w:w="3570" w:type="dxa"/>
          <w:noWrap/>
          <w:tcMar>
            <w:right w:w="57" w:type="dxa"/>
          </w:tcMar>
        </w:tcPr>
        <w:p w14:paraId="5EA92D32" w14:textId="77777777" w:rsidR="002659C5" w:rsidRPr="00913892" w:rsidRDefault="002659C5" w:rsidP="00503EE6">
          <w:pPr>
            <w:pStyle w:val="ekvpagina"/>
          </w:pPr>
          <w:r w:rsidRPr="00913892">
            <w:t xml:space="preserve">© Ernst Klett Verlag GmbH, </w:t>
          </w:r>
          <w:r w:rsidR="00CF40E8">
            <w:t>Stuttgart 202</w:t>
          </w:r>
          <w:r w:rsidR="00216B93">
            <w:t>2</w:t>
          </w:r>
          <w:r w:rsidRPr="00913892">
            <w:t xml:space="preserve"> | www.klett.de | Alle Rechte vorbehalten. Von dieser Druckvorlage ist die Vervielfältigung für den</w:t>
          </w:r>
          <w:r>
            <w:t xml:space="preserve"> </w:t>
          </w:r>
          <w:r w:rsidRPr="00913892">
            <w:t>eigenen</w:t>
          </w:r>
          <w:r>
            <w:t xml:space="preserve"> </w:t>
          </w:r>
          <w:r w:rsidRPr="00913892">
            <w:t>Unterrichtsgebrauch gestattet. Die Kopiergebühren sind abgegolten.</w:t>
          </w:r>
        </w:p>
      </w:tc>
      <w:tc>
        <w:tcPr>
          <w:tcW w:w="5753" w:type="dxa"/>
          <w:noWrap/>
        </w:tcPr>
        <w:p w14:paraId="1B37BF64" w14:textId="353D3DF3" w:rsidR="00D41976" w:rsidRDefault="00D41976" w:rsidP="00947DC8">
          <w:pPr>
            <w:pStyle w:val="ekvquelle"/>
          </w:pPr>
          <w:r>
            <w:t xml:space="preserve">Autor: </w:t>
          </w:r>
          <w:r w:rsidR="009F0737">
            <w:t>Andreas Schmid</w:t>
          </w:r>
        </w:p>
        <w:p w14:paraId="44B62C34" w14:textId="7982A72B" w:rsidR="002659C5" w:rsidRPr="00913892" w:rsidRDefault="002659C5" w:rsidP="00947DC8">
          <w:pPr>
            <w:pStyle w:val="ekvquelle"/>
          </w:pPr>
        </w:p>
      </w:tc>
      <w:tc>
        <w:tcPr>
          <w:tcW w:w="813" w:type="dxa"/>
        </w:tcPr>
        <w:p w14:paraId="1BCAAEAB" w14:textId="77777777" w:rsidR="002659C5" w:rsidRPr="00913892" w:rsidRDefault="002659C5" w:rsidP="00913892">
          <w:pPr>
            <w:pStyle w:val="ekvpagina"/>
          </w:pPr>
        </w:p>
      </w:tc>
    </w:tr>
  </w:tbl>
  <w:p w14:paraId="7244BE5C" w14:textId="77777777" w:rsidR="002659C5" w:rsidRDefault="002659C5">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2A0DDC" w14:textId="77777777" w:rsidR="00FE68EC" w:rsidRDefault="00FE68EC" w:rsidP="003C599D">
      <w:pPr>
        <w:spacing w:line="240" w:lineRule="auto"/>
      </w:pPr>
      <w:r>
        <w:separator/>
      </w:r>
    </w:p>
  </w:footnote>
  <w:footnote w:type="continuationSeparator" w:id="0">
    <w:p w14:paraId="7A7AA09C" w14:textId="77777777" w:rsidR="00FE68EC" w:rsidRDefault="00FE68EC" w:rsidP="003C599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000" w:type="dxa"/>
      <w:tblInd w:w="-822" w:type="dxa"/>
      <w:tblBorders>
        <w:insideH w:val="single" w:sz="8" w:space="0" w:color="808080"/>
      </w:tblBorders>
      <w:tblLayout w:type="fixed"/>
      <w:tblLook w:val="01E0" w:firstRow="1" w:lastRow="1" w:firstColumn="1" w:lastColumn="1" w:noHBand="0" w:noVBand="0"/>
    </w:tblPr>
    <w:tblGrid>
      <w:gridCol w:w="818"/>
      <w:gridCol w:w="3856"/>
      <w:gridCol w:w="1321"/>
      <w:gridCol w:w="2041"/>
      <w:gridCol w:w="2081"/>
      <w:gridCol w:w="883"/>
    </w:tblGrid>
    <w:tr w:rsidR="00901B13" w:rsidRPr="00C172AE" w14:paraId="4A42EBDA" w14:textId="77777777" w:rsidTr="00431E62">
      <w:trPr>
        <w:trHeight w:hRule="exact" w:val="510"/>
      </w:trPr>
      <w:tc>
        <w:tcPr>
          <w:tcW w:w="818" w:type="dxa"/>
          <w:tcBorders>
            <w:top w:val="nil"/>
            <w:bottom w:val="nil"/>
            <w:right w:val="nil"/>
          </w:tcBorders>
          <w:noWrap/>
          <w:vAlign w:val="bottom"/>
        </w:tcPr>
        <w:p w14:paraId="4A93EB0B" w14:textId="77777777" w:rsidR="00901B13" w:rsidRPr="00AE65F6" w:rsidRDefault="00901B13" w:rsidP="00901B13"/>
      </w:tc>
      <w:tc>
        <w:tcPr>
          <w:tcW w:w="3856" w:type="dxa"/>
          <w:tcBorders>
            <w:top w:val="nil"/>
            <w:left w:val="nil"/>
            <w:bottom w:val="nil"/>
            <w:right w:val="nil"/>
          </w:tcBorders>
          <w:noWrap/>
          <w:vAlign w:val="bottom"/>
        </w:tcPr>
        <w:p w14:paraId="27ACE3DB" w14:textId="77777777" w:rsidR="00901B13" w:rsidRPr="007C1230" w:rsidRDefault="00901B13" w:rsidP="00901B13">
          <w:pPr>
            <w:pStyle w:val="ekvkolumnentitel"/>
          </w:pPr>
          <w:r w:rsidRPr="007C1230">
            <w:t>Name:</w:t>
          </w:r>
        </w:p>
      </w:tc>
      <w:tc>
        <w:tcPr>
          <w:tcW w:w="1321" w:type="dxa"/>
          <w:tcBorders>
            <w:top w:val="nil"/>
            <w:left w:val="nil"/>
            <w:bottom w:val="nil"/>
            <w:right w:val="nil"/>
          </w:tcBorders>
          <w:noWrap/>
          <w:vAlign w:val="bottom"/>
        </w:tcPr>
        <w:p w14:paraId="2EAE20C0" w14:textId="77777777" w:rsidR="00901B13" w:rsidRPr="007C1230" w:rsidRDefault="00901B13" w:rsidP="00901B13">
          <w:pPr>
            <w:pStyle w:val="ekvkolumnentitel"/>
          </w:pPr>
          <w:r w:rsidRPr="007C1230">
            <w:t>Klasse:</w:t>
          </w:r>
        </w:p>
      </w:tc>
      <w:tc>
        <w:tcPr>
          <w:tcW w:w="2041" w:type="dxa"/>
          <w:tcBorders>
            <w:top w:val="nil"/>
            <w:left w:val="nil"/>
            <w:bottom w:val="nil"/>
            <w:right w:val="nil"/>
          </w:tcBorders>
          <w:noWrap/>
          <w:vAlign w:val="bottom"/>
        </w:tcPr>
        <w:p w14:paraId="692B3792" w14:textId="77777777" w:rsidR="00901B13" w:rsidRPr="007C1230" w:rsidRDefault="00901B13" w:rsidP="00901B13">
          <w:pPr>
            <w:pStyle w:val="ekvkolumnentitel"/>
          </w:pPr>
          <w:r w:rsidRPr="007C1230">
            <w:t>Datum:</w:t>
          </w:r>
        </w:p>
      </w:tc>
      <w:tc>
        <w:tcPr>
          <w:tcW w:w="2081" w:type="dxa"/>
          <w:tcBorders>
            <w:top w:val="nil"/>
            <w:left w:val="nil"/>
            <w:bottom w:val="nil"/>
            <w:right w:val="nil"/>
          </w:tcBorders>
          <w:noWrap/>
          <w:vAlign w:val="bottom"/>
        </w:tcPr>
        <w:p w14:paraId="39FFC35E" w14:textId="77777777" w:rsidR="00901B13" w:rsidRPr="007C1230" w:rsidRDefault="00901B13" w:rsidP="00901B13">
          <w:pPr>
            <w:pStyle w:val="ekvkvnummer"/>
          </w:pPr>
        </w:p>
      </w:tc>
      <w:tc>
        <w:tcPr>
          <w:tcW w:w="883" w:type="dxa"/>
          <w:tcBorders>
            <w:top w:val="nil"/>
            <w:left w:val="nil"/>
            <w:bottom w:val="nil"/>
          </w:tcBorders>
          <w:noWrap/>
          <w:vAlign w:val="bottom"/>
        </w:tcPr>
        <w:p w14:paraId="23F6B322" w14:textId="77777777" w:rsidR="00901B13" w:rsidRPr="007636A0" w:rsidRDefault="00901B13" w:rsidP="00901B13">
          <w:pPr>
            <w:pStyle w:val="ekvkapitel"/>
            <w:rPr>
              <w:color w:val="FFFFFF" w:themeColor="background1"/>
            </w:rPr>
          </w:pPr>
        </w:p>
      </w:tc>
    </w:tr>
    <w:tr w:rsidR="00901B13" w:rsidRPr="00BF17F2" w14:paraId="007D9D78" w14:textId="77777777" w:rsidTr="00431E62">
      <w:tblPrEx>
        <w:tblCellMar>
          <w:left w:w="70" w:type="dxa"/>
          <w:right w:w="70" w:type="dxa"/>
        </w:tblCellMar>
        <w:tblLook w:val="0000" w:firstRow="0" w:lastRow="0" w:firstColumn="0" w:lastColumn="0" w:noHBand="0" w:noVBand="0"/>
      </w:tblPrEx>
      <w:trPr>
        <w:trHeight w:hRule="exact" w:val="794"/>
      </w:trPr>
      <w:tc>
        <w:tcPr>
          <w:tcW w:w="818" w:type="dxa"/>
          <w:tcBorders>
            <w:bottom w:val="nil"/>
            <w:right w:val="nil"/>
          </w:tcBorders>
          <w:noWrap/>
          <w:vAlign w:val="bottom"/>
        </w:tcPr>
        <w:p w14:paraId="045EF57F" w14:textId="77777777" w:rsidR="00901B13" w:rsidRPr="00BF17F2" w:rsidRDefault="00901B13" w:rsidP="00901B13">
          <w:pPr>
            <w:rPr>
              <w:color w:val="FFFFFF" w:themeColor="background1"/>
            </w:rPr>
          </w:pPr>
        </w:p>
      </w:tc>
      <w:tc>
        <w:tcPr>
          <w:tcW w:w="10182" w:type="dxa"/>
          <w:gridSpan w:val="5"/>
          <w:tcBorders>
            <w:left w:val="nil"/>
            <w:bottom w:val="nil"/>
          </w:tcBorders>
          <w:noWrap/>
          <w:vAlign w:val="bottom"/>
        </w:tcPr>
        <w:p w14:paraId="49FCC0CF" w14:textId="77777777" w:rsidR="00901B13" w:rsidRPr="00BF17F2" w:rsidRDefault="00901B13" w:rsidP="00901B13">
          <w:pPr>
            <w:rPr>
              <w:color w:val="FFFFFF" w:themeColor="background1"/>
            </w:rPr>
          </w:pPr>
        </w:p>
      </w:tc>
    </w:tr>
  </w:tbl>
  <w:p w14:paraId="6E0EB705" w14:textId="77777777" w:rsidR="00901B13" w:rsidRDefault="00901B13">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stylePaneSortMethod w:val="0000"/>
  <w:defaultTabStop w:val="709"/>
  <w:hyphenationZone w:val="425"/>
  <w:characterSpacingControl w:val="doNotCompress"/>
  <w:hdrShapeDefaults>
    <o:shapedefaults v:ext="edit" spidmax="4300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68EC"/>
    <w:rsid w:val="000040E2"/>
    <w:rsid w:val="0001210D"/>
    <w:rsid w:val="00014339"/>
    <w:rsid w:val="00014D7E"/>
    <w:rsid w:val="0002009E"/>
    <w:rsid w:val="00020440"/>
    <w:rsid w:val="000307B4"/>
    <w:rsid w:val="00030EDB"/>
    <w:rsid w:val="000317DC"/>
    <w:rsid w:val="00035074"/>
    <w:rsid w:val="00037566"/>
    <w:rsid w:val="00043523"/>
    <w:rsid w:val="000520A2"/>
    <w:rsid w:val="000523D4"/>
    <w:rsid w:val="00053B2F"/>
    <w:rsid w:val="00054678"/>
    <w:rsid w:val="00054A93"/>
    <w:rsid w:val="00055074"/>
    <w:rsid w:val="0006258C"/>
    <w:rsid w:val="00062ADD"/>
    <w:rsid w:val="00062D31"/>
    <w:rsid w:val="00063474"/>
    <w:rsid w:val="000756D0"/>
    <w:rsid w:val="000779C3"/>
    <w:rsid w:val="000812E6"/>
    <w:rsid w:val="00090AB2"/>
    <w:rsid w:val="000928AA"/>
    <w:rsid w:val="00092E87"/>
    <w:rsid w:val="000939F5"/>
    <w:rsid w:val="00094F01"/>
    <w:rsid w:val="000A13A1"/>
    <w:rsid w:val="000A4BD4"/>
    <w:rsid w:val="000A51A5"/>
    <w:rsid w:val="000A7892"/>
    <w:rsid w:val="000B098D"/>
    <w:rsid w:val="000B0B3E"/>
    <w:rsid w:val="000B7BD3"/>
    <w:rsid w:val="000C11E0"/>
    <w:rsid w:val="000C6AE5"/>
    <w:rsid w:val="000C77CA"/>
    <w:rsid w:val="000D40DE"/>
    <w:rsid w:val="000D4791"/>
    <w:rsid w:val="000D5ADE"/>
    <w:rsid w:val="000E343E"/>
    <w:rsid w:val="000E72F2"/>
    <w:rsid w:val="000F21E8"/>
    <w:rsid w:val="000F47EE"/>
    <w:rsid w:val="000F6468"/>
    <w:rsid w:val="000F7618"/>
    <w:rsid w:val="000F7910"/>
    <w:rsid w:val="00103057"/>
    <w:rsid w:val="00107D77"/>
    <w:rsid w:val="00114A87"/>
    <w:rsid w:val="00116EF2"/>
    <w:rsid w:val="00124062"/>
    <w:rsid w:val="00126C2B"/>
    <w:rsid w:val="00131417"/>
    <w:rsid w:val="001343C4"/>
    <w:rsid w:val="0013456C"/>
    <w:rsid w:val="0013646A"/>
    <w:rsid w:val="0013648B"/>
    <w:rsid w:val="00137DDD"/>
    <w:rsid w:val="00140765"/>
    <w:rsid w:val="001524C9"/>
    <w:rsid w:val="00161B4B"/>
    <w:rsid w:val="001641FA"/>
    <w:rsid w:val="0016475A"/>
    <w:rsid w:val="00165ECC"/>
    <w:rsid w:val="00166019"/>
    <w:rsid w:val="00182050"/>
    <w:rsid w:val="00182B7D"/>
    <w:rsid w:val="001845AC"/>
    <w:rsid w:val="00186866"/>
    <w:rsid w:val="00190B65"/>
    <w:rsid w:val="00193A18"/>
    <w:rsid w:val="001A3936"/>
    <w:rsid w:val="001A5BD5"/>
    <w:rsid w:val="001B454A"/>
    <w:rsid w:val="001B4DC4"/>
    <w:rsid w:val="001C2DC7"/>
    <w:rsid w:val="001C2F20"/>
    <w:rsid w:val="001C3792"/>
    <w:rsid w:val="001C499E"/>
    <w:rsid w:val="001C6C8F"/>
    <w:rsid w:val="001D0CB4"/>
    <w:rsid w:val="001D1169"/>
    <w:rsid w:val="001D1BEC"/>
    <w:rsid w:val="001D2674"/>
    <w:rsid w:val="001D39FD"/>
    <w:rsid w:val="001D6F48"/>
    <w:rsid w:val="001D7E89"/>
    <w:rsid w:val="001E485B"/>
    <w:rsid w:val="001F1E3D"/>
    <w:rsid w:val="001F26EC"/>
    <w:rsid w:val="001F3F83"/>
    <w:rsid w:val="001F5252"/>
    <w:rsid w:val="001F53F1"/>
    <w:rsid w:val="0020055A"/>
    <w:rsid w:val="00201AA1"/>
    <w:rsid w:val="00205239"/>
    <w:rsid w:val="00205866"/>
    <w:rsid w:val="00214764"/>
    <w:rsid w:val="00216B93"/>
    <w:rsid w:val="00216D91"/>
    <w:rsid w:val="002240EA"/>
    <w:rsid w:val="002266E8"/>
    <w:rsid w:val="002277D2"/>
    <w:rsid w:val="002301FF"/>
    <w:rsid w:val="00232213"/>
    <w:rsid w:val="00245DA5"/>
    <w:rsid w:val="00246F77"/>
    <w:rsid w:val="002527A5"/>
    <w:rsid w:val="00253DB6"/>
    <w:rsid w:val="002548B1"/>
    <w:rsid w:val="00255466"/>
    <w:rsid w:val="00255C6C"/>
    <w:rsid w:val="00255FE3"/>
    <w:rsid w:val="00257785"/>
    <w:rsid w:val="00260B8C"/>
    <w:rsid w:val="002610EC"/>
    <w:rsid w:val="002613E6"/>
    <w:rsid w:val="00261D9E"/>
    <w:rsid w:val="0026281C"/>
    <w:rsid w:val="00263CEC"/>
    <w:rsid w:val="0026401C"/>
    <w:rsid w:val="0026581E"/>
    <w:rsid w:val="002659C5"/>
    <w:rsid w:val="00274F6B"/>
    <w:rsid w:val="00275884"/>
    <w:rsid w:val="00280525"/>
    <w:rsid w:val="00280A12"/>
    <w:rsid w:val="0028107C"/>
    <w:rsid w:val="0028231D"/>
    <w:rsid w:val="00284F97"/>
    <w:rsid w:val="00287B24"/>
    <w:rsid w:val="00287DC0"/>
    <w:rsid w:val="00291485"/>
    <w:rsid w:val="00292470"/>
    <w:rsid w:val="0029673A"/>
    <w:rsid w:val="002A25AE"/>
    <w:rsid w:val="002B3DF1"/>
    <w:rsid w:val="002B52EB"/>
    <w:rsid w:val="002B64EA"/>
    <w:rsid w:val="002C5D15"/>
    <w:rsid w:val="002D41F4"/>
    <w:rsid w:val="002D7B0C"/>
    <w:rsid w:val="002D7B42"/>
    <w:rsid w:val="002E163A"/>
    <w:rsid w:val="002E21C3"/>
    <w:rsid w:val="002F1328"/>
    <w:rsid w:val="002F5FFC"/>
    <w:rsid w:val="00302866"/>
    <w:rsid w:val="00303749"/>
    <w:rsid w:val="00304833"/>
    <w:rsid w:val="00313596"/>
    <w:rsid w:val="00313FD8"/>
    <w:rsid w:val="00314970"/>
    <w:rsid w:val="00315EA9"/>
    <w:rsid w:val="00320087"/>
    <w:rsid w:val="00321063"/>
    <w:rsid w:val="003259C6"/>
    <w:rsid w:val="0032667B"/>
    <w:rsid w:val="00331D08"/>
    <w:rsid w:val="003323B5"/>
    <w:rsid w:val="003373EF"/>
    <w:rsid w:val="00337E7F"/>
    <w:rsid w:val="00341ED0"/>
    <w:rsid w:val="00344EC7"/>
    <w:rsid w:val="00350FBE"/>
    <w:rsid w:val="00355599"/>
    <w:rsid w:val="00357BFF"/>
    <w:rsid w:val="003611D5"/>
    <w:rsid w:val="00362B02"/>
    <w:rsid w:val="0036404C"/>
    <w:rsid w:val="00364D77"/>
    <w:rsid w:val="003653D5"/>
    <w:rsid w:val="00366388"/>
    <w:rsid w:val="003714AA"/>
    <w:rsid w:val="00376A0A"/>
    <w:rsid w:val="00376D76"/>
    <w:rsid w:val="00380B14"/>
    <w:rsid w:val="0038356B"/>
    <w:rsid w:val="00384305"/>
    <w:rsid w:val="0039268F"/>
    <w:rsid w:val="00392F9B"/>
    <w:rsid w:val="00394595"/>
    <w:rsid w:val="003945FF"/>
    <w:rsid w:val="0039465E"/>
    <w:rsid w:val="003A1A19"/>
    <w:rsid w:val="003A4682"/>
    <w:rsid w:val="003A5B0C"/>
    <w:rsid w:val="003B01CD"/>
    <w:rsid w:val="003B348E"/>
    <w:rsid w:val="003B3ED5"/>
    <w:rsid w:val="003C113F"/>
    <w:rsid w:val="003C2065"/>
    <w:rsid w:val="003C39DC"/>
    <w:rsid w:val="003C599D"/>
    <w:rsid w:val="003C724C"/>
    <w:rsid w:val="003D3D68"/>
    <w:rsid w:val="003D70F5"/>
    <w:rsid w:val="003E21AC"/>
    <w:rsid w:val="003E4CF1"/>
    <w:rsid w:val="003E6330"/>
    <w:rsid w:val="003E7B62"/>
    <w:rsid w:val="003F0467"/>
    <w:rsid w:val="003F362F"/>
    <w:rsid w:val="00405D0B"/>
    <w:rsid w:val="00411B18"/>
    <w:rsid w:val="00411FA0"/>
    <w:rsid w:val="004136AD"/>
    <w:rsid w:val="00415565"/>
    <w:rsid w:val="00415632"/>
    <w:rsid w:val="00415F8A"/>
    <w:rsid w:val="00416E3E"/>
    <w:rsid w:val="0042107E"/>
    <w:rsid w:val="004235B1"/>
    <w:rsid w:val="004236D5"/>
    <w:rsid w:val="00424375"/>
    <w:rsid w:val="004372DD"/>
    <w:rsid w:val="00441088"/>
    <w:rsid w:val="00441724"/>
    <w:rsid w:val="0044185E"/>
    <w:rsid w:val="00446431"/>
    <w:rsid w:val="00446AED"/>
    <w:rsid w:val="00454148"/>
    <w:rsid w:val="00460932"/>
    <w:rsid w:val="004621B3"/>
    <w:rsid w:val="0046364F"/>
    <w:rsid w:val="00465073"/>
    <w:rsid w:val="0047471A"/>
    <w:rsid w:val="00475402"/>
    <w:rsid w:val="004819BA"/>
    <w:rsid w:val="00483A7A"/>
    <w:rsid w:val="00483D65"/>
    <w:rsid w:val="00484B24"/>
    <w:rsid w:val="00486B3D"/>
    <w:rsid w:val="00490692"/>
    <w:rsid w:val="004925F2"/>
    <w:rsid w:val="004A66C3"/>
    <w:rsid w:val="004A66CF"/>
    <w:rsid w:val="004B17DA"/>
    <w:rsid w:val="004B4E55"/>
    <w:rsid w:val="004C020F"/>
    <w:rsid w:val="004D166D"/>
    <w:rsid w:val="004D2870"/>
    <w:rsid w:val="004E3969"/>
    <w:rsid w:val="004F0EBE"/>
    <w:rsid w:val="004F45AB"/>
    <w:rsid w:val="00501528"/>
    <w:rsid w:val="00503EE6"/>
    <w:rsid w:val="005069C1"/>
    <w:rsid w:val="00510F4C"/>
    <w:rsid w:val="00514229"/>
    <w:rsid w:val="005156EC"/>
    <w:rsid w:val="005168A4"/>
    <w:rsid w:val="0052117E"/>
    <w:rsid w:val="00521B91"/>
    <w:rsid w:val="005252D2"/>
    <w:rsid w:val="00530C92"/>
    <w:rsid w:val="00535AD8"/>
    <w:rsid w:val="00547103"/>
    <w:rsid w:val="00554EDA"/>
    <w:rsid w:val="00560848"/>
    <w:rsid w:val="00570137"/>
    <w:rsid w:val="0057200E"/>
    <w:rsid w:val="00572A0F"/>
    <w:rsid w:val="00574FE0"/>
    <w:rsid w:val="00576D2D"/>
    <w:rsid w:val="00583FC8"/>
    <w:rsid w:val="00584F88"/>
    <w:rsid w:val="005859EB"/>
    <w:rsid w:val="00587CF5"/>
    <w:rsid w:val="00587DF4"/>
    <w:rsid w:val="00597E2F"/>
    <w:rsid w:val="005A3FB2"/>
    <w:rsid w:val="005A43EE"/>
    <w:rsid w:val="005A6D94"/>
    <w:rsid w:val="005B6C9C"/>
    <w:rsid w:val="005C047C"/>
    <w:rsid w:val="005C0FBD"/>
    <w:rsid w:val="005C400B"/>
    <w:rsid w:val="005C49D0"/>
    <w:rsid w:val="005D367A"/>
    <w:rsid w:val="005D3E99"/>
    <w:rsid w:val="005D79B8"/>
    <w:rsid w:val="005E15AC"/>
    <w:rsid w:val="005E2580"/>
    <w:rsid w:val="005E4C30"/>
    <w:rsid w:val="005F2AB3"/>
    <w:rsid w:val="005F3914"/>
    <w:rsid w:val="005F3DC9"/>
    <w:rsid w:val="005F439D"/>
    <w:rsid w:val="005F511A"/>
    <w:rsid w:val="005F7305"/>
    <w:rsid w:val="0060030C"/>
    <w:rsid w:val="006011EC"/>
    <w:rsid w:val="00603AD5"/>
    <w:rsid w:val="00603C71"/>
    <w:rsid w:val="00605B68"/>
    <w:rsid w:val="006201CB"/>
    <w:rsid w:val="00622F6B"/>
    <w:rsid w:val="00627765"/>
    <w:rsid w:val="00627A02"/>
    <w:rsid w:val="0064120B"/>
    <w:rsid w:val="00644BA9"/>
    <w:rsid w:val="0064692C"/>
    <w:rsid w:val="00653F68"/>
    <w:rsid w:val="00666D95"/>
    <w:rsid w:val="006673BE"/>
    <w:rsid w:val="00667C83"/>
    <w:rsid w:val="006802C4"/>
    <w:rsid w:val="006819D3"/>
    <w:rsid w:val="0068429A"/>
    <w:rsid w:val="00685FDD"/>
    <w:rsid w:val="006912DC"/>
    <w:rsid w:val="00693676"/>
    <w:rsid w:val="006A5611"/>
    <w:rsid w:val="006A56D2"/>
    <w:rsid w:val="006A71DE"/>
    <w:rsid w:val="006A769C"/>
    <w:rsid w:val="006A76D7"/>
    <w:rsid w:val="006B0743"/>
    <w:rsid w:val="006B2D23"/>
    <w:rsid w:val="006B3EF4"/>
    <w:rsid w:val="006B6247"/>
    <w:rsid w:val="006C4E52"/>
    <w:rsid w:val="006C6A77"/>
    <w:rsid w:val="006D1212"/>
    <w:rsid w:val="006D1F6D"/>
    <w:rsid w:val="006D45BB"/>
    <w:rsid w:val="006D49F0"/>
    <w:rsid w:val="006D7F2E"/>
    <w:rsid w:val="006E235E"/>
    <w:rsid w:val="006E6A74"/>
    <w:rsid w:val="006F0D3C"/>
    <w:rsid w:val="006F12C3"/>
    <w:rsid w:val="006F2EDC"/>
    <w:rsid w:val="006F623C"/>
    <w:rsid w:val="006F72F5"/>
    <w:rsid w:val="00702561"/>
    <w:rsid w:val="00704625"/>
    <w:rsid w:val="00707FD3"/>
    <w:rsid w:val="00710718"/>
    <w:rsid w:val="00711E70"/>
    <w:rsid w:val="0071249D"/>
    <w:rsid w:val="00715A9A"/>
    <w:rsid w:val="00716152"/>
    <w:rsid w:val="0072030B"/>
    <w:rsid w:val="00720747"/>
    <w:rsid w:val="00720DCE"/>
    <w:rsid w:val="007228A6"/>
    <w:rsid w:val="00722BE8"/>
    <w:rsid w:val="00724064"/>
    <w:rsid w:val="007244CC"/>
    <w:rsid w:val="0073042D"/>
    <w:rsid w:val="0073238D"/>
    <w:rsid w:val="00733A44"/>
    <w:rsid w:val="00741417"/>
    <w:rsid w:val="00745BC6"/>
    <w:rsid w:val="007507F9"/>
    <w:rsid w:val="00751B0E"/>
    <w:rsid w:val="00756014"/>
    <w:rsid w:val="00760C41"/>
    <w:rsid w:val="007619B6"/>
    <w:rsid w:val="007636A0"/>
    <w:rsid w:val="00764797"/>
    <w:rsid w:val="007661BA"/>
    <w:rsid w:val="00766405"/>
    <w:rsid w:val="0076691A"/>
    <w:rsid w:val="00772DA9"/>
    <w:rsid w:val="00775322"/>
    <w:rsid w:val="007814C9"/>
    <w:rsid w:val="00787700"/>
    <w:rsid w:val="00794685"/>
    <w:rsid w:val="007A18E0"/>
    <w:rsid w:val="007A2F5A"/>
    <w:rsid w:val="007A5AA1"/>
    <w:rsid w:val="007C1230"/>
    <w:rsid w:val="007D186F"/>
    <w:rsid w:val="007E4DDC"/>
    <w:rsid w:val="007E5E71"/>
    <w:rsid w:val="007E67B3"/>
    <w:rsid w:val="008018A8"/>
    <w:rsid w:val="00801B7F"/>
    <w:rsid w:val="00802E02"/>
    <w:rsid w:val="00810225"/>
    <w:rsid w:val="008123BA"/>
    <w:rsid w:val="00815A76"/>
    <w:rsid w:val="00816953"/>
    <w:rsid w:val="00816D4D"/>
    <w:rsid w:val="0082136B"/>
    <w:rsid w:val="00826DDD"/>
    <w:rsid w:val="008273B7"/>
    <w:rsid w:val="008277EF"/>
    <w:rsid w:val="00830289"/>
    <w:rsid w:val="00833C80"/>
    <w:rsid w:val="008437ED"/>
    <w:rsid w:val="0084417B"/>
    <w:rsid w:val="008443FA"/>
    <w:rsid w:val="00845485"/>
    <w:rsid w:val="00845881"/>
    <w:rsid w:val="008474B0"/>
    <w:rsid w:val="008477F0"/>
    <w:rsid w:val="008478B1"/>
    <w:rsid w:val="00850EC8"/>
    <w:rsid w:val="00851354"/>
    <w:rsid w:val="00854192"/>
    <w:rsid w:val="00854D77"/>
    <w:rsid w:val="008576F6"/>
    <w:rsid w:val="00857713"/>
    <w:rsid w:val="008627C8"/>
    <w:rsid w:val="008629D8"/>
    <w:rsid w:val="00862C21"/>
    <w:rsid w:val="00871F12"/>
    <w:rsid w:val="00874376"/>
    <w:rsid w:val="00882053"/>
    <w:rsid w:val="008942A2"/>
    <w:rsid w:val="0089534A"/>
    <w:rsid w:val="008A529C"/>
    <w:rsid w:val="008B43C3"/>
    <w:rsid w:val="008B446A"/>
    <w:rsid w:val="008B4A80"/>
    <w:rsid w:val="008B5E47"/>
    <w:rsid w:val="008C0880"/>
    <w:rsid w:val="008C27FD"/>
    <w:rsid w:val="008D3CE0"/>
    <w:rsid w:val="008D7FDC"/>
    <w:rsid w:val="008E4B7A"/>
    <w:rsid w:val="008E6248"/>
    <w:rsid w:val="008F6EDE"/>
    <w:rsid w:val="00901B13"/>
    <w:rsid w:val="00902002"/>
    <w:rsid w:val="00902CEB"/>
    <w:rsid w:val="009064C0"/>
    <w:rsid w:val="009078CB"/>
    <w:rsid w:val="00907EC2"/>
    <w:rsid w:val="00912A0A"/>
    <w:rsid w:val="00913598"/>
    <w:rsid w:val="00913892"/>
    <w:rsid w:val="0091722D"/>
    <w:rsid w:val="009215E3"/>
    <w:rsid w:val="00926C5B"/>
    <w:rsid w:val="00931977"/>
    <w:rsid w:val="00936CF0"/>
    <w:rsid w:val="00937012"/>
    <w:rsid w:val="0094197F"/>
    <w:rsid w:val="00941E39"/>
    <w:rsid w:val="00942106"/>
    <w:rsid w:val="0094260D"/>
    <w:rsid w:val="00946121"/>
    <w:rsid w:val="00947DC8"/>
    <w:rsid w:val="00950ADE"/>
    <w:rsid w:val="00952A59"/>
    <w:rsid w:val="00952B21"/>
    <w:rsid w:val="009561C4"/>
    <w:rsid w:val="00956783"/>
    <w:rsid w:val="00957248"/>
    <w:rsid w:val="00957969"/>
    <w:rsid w:val="00962A4D"/>
    <w:rsid w:val="009634E9"/>
    <w:rsid w:val="00964A22"/>
    <w:rsid w:val="009656E9"/>
    <w:rsid w:val="00966D57"/>
    <w:rsid w:val="00967C71"/>
    <w:rsid w:val="00967E19"/>
    <w:rsid w:val="00974A28"/>
    <w:rsid w:val="00976E17"/>
    <w:rsid w:val="00977556"/>
    <w:rsid w:val="009800AB"/>
    <w:rsid w:val="00981DFC"/>
    <w:rsid w:val="00982C6E"/>
    <w:rsid w:val="00985264"/>
    <w:rsid w:val="009856A1"/>
    <w:rsid w:val="00990D91"/>
    <w:rsid w:val="009915B2"/>
    <w:rsid w:val="00992B92"/>
    <w:rsid w:val="00992D02"/>
    <w:rsid w:val="009A056D"/>
    <w:rsid w:val="009A17FC"/>
    <w:rsid w:val="009A2869"/>
    <w:rsid w:val="009A3997"/>
    <w:rsid w:val="009A50D4"/>
    <w:rsid w:val="009A67D7"/>
    <w:rsid w:val="009A7614"/>
    <w:rsid w:val="009C016F"/>
    <w:rsid w:val="009C26DF"/>
    <w:rsid w:val="009C2A7B"/>
    <w:rsid w:val="009C3C75"/>
    <w:rsid w:val="009C4BE5"/>
    <w:rsid w:val="009C7609"/>
    <w:rsid w:val="009E17E1"/>
    <w:rsid w:val="009E1BBE"/>
    <w:rsid w:val="009E26F1"/>
    <w:rsid w:val="009E45C5"/>
    <w:rsid w:val="009E47B1"/>
    <w:rsid w:val="009F003E"/>
    <w:rsid w:val="009F0109"/>
    <w:rsid w:val="009F01E9"/>
    <w:rsid w:val="009F0737"/>
    <w:rsid w:val="009F1185"/>
    <w:rsid w:val="009F5416"/>
    <w:rsid w:val="009F5A15"/>
    <w:rsid w:val="00A024FF"/>
    <w:rsid w:val="00A05D08"/>
    <w:rsid w:val="00A05E18"/>
    <w:rsid w:val="00A06EFE"/>
    <w:rsid w:val="00A13F07"/>
    <w:rsid w:val="00A170E5"/>
    <w:rsid w:val="00A17493"/>
    <w:rsid w:val="00A2146F"/>
    <w:rsid w:val="00A22154"/>
    <w:rsid w:val="00A238E9"/>
    <w:rsid w:val="00A23E76"/>
    <w:rsid w:val="00A26B32"/>
    <w:rsid w:val="00A27593"/>
    <w:rsid w:val="00A306E2"/>
    <w:rsid w:val="00A35787"/>
    <w:rsid w:val="00A3685C"/>
    <w:rsid w:val="00A43B4C"/>
    <w:rsid w:val="00A478DC"/>
    <w:rsid w:val="00A57F16"/>
    <w:rsid w:val="00A62578"/>
    <w:rsid w:val="00A701AF"/>
    <w:rsid w:val="00A7137C"/>
    <w:rsid w:val="00A7312E"/>
    <w:rsid w:val="00A75504"/>
    <w:rsid w:val="00A8296D"/>
    <w:rsid w:val="00A83EBE"/>
    <w:rsid w:val="00A8594A"/>
    <w:rsid w:val="00A86417"/>
    <w:rsid w:val="00A8687B"/>
    <w:rsid w:val="00A87917"/>
    <w:rsid w:val="00A92B79"/>
    <w:rsid w:val="00A9695B"/>
    <w:rsid w:val="00AA3E8B"/>
    <w:rsid w:val="00AA5A5A"/>
    <w:rsid w:val="00AB05CF"/>
    <w:rsid w:val="00AB0DA8"/>
    <w:rsid w:val="00AB18CA"/>
    <w:rsid w:val="00AB5327"/>
    <w:rsid w:val="00AB6AE5"/>
    <w:rsid w:val="00AB7619"/>
    <w:rsid w:val="00AC01E7"/>
    <w:rsid w:val="00AC7B89"/>
    <w:rsid w:val="00AD4D22"/>
    <w:rsid w:val="00AD63B9"/>
    <w:rsid w:val="00AE3D8A"/>
    <w:rsid w:val="00AE65F6"/>
    <w:rsid w:val="00AF053E"/>
    <w:rsid w:val="00AF2CE2"/>
    <w:rsid w:val="00AF7A5F"/>
    <w:rsid w:val="00B00587"/>
    <w:rsid w:val="00B039E8"/>
    <w:rsid w:val="00B043A1"/>
    <w:rsid w:val="00B12500"/>
    <w:rsid w:val="00B14B45"/>
    <w:rsid w:val="00B155E8"/>
    <w:rsid w:val="00B15F75"/>
    <w:rsid w:val="00B2194E"/>
    <w:rsid w:val="00B31F29"/>
    <w:rsid w:val="00B32DAF"/>
    <w:rsid w:val="00B3499A"/>
    <w:rsid w:val="00B37E68"/>
    <w:rsid w:val="00B468CC"/>
    <w:rsid w:val="00B517D9"/>
    <w:rsid w:val="00B52FB3"/>
    <w:rsid w:val="00B5429C"/>
    <w:rsid w:val="00B54655"/>
    <w:rsid w:val="00B6045F"/>
    <w:rsid w:val="00B60BEA"/>
    <w:rsid w:val="00B7242A"/>
    <w:rsid w:val="00B73732"/>
    <w:rsid w:val="00B8071F"/>
    <w:rsid w:val="00B82B4E"/>
    <w:rsid w:val="00B8420E"/>
    <w:rsid w:val="00B87CF7"/>
    <w:rsid w:val="00B90CE1"/>
    <w:rsid w:val="00BA1A23"/>
    <w:rsid w:val="00BA2134"/>
    <w:rsid w:val="00BB2F2F"/>
    <w:rsid w:val="00BC2025"/>
    <w:rsid w:val="00BC2CD2"/>
    <w:rsid w:val="00BC6483"/>
    <w:rsid w:val="00BC69E3"/>
    <w:rsid w:val="00BC7335"/>
    <w:rsid w:val="00BC7CFA"/>
    <w:rsid w:val="00BD542D"/>
    <w:rsid w:val="00BD6E66"/>
    <w:rsid w:val="00BE1962"/>
    <w:rsid w:val="00BE4642"/>
    <w:rsid w:val="00BE4821"/>
    <w:rsid w:val="00BF17F2"/>
    <w:rsid w:val="00BF2569"/>
    <w:rsid w:val="00C00404"/>
    <w:rsid w:val="00C00540"/>
    <w:rsid w:val="00C172AE"/>
    <w:rsid w:val="00C17BE6"/>
    <w:rsid w:val="00C343F5"/>
    <w:rsid w:val="00C35D4D"/>
    <w:rsid w:val="00C40555"/>
    <w:rsid w:val="00C40767"/>
    <w:rsid w:val="00C40D51"/>
    <w:rsid w:val="00C429A6"/>
    <w:rsid w:val="00C45D3B"/>
    <w:rsid w:val="00C46BF4"/>
    <w:rsid w:val="00C46E84"/>
    <w:rsid w:val="00C504F8"/>
    <w:rsid w:val="00C52804"/>
    <w:rsid w:val="00C52A99"/>
    <w:rsid w:val="00C52AB7"/>
    <w:rsid w:val="00C61654"/>
    <w:rsid w:val="00C70F84"/>
    <w:rsid w:val="00C717DA"/>
    <w:rsid w:val="00C727B3"/>
    <w:rsid w:val="00C72BA2"/>
    <w:rsid w:val="00C84E4C"/>
    <w:rsid w:val="00C86A36"/>
    <w:rsid w:val="00C87044"/>
    <w:rsid w:val="00C94D17"/>
    <w:rsid w:val="00CB1480"/>
    <w:rsid w:val="00CB17F5"/>
    <w:rsid w:val="00CB27C6"/>
    <w:rsid w:val="00CB463B"/>
    <w:rsid w:val="00CB5B82"/>
    <w:rsid w:val="00CB6E65"/>
    <w:rsid w:val="00CB782D"/>
    <w:rsid w:val="00CC3016"/>
    <w:rsid w:val="00CC54E0"/>
    <w:rsid w:val="00CC65A8"/>
    <w:rsid w:val="00CC7DBB"/>
    <w:rsid w:val="00CD4219"/>
    <w:rsid w:val="00CD5490"/>
    <w:rsid w:val="00CD6369"/>
    <w:rsid w:val="00CE1EBF"/>
    <w:rsid w:val="00CE1FFB"/>
    <w:rsid w:val="00CE2A37"/>
    <w:rsid w:val="00CE34A0"/>
    <w:rsid w:val="00CE3E54"/>
    <w:rsid w:val="00CF29B8"/>
    <w:rsid w:val="00CF2E07"/>
    <w:rsid w:val="00CF2E1A"/>
    <w:rsid w:val="00CF40E8"/>
    <w:rsid w:val="00CF6EC0"/>
    <w:rsid w:val="00CF715C"/>
    <w:rsid w:val="00D022EC"/>
    <w:rsid w:val="00D024C3"/>
    <w:rsid w:val="00D05217"/>
    <w:rsid w:val="00D06182"/>
    <w:rsid w:val="00D11A5A"/>
    <w:rsid w:val="00D125BD"/>
    <w:rsid w:val="00D12661"/>
    <w:rsid w:val="00D14F61"/>
    <w:rsid w:val="00D15795"/>
    <w:rsid w:val="00D1582D"/>
    <w:rsid w:val="00D1794B"/>
    <w:rsid w:val="00D22292"/>
    <w:rsid w:val="00D2569D"/>
    <w:rsid w:val="00D27A1B"/>
    <w:rsid w:val="00D34DC1"/>
    <w:rsid w:val="00D357D6"/>
    <w:rsid w:val="00D363E7"/>
    <w:rsid w:val="00D36FA5"/>
    <w:rsid w:val="00D403F7"/>
    <w:rsid w:val="00D41976"/>
    <w:rsid w:val="00D559DE"/>
    <w:rsid w:val="00D56FEB"/>
    <w:rsid w:val="00D575C1"/>
    <w:rsid w:val="00D61DD0"/>
    <w:rsid w:val="00D62096"/>
    <w:rsid w:val="00D627E5"/>
    <w:rsid w:val="00D649B5"/>
    <w:rsid w:val="00D66E63"/>
    <w:rsid w:val="00D66F5F"/>
    <w:rsid w:val="00D71365"/>
    <w:rsid w:val="00D74E3E"/>
    <w:rsid w:val="00D77D4C"/>
    <w:rsid w:val="00D830E8"/>
    <w:rsid w:val="00D84240"/>
    <w:rsid w:val="00D8453C"/>
    <w:rsid w:val="00D86A30"/>
    <w:rsid w:val="00D8777A"/>
    <w:rsid w:val="00D87F0E"/>
    <w:rsid w:val="00D911F1"/>
    <w:rsid w:val="00D9201C"/>
    <w:rsid w:val="00D92EAD"/>
    <w:rsid w:val="00D94CC2"/>
    <w:rsid w:val="00D95ABA"/>
    <w:rsid w:val="00D96631"/>
    <w:rsid w:val="00D97E79"/>
    <w:rsid w:val="00DA1633"/>
    <w:rsid w:val="00DA29C3"/>
    <w:rsid w:val="00DA6422"/>
    <w:rsid w:val="00DB0557"/>
    <w:rsid w:val="00DB2C80"/>
    <w:rsid w:val="00DC0952"/>
    <w:rsid w:val="00DC2340"/>
    <w:rsid w:val="00DC30DA"/>
    <w:rsid w:val="00DC529F"/>
    <w:rsid w:val="00DE0F07"/>
    <w:rsid w:val="00DE287B"/>
    <w:rsid w:val="00DE603B"/>
    <w:rsid w:val="00DF0280"/>
    <w:rsid w:val="00DF129D"/>
    <w:rsid w:val="00DF4371"/>
    <w:rsid w:val="00DF625F"/>
    <w:rsid w:val="00DF74DB"/>
    <w:rsid w:val="00E01841"/>
    <w:rsid w:val="00E03EAE"/>
    <w:rsid w:val="00E045FD"/>
    <w:rsid w:val="00E05976"/>
    <w:rsid w:val="00E126C1"/>
    <w:rsid w:val="00E21473"/>
    <w:rsid w:val="00E22935"/>
    <w:rsid w:val="00E22C67"/>
    <w:rsid w:val="00E2466B"/>
    <w:rsid w:val="00E3023E"/>
    <w:rsid w:val="00E34F46"/>
    <w:rsid w:val="00E375D2"/>
    <w:rsid w:val="00E43E04"/>
    <w:rsid w:val="00E44E20"/>
    <w:rsid w:val="00E463F1"/>
    <w:rsid w:val="00E47A67"/>
    <w:rsid w:val="00E50679"/>
    <w:rsid w:val="00E50799"/>
    <w:rsid w:val="00E552A4"/>
    <w:rsid w:val="00E604BE"/>
    <w:rsid w:val="00E60B8A"/>
    <w:rsid w:val="00E6190A"/>
    <w:rsid w:val="00E63251"/>
    <w:rsid w:val="00E70A9C"/>
    <w:rsid w:val="00E70C40"/>
    <w:rsid w:val="00E710C7"/>
    <w:rsid w:val="00E75818"/>
    <w:rsid w:val="00E80DED"/>
    <w:rsid w:val="00E8369E"/>
    <w:rsid w:val="00E95ED3"/>
    <w:rsid w:val="00EA09BE"/>
    <w:rsid w:val="00EA2224"/>
    <w:rsid w:val="00EA7542"/>
    <w:rsid w:val="00EB2280"/>
    <w:rsid w:val="00EC1621"/>
    <w:rsid w:val="00EC1FF0"/>
    <w:rsid w:val="00EC662E"/>
    <w:rsid w:val="00ED07FE"/>
    <w:rsid w:val="00ED0B7D"/>
    <w:rsid w:val="00EE049D"/>
    <w:rsid w:val="00EE2026"/>
    <w:rsid w:val="00EE2721"/>
    <w:rsid w:val="00EE2A0B"/>
    <w:rsid w:val="00EF2128"/>
    <w:rsid w:val="00EF2AA2"/>
    <w:rsid w:val="00EF4640"/>
    <w:rsid w:val="00EF6029"/>
    <w:rsid w:val="00F0224A"/>
    <w:rsid w:val="00F16DA0"/>
    <w:rsid w:val="00F20EB5"/>
    <w:rsid w:val="00F2181D"/>
    <w:rsid w:val="00F23554"/>
    <w:rsid w:val="00F241DA"/>
    <w:rsid w:val="00F24740"/>
    <w:rsid w:val="00F2616B"/>
    <w:rsid w:val="00F30571"/>
    <w:rsid w:val="00F32ED5"/>
    <w:rsid w:val="00F335CB"/>
    <w:rsid w:val="00F35DB1"/>
    <w:rsid w:val="00F3651F"/>
    <w:rsid w:val="00F36D0F"/>
    <w:rsid w:val="00F4144F"/>
    <w:rsid w:val="00F42294"/>
    <w:rsid w:val="00F42A8F"/>
    <w:rsid w:val="00F42F7B"/>
    <w:rsid w:val="00F459EB"/>
    <w:rsid w:val="00F52C9C"/>
    <w:rsid w:val="00F55BE1"/>
    <w:rsid w:val="00F5762F"/>
    <w:rsid w:val="00F6336A"/>
    <w:rsid w:val="00F70B43"/>
    <w:rsid w:val="00F72065"/>
    <w:rsid w:val="00F75722"/>
    <w:rsid w:val="00F778DC"/>
    <w:rsid w:val="00F849BE"/>
    <w:rsid w:val="00F940D3"/>
    <w:rsid w:val="00F94A4B"/>
    <w:rsid w:val="00F97237"/>
    <w:rsid w:val="00F97AD4"/>
    <w:rsid w:val="00FA07D2"/>
    <w:rsid w:val="00FA17CB"/>
    <w:rsid w:val="00FA3E81"/>
    <w:rsid w:val="00FB0917"/>
    <w:rsid w:val="00FB0F16"/>
    <w:rsid w:val="00FB123D"/>
    <w:rsid w:val="00FB1D7F"/>
    <w:rsid w:val="00FB59FB"/>
    <w:rsid w:val="00FB72A0"/>
    <w:rsid w:val="00FC1D8A"/>
    <w:rsid w:val="00FC30AC"/>
    <w:rsid w:val="00FC35C5"/>
    <w:rsid w:val="00FC3B56"/>
    <w:rsid w:val="00FC5750"/>
    <w:rsid w:val="00FC7DBF"/>
    <w:rsid w:val="00FD20A8"/>
    <w:rsid w:val="00FD2C70"/>
    <w:rsid w:val="00FE2067"/>
    <w:rsid w:val="00FE4FE6"/>
    <w:rsid w:val="00FE68EC"/>
    <w:rsid w:val="00FF1E9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43009"/>
    <o:shapelayout v:ext="edit">
      <o:idmap v:ext="edit" data="1"/>
    </o:shapelayout>
  </w:shapeDefaults>
  <w:decimalSymbol w:val=","/>
  <w:listSeparator w:val=";"/>
  <w14:docId w14:val="7B7F8545"/>
  <w15:chartTrackingRefBased/>
  <w15:docId w15:val="{453C08BA-C070-4F59-8F0B-17B75776F3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semiHidden="1" w:uiPriority="9" w:qFormat="1"/>
    <w:lsdException w:name="heading 2" w:semiHidden="1"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9"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9"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9" w:qFormat="1"/>
    <w:lsdException w:name="Emphasis" w:semiHidden="1" w:uiPriority="9"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9" w:qFormat="1"/>
    <w:lsdException w:name="Quote" w:semiHidden="1" w:uiPriority="9" w:qFormat="1"/>
    <w:lsdException w:name="Intense Quote" w:semiHidden="1" w:uiPriority="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9" w:qFormat="1"/>
    <w:lsdException w:name="Intense Emphasis" w:semiHidden="1" w:uiPriority="9" w:qFormat="1"/>
    <w:lsdException w:name="Subtle Reference" w:semiHidden="1" w:uiPriority="9" w:qFormat="1"/>
    <w:lsdException w:name="Intense Reference" w:semiHidden="1" w:uiPriority="9" w:qFormat="1"/>
    <w:lsdException w:name="Book Title" w:semiHidden="1" w:uiPriority="9"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aliases w:val="ekv.grundtext.arial"/>
    <w:qFormat/>
    <w:rsid w:val="00FC5750"/>
    <w:pPr>
      <w:tabs>
        <w:tab w:val="left" w:pos="340"/>
        <w:tab w:val="left" w:pos="595"/>
        <w:tab w:val="left" w:pos="851"/>
      </w:tabs>
      <w:spacing w:after="0" w:line="254" w:lineRule="exact"/>
    </w:pPr>
    <w:rPr>
      <w:rFonts w:ascii="Arial" w:hAnsi="Arial"/>
      <w:noProof/>
      <w:sz w:val="19"/>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39"/>
    <w:rsid w:val="008C27F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kvkolumnentitel">
    <w:name w:val="ekv.kolumnentitel"/>
    <w:basedOn w:val="Standard"/>
    <w:uiPriority w:val="47"/>
    <w:semiHidden/>
    <w:qFormat/>
    <w:rsid w:val="003D3D68"/>
    <w:pPr>
      <w:spacing w:line="240" w:lineRule="auto"/>
    </w:pPr>
    <w:rPr>
      <w:sz w:val="16"/>
    </w:rPr>
  </w:style>
  <w:style w:type="paragraph" w:customStyle="1" w:styleId="ekvkvnummer">
    <w:name w:val="ekv.kv.nummer"/>
    <w:basedOn w:val="Standard"/>
    <w:uiPriority w:val="48"/>
    <w:semiHidden/>
    <w:qFormat/>
    <w:rsid w:val="00603AD5"/>
    <w:rPr>
      <w:rFonts w:eastAsia="Times New Roman" w:cs="Times New Roman"/>
      <w:sz w:val="24"/>
      <w:szCs w:val="24"/>
      <w:lang w:eastAsia="de-DE"/>
    </w:rPr>
  </w:style>
  <w:style w:type="character" w:styleId="Zeilennummer">
    <w:name w:val="line number"/>
    <w:basedOn w:val="Absatz-Standardschriftart"/>
    <w:uiPriority w:val="99"/>
    <w:semiHidden/>
    <w:unhideWhenUsed/>
    <w:rsid w:val="00982C6E"/>
    <w:rPr>
      <w:sz w:val="16"/>
    </w:rPr>
  </w:style>
  <w:style w:type="character" w:customStyle="1" w:styleId="ekvsymbol">
    <w:name w:val="ekv.symbol"/>
    <w:basedOn w:val="Absatz-Standardschriftart"/>
    <w:uiPriority w:val="1"/>
    <w:qFormat/>
    <w:rsid w:val="00DE603B"/>
    <w:rPr>
      <w:rFonts w:ascii="Arial" w:hAnsi="Arial"/>
      <w:noProof/>
      <w:position w:val="-2"/>
      <w:sz w:val="21"/>
      <w:lang w:val="de-DE"/>
    </w:rPr>
  </w:style>
  <w:style w:type="paragraph" w:customStyle="1" w:styleId="ekvaufzhlung">
    <w:name w:val="ekv.aufzählung"/>
    <w:basedOn w:val="Standard"/>
    <w:uiPriority w:val="2"/>
    <w:qFormat/>
    <w:rsid w:val="00603AD5"/>
    <w:pPr>
      <w:tabs>
        <w:tab w:val="left" w:pos="454"/>
        <w:tab w:val="left" w:pos="794"/>
      </w:tabs>
      <w:ind w:left="340" w:hanging="340"/>
    </w:pPr>
  </w:style>
  <w:style w:type="paragraph" w:customStyle="1" w:styleId="ekvtabelle">
    <w:name w:val="ekv.tabelle"/>
    <w:basedOn w:val="Standard"/>
    <w:qFormat/>
    <w:rsid w:val="001D1169"/>
    <w:rPr>
      <w:sz w:val="18"/>
      <w:lang w:eastAsia="de-DE"/>
    </w:rPr>
  </w:style>
  <w:style w:type="table" w:styleId="TabellemithellemGitternetz">
    <w:name w:val="Grid Table Light"/>
    <w:basedOn w:val="NormaleTabelle"/>
    <w:uiPriority w:val="40"/>
    <w:rsid w:val="008C27F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Formatvorlage1">
    <w:name w:val="Formatvorlage1"/>
    <w:basedOn w:val="NormaleTabelle"/>
    <w:uiPriority w:val="99"/>
    <w:rsid w:val="008C27FD"/>
    <w:pPr>
      <w:spacing w:after="0" w:line="240" w:lineRule="auto"/>
    </w:pPr>
    <w:tblPr/>
  </w:style>
  <w:style w:type="paragraph" w:customStyle="1" w:styleId="ekvsprechblase">
    <w:name w:val="ekv.sprechblase"/>
    <w:basedOn w:val="Standard"/>
    <w:uiPriority w:val="99"/>
    <w:semiHidden/>
    <w:qFormat/>
    <w:rsid w:val="006A76D7"/>
    <w:pPr>
      <w:tabs>
        <w:tab w:val="clear" w:pos="340"/>
        <w:tab w:val="clear" w:pos="595"/>
        <w:tab w:val="clear" w:pos="851"/>
      </w:tabs>
      <w:spacing w:line="260" w:lineRule="exact"/>
    </w:pPr>
    <w:rPr>
      <w:color w:val="0D0D0D" w:themeColor="text1" w:themeTint="F2"/>
      <w:sz w:val="21"/>
    </w:rPr>
  </w:style>
  <w:style w:type="paragraph" w:customStyle="1" w:styleId="ekvkreuzwortrtsel">
    <w:name w:val="ekv.kreuzworträtsel"/>
    <w:basedOn w:val="Standard"/>
    <w:semiHidden/>
    <w:rsid w:val="00F55BE1"/>
    <w:pPr>
      <w:spacing w:line="240" w:lineRule="auto"/>
      <w:jc w:val="center"/>
    </w:pPr>
    <w:rPr>
      <w:rFonts w:ascii="Comic Sans MS" w:hAnsi="Comic Sans MS"/>
      <w:sz w:val="24"/>
    </w:rPr>
  </w:style>
  <w:style w:type="character" w:customStyle="1" w:styleId="ekvnummerierung">
    <w:name w:val="ekv.nummerierung"/>
    <w:basedOn w:val="Absatz-Standardschriftart"/>
    <w:uiPriority w:val="6"/>
    <w:qFormat/>
    <w:rsid w:val="00A3685C"/>
    <w:rPr>
      <w:b/>
      <w:sz w:val="24"/>
    </w:rPr>
  </w:style>
  <w:style w:type="paragraph" w:customStyle="1" w:styleId="ekvaufgabenwortkarte">
    <w:name w:val="ekv.aufgaben.wortkarte"/>
    <w:basedOn w:val="Standard"/>
    <w:semiHidden/>
    <w:unhideWhenUsed/>
    <w:qFormat/>
    <w:rsid w:val="00F55BE1"/>
    <w:pPr>
      <w:spacing w:line="240" w:lineRule="auto"/>
    </w:pPr>
    <w:rPr>
      <w:color w:val="000000"/>
      <w:sz w:val="24"/>
      <w14:textFill>
        <w14:solidFill>
          <w14:srgbClr w14:val="000000">
            <w14:lumMod w14:val="65000"/>
          </w14:srgbClr>
        </w14:solidFill>
      </w14:textFill>
    </w:rPr>
  </w:style>
  <w:style w:type="paragraph" w:customStyle="1" w:styleId="ekvboxtitel">
    <w:name w:val="ekv.box.titel"/>
    <w:basedOn w:val="Standard"/>
    <w:uiPriority w:val="99"/>
    <w:semiHidden/>
    <w:qFormat/>
    <w:rsid w:val="0044185E"/>
    <w:pPr>
      <w:shd w:val="clear" w:color="auto" w:fill="A6A6A6" w:themeFill="background1" w:themeFillShade="A6"/>
      <w:spacing w:before="40" w:after="120"/>
    </w:pPr>
  </w:style>
  <w:style w:type="paragraph" w:customStyle="1" w:styleId="ekvboxtext">
    <w:name w:val="ekv.box.text"/>
    <w:basedOn w:val="Standard"/>
    <w:uiPriority w:val="99"/>
    <w:semiHidden/>
    <w:qFormat/>
    <w:rsid w:val="00603AD5"/>
    <w:pPr>
      <w:shd w:val="clear" w:color="auto" w:fill="D9D9D9" w:themeFill="background1" w:themeFillShade="D9"/>
    </w:pPr>
  </w:style>
  <w:style w:type="paragraph" w:styleId="Kopfzeile">
    <w:name w:val="header"/>
    <w:aliases w:val="ekv.kopfzeile"/>
    <w:basedOn w:val="Standard"/>
    <w:link w:val="KopfzeileZchn"/>
    <w:uiPriority w:val="99"/>
    <w:semiHidden/>
    <w:rsid w:val="0026581E"/>
    <w:pPr>
      <w:tabs>
        <w:tab w:val="clear" w:pos="340"/>
        <w:tab w:val="clear" w:pos="595"/>
        <w:tab w:val="clear" w:pos="851"/>
      </w:tabs>
      <w:spacing w:line="240" w:lineRule="auto"/>
    </w:pPr>
    <w:rPr>
      <w:color w:val="FFFFFF" w:themeColor="background1"/>
      <w:sz w:val="2"/>
    </w:rPr>
  </w:style>
  <w:style w:type="character" w:customStyle="1" w:styleId="KopfzeileZchn">
    <w:name w:val="Kopfzeile Zchn"/>
    <w:aliases w:val="ekv.kopfzeile Zchn"/>
    <w:basedOn w:val="Absatz-Standardschriftart"/>
    <w:link w:val="Kopfzeile"/>
    <w:uiPriority w:val="99"/>
    <w:semiHidden/>
    <w:rsid w:val="00F16DA0"/>
    <w:rPr>
      <w:rFonts w:ascii="Arial" w:hAnsi="Arial"/>
      <w:noProof/>
      <w:color w:val="FFFFFF" w:themeColor="background1"/>
      <w:sz w:val="2"/>
    </w:rPr>
  </w:style>
  <w:style w:type="paragraph" w:styleId="Fuzeile">
    <w:name w:val="footer"/>
    <w:aliases w:val="ekv.fußzeile"/>
    <w:basedOn w:val="Standard"/>
    <w:link w:val="FuzeileZchn"/>
    <w:uiPriority w:val="99"/>
    <w:semiHidden/>
    <w:rsid w:val="0026581E"/>
    <w:pPr>
      <w:tabs>
        <w:tab w:val="clear" w:pos="340"/>
        <w:tab w:val="clear" w:pos="595"/>
        <w:tab w:val="clear" w:pos="851"/>
      </w:tabs>
      <w:spacing w:line="240" w:lineRule="auto"/>
    </w:pPr>
    <w:rPr>
      <w:color w:val="FFFFFF" w:themeColor="background1"/>
      <w:sz w:val="2"/>
    </w:rPr>
  </w:style>
  <w:style w:type="character" w:customStyle="1" w:styleId="FuzeileZchn">
    <w:name w:val="Fußzeile Zchn"/>
    <w:aliases w:val="ekv.fußzeile Zchn"/>
    <w:basedOn w:val="Absatz-Standardschriftart"/>
    <w:link w:val="Fuzeile"/>
    <w:uiPriority w:val="99"/>
    <w:semiHidden/>
    <w:rsid w:val="00F16DA0"/>
    <w:rPr>
      <w:rFonts w:ascii="Arial" w:hAnsi="Arial"/>
      <w:noProof/>
      <w:color w:val="FFFFFF" w:themeColor="background1"/>
      <w:sz w:val="2"/>
    </w:rPr>
  </w:style>
  <w:style w:type="paragraph" w:customStyle="1" w:styleId="ekvpagina">
    <w:name w:val="ekv.pagina"/>
    <w:basedOn w:val="Standard"/>
    <w:uiPriority w:val="99"/>
    <w:qFormat/>
    <w:rsid w:val="00603AD5"/>
    <w:pPr>
      <w:tabs>
        <w:tab w:val="clear" w:pos="340"/>
        <w:tab w:val="clear" w:pos="595"/>
        <w:tab w:val="clear" w:pos="851"/>
      </w:tabs>
      <w:spacing w:line="130" w:lineRule="exact"/>
      <w:ind w:left="113"/>
    </w:pPr>
    <w:rPr>
      <w:sz w:val="10"/>
    </w:rPr>
  </w:style>
  <w:style w:type="paragraph" w:customStyle="1" w:styleId="ekvpaginabild">
    <w:name w:val="ekv.pagina.bild"/>
    <w:basedOn w:val="Standard"/>
    <w:uiPriority w:val="99"/>
    <w:semiHidden/>
    <w:qFormat/>
    <w:rsid w:val="00603AD5"/>
    <w:pPr>
      <w:spacing w:line="240" w:lineRule="auto"/>
      <w:ind w:right="113"/>
      <w:jc w:val="right"/>
    </w:pPr>
    <w:rPr>
      <w:sz w:val="10"/>
    </w:rPr>
  </w:style>
  <w:style w:type="paragraph" w:customStyle="1" w:styleId="ekvgrundtexthalbe">
    <w:name w:val="ekv.grundtext.halbe"/>
    <w:basedOn w:val="Standard"/>
    <w:qFormat/>
    <w:rsid w:val="003D3D68"/>
    <w:pPr>
      <w:spacing w:line="127" w:lineRule="exact"/>
    </w:pPr>
  </w:style>
  <w:style w:type="character" w:customStyle="1" w:styleId="ekvhandschriftunterstrichen">
    <w:name w:val="ekv.handschrift.unterstrichen"/>
    <w:basedOn w:val="Absatz-Standardschriftart"/>
    <w:uiPriority w:val="20"/>
    <w:qFormat/>
    <w:rsid w:val="00166019"/>
    <w:rPr>
      <w:rFonts w:ascii="Comic Sans MS" w:hAnsi="Comic Sans MS"/>
      <w:noProof/>
      <w:color w:val="000000" w:themeColor="text1"/>
      <w:sz w:val="21"/>
      <w:u w:val="single" w:color="000000" w:themeColor="text1"/>
      <w:lang w:val="de-DE"/>
    </w:rPr>
  </w:style>
  <w:style w:type="character" w:customStyle="1" w:styleId="ekvhandschrift">
    <w:name w:val="ekv.handschrift"/>
    <w:basedOn w:val="Absatz-Standardschriftart"/>
    <w:uiPriority w:val="19"/>
    <w:qFormat/>
    <w:rsid w:val="000A13A1"/>
    <w:rPr>
      <w:rFonts w:ascii="Comic Sans MS" w:hAnsi="Comic Sans MS"/>
      <w:noProof/>
      <w:vanish w:val="0"/>
      <w:color w:val="000000" w:themeColor="text1"/>
      <w:sz w:val="21"/>
      <w:lang w:val="de-DE"/>
    </w:rPr>
  </w:style>
  <w:style w:type="character" w:customStyle="1" w:styleId="ekvlsung">
    <w:name w:val="ekv.lösung"/>
    <w:basedOn w:val="Absatz-Standardschriftart"/>
    <w:uiPriority w:val="21"/>
    <w:qFormat/>
    <w:rsid w:val="00166019"/>
    <w:rPr>
      <w:rFonts w:ascii="Comic Sans MS" w:hAnsi="Comic Sans MS"/>
      <w:noProof/>
      <w:color w:val="000000" w:themeColor="text1"/>
      <w:sz w:val="21"/>
      <w:lang w:val="de-DE"/>
    </w:rPr>
  </w:style>
  <w:style w:type="character" w:customStyle="1" w:styleId="ekvlsungunterstrichen">
    <w:name w:val="ekv.lösung.unterstrichen"/>
    <w:basedOn w:val="Absatz-Standardschriftart"/>
    <w:uiPriority w:val="22"/>
    <w:qFormat/>
    <w:rsid w:val="00166019"/>
    <w:rPr>
      <w:rFonts w:ascii="Comic Sans MS" w:hAnsi="Comic Sans MS"/>
      <w:noProof/>
      <w:color w:val="000000" w:themeColor="text1"/>
      <w:sz w:val="21"/>
      <w:u w:val="single" w:color="000000" w:themeColor="text1"/>
      <w:lang w:val="de-DE"/>
    </w:rPr>
  </w:style>
  <w:style w:type="paragraph" w:customStyle="1" w:styleId="ekvinklusion">
    <w:name w:val="ekv.inklusion"/>
    <w:basedOn w:val="Standard"/>
    <w:uiPriority w:val="42"/>
    <w:qFormat/>
    <w:rsid w:val="00E045FD"/>
    <w:pPr>
      <w:spacing w:line="370" w:lineRule="exact"/>
    </w:pPr>
    <w:rPr>
      <w:sz w:val="28"/>
    </w:rPr>
  </w:style>
  <w:style w:type="paragraph" w:customStyle="1" w:styleId="ekvbildbeschreibung">
    <w:name w:val="ekv.bildbeschreibung"/>
    <w:basedOn w:val="Standard"/>
    <w:uiPriority w:val="40"/>
    <w:qFormat/>
    <w:rsid w:val="00603AD5"/>
    <w:pPr>
      <w:shd w:val="clear" w:color="auto" w:fill="D9D9D9"/>
    </w:pPr>
  </w:style>
  <w:style w:type="paragraph" w:customStyle="1" w:styleId="ekvpicto">
    <w:name w:val="ekv.picto"/>
    <w:basedOn w:val="Standard"/>
    <w:qFormat/>
    <w:rsid w:val="000520A2"/>
    <w:pPr>
      <w:framePr w:w="340" w:h="340" w:hRule="exact" w:wrap="around" w:vAnchor="text" w:hAnchor="page" w:x="852" w:y="1"/>
      <w:spacing w:after="120" w:line="240" w:lineRule="auto"/>
      <w:jc w:val="center"/>
    </w:pPr>
    <w:rPr>
      <w:color w:val="FFFFFF" w:themeColor="background1"/>
      <w:sz w:val="20"/>
    </w:rPr>
  </w:style>
  <w:style w:type="paragraph" w:styleId="Sprechblasentext">
    <w:name w:val="Balloon Text"/>
    <w:basedOn w:val="Standard"/>
    <w:link w:val="SprechblasentextZchn"/>
    <w:uiPriority w:val="99"/>
    <w:semiHidden/>
    <w:unhideWhenUsed/>
    <w:rsid w:val="000D4791"/>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0D4791"/>
    <w:rPr>
      <w:rFonts w:ascii="Segoe UI" w:hAnsi="Segoe UI" w:cs="Segoe UI"/>
      <w:noProof/>
      <w:sz w:val="18"/>
      <w:szCs w:val="18"/>
    </w:rPr>
  </w:style>
  <w:style w:type="character" w:customStyle="1" w:styleId="ekvarbeitsanweisungdeutsch">
    <w:name w:val="ekv.arbeitsanweisung.deutsch"/>
    <w:basedOn w:val="Absatz-Standardschriftart"/>
    <w:uiPriority w:val="3"/>
    <w:qFormat/>
    <w:rsid w:val="00287B24"/>
  </w:style>
  <w:style w:type="character" w:customStyle="1" w:styleId="ekvarbeitsanweisungfremdsprache">
    <w:name w:val="ekv.arbeitsanweisung.fremdsprache"/>
    <w:basedOn w:val="Absatz-Standardschriftart"/>
    <w:uiPriority w:val="4"/>
    <w:qFormat/>
    <w:rsid w:val="00287B24"/>
    <w:rPr>
      <w:i/>
    </w:rPr>
  </w:style>
  <w:style w:type="paragraph" w:customStyle="1" w:styleId="ekvbild">
    <w:name w:val="ekv.bild"/>
    <w:basedOn w:val="Standard"/>
    <w:uiPriority w:val="5"/>
    <w:qFormat/>
    <w:rsid w:val="00DC2340"/>
    <w:pPr>
      <w:spacing w:line="240" w:lineRule="auto"/>
    </w:pPr>
  </w:style>
  <w:style w:type="paragraph" w:customStyle="1" w:styleId="ekvbildlegende">
    <w:name w:val="ekv.bildlegende"/>
    <w:basedOn w:val="Standard"/>
    <w:uiPriority w:val="39"/>
    <w:qFormat/>
    <w:rsid w:val="007A18E0"/>
    <w:rPr>
      <w:sz w:val="17"/>
    </w:rPr>
  </w:style>
  <w:style w:type="character" w:customStyle="1" w:styleId="ekvfett">
    <w:name w:val="ekv.fett"/>
    <w:basedOn w:val="Absatz-Standardschriftart"/>
    <w:uiPriority w:val="29"/>
    <w:qFormat/>
    <w:rsid w:val="00D77D4C"/>
    <w:rPr>
      <w:b/>
    </w:rPr>
  </w:style>
  <w:style w:type="character" w:customStyle="1" w:styleId="ekvfettkursiv">
    <w:name w:val="ekv.fett.kursiv"/>
    <w:basedOn w:val="Absatz-Standardschriftart"/>
    <w:uiPriority w:val="31"/>
    <w:qFormat/>
    <w:rsid w:val="00D77D4C"/>
    <w:rPr>
      <w:b/>
      <w:i/>
    </w:rPr>
  </w:style>
  <w:style w:type="character" w:customStyle="1" w:styleId="ekvkursiv">
    <w:name w:val="ekv.kursiv"/>
    <w:basedOn w:val="Absatz-Standardschriftart"/>
    <w:uiPriority w:val="30"/>
    <w:qFormat/>
    <w:rsid w:val="00D77D4C"/>
    <w:rPr>
      <w:i/>
    </w:rPr>
  </w:style>
  <w:style w:type="character" w:customStyle="1" w:styleId="ekvhandschriftunterstrichenausgeblendet">
    <w:name w:val="ekv.handschrift.unterstrichen.ausgeblendet"/>
    <w:basedOn w:val="Absatz-Standardschriftart"/>
    <w:uiPriority w:val="99"/>
    <w:semiHidden/>
    <w:qFormat/>
    <w:rsid w:val="00415565"/>
    <w:rPr>
      <w:rFonts w:ascii="Comic Sans MS" w:hAnsi="Comic Sans MS"/>
      <w:color w:val="FFFFFF" w:themeColor="background1"/>
      <w:sz w:val="21"/>
      <w:u w:val="single" w:color="000000" w:themeColor="text1"/>
    </w:rPr>
  </w:style>
  <w:style w:type="paragraph" w:customStyle="1" w:styleId="ekvzahlenmauer">
    <w:name w:val="ekv.zahlenmauer"/>
    <w:basedOn w:val="Standard"/>
    <w:uiPriority w:val="99"/>
    <w:semiHidden/>
    <w:qFormat/>
    <w:rsid w:val="00053B2F"/>
    <w:pPr>
      <w:spacing w:line="240" w:lineRule="auto"/>
      <w:jc w:val="center"/>
    </w:pPr>
    <w:rPr>
      <w:sz w:val="22"/>
    </w:rPr>
  </w:style>
  <w:style w:type="paragraph" w:customStyle="1" w:styleId="ekvrechendreiecklinks">
    <w:name w:val="ekv.rechendreieck.links"/>
    <w:basedOn w:val="Standard"/>
    <w:uiPriority w:val="99"/>
    <w:semiHidden/>
    <w:qFormat/>
    <w:rsid w:val="000A7892"/>
    <w:pPr>
      <w:ind w:left="113"/>
    </w:pPr>
    <w:rPr>
      <w:sz w:val="24"/>
    </w:rPr>
  </w:style>
  <w:style w:type="paragraph" w:customStyle="1" w:styleId="ekvschreiblinie">
    <w:name w:val="ekv.schreiblinie"/>
    <w:basedOn w:val="Standard"/>
    <w:uiPriority w:val="32"/>
    <w:qFormat/>
    <w:rsid w:val="00166019"/>
    <w:pPr>
      <w:tabs>
        <w:tab w:val="left" w:pos="9327"/>
      </w:tabs>
      <w:spacing w:line="452" w:lineRule="exact"/>
    </w:pPr>
  </w:style>
  <w:style w:type="paragraph" w:customStyle="1" w:styleId="ekvrechendreieckzentriert">
    <w:name w:val="ekv.rechendreieck.zentriert"/>
    <w:basedOn w:val="ekvrechendreiecklinks"/>
    <w:uiPriority w:val="99"/>
    <w:semiHidden/>
    <w:qFormat/>
    <w:rsid w:val="001F53F1"/>
    <w:pPr>
      <w:ind w:left="0"/>
      <w:jc w:val="center"/>
    </w:pPr>
  </w:style>
  <w:style w:type="paragraph" w:customStyle="1" w:styleId="ekvrechendreieckrechts">
    <w:name w:val="ekv.rechendreieck.rechts"/>
    <w:basedOn w:val="ekvrechendreiecklinks"/>
    <w:uiPriority w:val="99"/>
    <w:semiHidden/>
    <w:qFormat/>
    <w:rsid w:val="000A7892"/>
    <w:pPr>
      <w:ind w:left="0" w:right="113"/>
      <w:jc w:val="right"/>
    </w:pPr>
  </w:style>
  <w:style w:type="character" w:styleId="Kommentarzeichen">
    <w:name w:val="annotation reference"/>
    <w:basedOn w:val="Absatz-Standardschriftart"/>
    <w:uiPriority w:val="99"/>
    <w:semiHidden/>
    <w:unhideWhenUsed/>
    <w:rsid w:val="005C0FBD"/>
    <w:rPr>
      <w:sz w:val="16"/>
      <w:szCs w:val="16"/>
    </w:rPr>
  </w:style>
  <w:style w:type="paragraph" w:styleId="Kommentartext">
    <w:name w:val="annotation text"/>
    <w:basedOn w:val="Standard"/>
    <w:link w:val="KommentartextZchn"/>
    <w:uiPriority w:val="99"/>
    <w:semiHidden/>
    <w:unhideWhenUsed/>
    <w:rsid w:val="005C0FBD"/>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5C0FBD"/>
    <w:rPr>
      <w:rFonts w:ascii="Arial" w:hAnsi="Arial"/>
      <w:noProof/>
      <w:sz w:val="20"/>
      <w:szCs w:val="20"/>
    </w:rPr>
  </w:style>
  <w:style w:type="paragraph" w:styleId="Kommentarthema">
    <w:name w:val="annotation subject"/>
    <w:basedOn w:val="Kommentartext"/>
    <w:next w:val="Kommentartext"/>
    <w:link w:val="KommentarthemaZchn"/>
    <w:uiPriority w:val="99"/>
    <w:semiHidden/>
    <w:unhideWhenUsed/>
    <w:rsid w:val="005C0FBD"/>
    <w:rPr>
      <w:b/>
      <w:bCs/>
    </w:rPr>
  </w:style>
  <w:style w:type="character" w:customStyle="1" w:styleId="KommentarthemaZchn">
    <w:name w:val="Kommentarthema Zchn"/>
    <w:basedOn w:val="KommentartextZchn"/>
    <w:link w:val="Kommentarthema"/>
    <w:uiPriority w:val="99"/>
    <w:semiHidden/>
    <w:rsid w:val="005C0FBD"/>
    <w:rPr>
      <w:rFonts w:ascii="Arial" w:hAnsi="Arial"/>
      <w:b/>
      <w:bCs/>
      <w:noProof/>
      <w:sz w:val="20"/>
      <w:szCs w:val="20"/>
    </w:rPr>
  </w:style>
  <w:style w:type="paragraph" w:customStyle="1" w:styleId="ekvuhr">
    <w:name w:val="ekv.uhr"/>
    <w:basedOn w:val="Standard"/>
    <w:uiPriority w:val="99"/>
    <w:semiHidden/>
    <w:qFormat/>
    <w:rsid w:val="00193A18"/>
    <w:pPr>
      <w:tabs>
        <w:tab w:val="left" w:pos="9356"/>
      </w:tabs>
      <w:spacing w:line="240" w:lineRule="auto"/>
      <w:jc w:val="center"/>
    </w:pPr>
    <w:rPr>
      <w:rFonts w:eastAsia="Times New Roman" w:cs="Times New Roman"/>
      <w:lang w:eastAsia="de-DE"/>
    </w:rPr>
  </w:style>
  <w:style w:type="paragraph" w:customStyle="1" w:styleId="ekvformel">
    <w:name w:val="ekv.formel"/>
    <w:basedOn w:val="Standard"/>
    <w:uiPriority w:val="33"/>
    <w:qFormat/>
    <w:rsid w:val="009215E3"/>
    <w:pPr>
      <w:spacing w:line="240" w:lineRule="auto"/>
    </w:pPr>
  </w:style>
  <w:style w:type="character" w:customStyle="1" w:styleId="ekvlsungunterstrichenausgeblendet">
    <w:name w:val="ekv.lösung.unterstrichen.ausgeblendet"/>
    <w:basedOn w:val="Absatz-Standardschriftart"/>
    <w:uiPriority w:val="99"/>
    <w:semiHidden/>
    <w:qFormat/>
    <w:rsid w:val="00415565"/>
    <w:rPr>
      <w:rFonts w:ascii="Comic Sans MS" w:hAnsi="Comic Sans MS"/>
      <w:color w:val="FFFFFF" w:themeColor="background1"/>
      <w:sz w:val="21"/>
      <w:u w:val="single" w:color="000000" w:themeColor="text1"/>
    </w:rPr>
  </w:style>
  <w:style w:type="character" w:customStyle="1" w:styleId="ekvlckentext">
    <w:name w:val="ekv.lückentext"/>
    <w:basedOn w:val="Absatz-Standardschriftart"/>
    <w:uiPriority w:val="23"/>
    <w:qFormat/>
    <w:rsid w:val="00603C71"/>
    <w:rPr>
      <w:rFonts w:ascii="Times New Roman" w:hAnsi="Times New Roman"/>
      <w:i/>
      <w:color w:val="000000" w:themeColor="text1"/>
      <w:sz w:val="21"/>
      <w:u w:val="none" w:color="000000" w:themeColor="text1"/>
    </w:rPr>
  </w:style>
  <w:style w:type="character" w:customStyle="1" w:styleId="ekvlckentextunterstrichen">
    <w:name w:val="ekv.lückentext.unterstrichen"/>
    <w:basedOn w:val="Absatz-Standardschriftart"/>
    <w:uiPriority w:val="24"/>
    <w:qFormat/>
    <w:rsid w:val="00166019"/>
    <w:rPr>
      <w:rFonts w:ascii="Times New Roman" w:hAnsi="Times New Roman"/>
      <w:i/>
      <w:color w:val="000000" w:themeColor="text1"/>
      <w:sz w:val="21"/>
      <w:u w:val="single" w:color="000000" w:themeColor="text1"/>
    </w:rPr>
  </w:style>
  <w:style w:type="character" w:customStyle="1" w:styleId="ekvlckentextunterstrichenausgeblendet">
    <w:name w:val="ekv.lückentext.unterstrichen.ausgeblendet"/>
    <w:basedOn w:val="Absatz-Standardschriftart"/>
    <w:uiPriority w:val="9"/>
    <w:semiHidden/>
    <w:qFormat/>
    <w:rsid w:val="00415565"/>
    <w:rPr>
      <w:rFonts w:ascii="Times New Roman" w:hAnsi="Times New Roman"/>
      <w:i/>
      <w:color w:val="FFFFFF" w:themeColor="background1"/>
      <w:sz w:val="21"/>
      <w:u w:val="single" w:color="000000" w:themeColor="text1"/>
    </w:rPr>
  </w:style>
  <w:style w:type="paragraph" w:customStyle="1" w:styleId="ekvue1arial">
    <w:name w:val="ekv.ue1.arial"/>
    <w:basedOn w:val="Standard"/>
    <w:qFormat/>
    <w:rsid w:val="000E343E"/>
    <w:pPr>
      <w:spacing w:line="240" w:lineRule="auto"/>
    </w:pPr>
    <w:rPr>
      <w:b/>
      <w:sz w:val="41"/>
    </w:rPr>
  </w:style>
  <w:style w:type="paragraph" w:customStyle="1" w:styleId="ekvue2arial">
    <w:name w:val="ekv.ue2.arial"/>
    <w:basedOn w:val="Standard"/>
    <w:qFormat/>
    <w:rsid w:val="001D7E89"/>
    <w:pPr>
      <w:spacing w:line="240" w:lineRule="auto"/>
    </w:pPr>
    <w:rPr>
      <w:b/>
      <w:sz w:val="27"/>
    </w:rPr>
  </w:style>
  <w:style w:type="paragraph" w:customStyle="1" w:styleId="ekvue3arial">
    <w:name w:val="ekv.ue3.arial"/>
    <w:basedOn w:val="Standard"/>
    <w:uiPriority w:val="12"/>
    <w:qFormat/>
    <w:rsid w:val="000E343E"/>
    <w:pPr>
      <w:spacing w:line="240" w:lineRule="auto"/>
    </w:pPr>
    <w:rPr>
      <w:b/>
    </w:rPr>
  </w:style>
  <w:style w:type="paragraph" w:customStyle="1" w:styleId="ekvschnittbox">
    <w:name w:val="ekv.schnittbox"/>
    <w:basedOn w:val="Standard"/>
    <w:semiHidden/>
    <w:qFormat/>
    <w:rsid w:val="00E80DED"/>
    <w:pPr>
      <w:tabs>
        <w:tab w:val="clear" w:pos="340"/>
        <w:tab w:val="clear" w:pos="595"/>
        <w:tab w:val="clear" w:pos="851"/>
      </w:tabs>
      <w:spacing w:line="240" w:lineRule="auto"/>
      <w:jc w:val="center"/>
    </w:pPr>
    <w:rPr>
      <w:rFonts w:eastAsia="Times New Roman" w:cs="Times New Roman"/>
      <w:b/>
      <w:sz w:val="25"/>
      <w:szCs w:val="24"/>
      <w:lang w:eastAsia="de-DE"/>
    </w:rPr>
  </w:style>
  <w:style w:type="paragraph" w:customStyle="1" w:styleId="ekvkapitel">
    <w:name w:val="ekv.kapitel"/>
    <w:basedOn w:val="Standard"/>
    <w:uiPriority w:val="49"/>
    <w:semiHidden/>
    <w:qFormat/>
    <w:rsid w:val="002C5D15"/>
    <w:pPr>
      <w:spacing w:line="240" w:lineRule="auto"/>
    </w:pPr>
    <w:rPr>
      <w:b/>
      <w:sz w:val="50"/>
    </w:rPr>
  </w:style>
  <w:style w:type="paragraph" w:customStyle="1" w:styleId="ekvgrundtexttimes">
    <w:name w:val="ekv.grundtext.times"/>
    <w:basedOn w:val="Standard"/>
    <w:qFormat/>
    <w:rsid w:val="00704625"/>
    <w:rPr>
      <w:rFonts w:ascii="Times New Roman" w:hAnsi="Times New Roman"/>
      <w:sz w:val="21"/>
    </w:rPr>
  </w:style>
  <w:style w:type="paragraph" w:customStyle="1" w:styleId="ekvue1times">
    <w:name w:val="ekv.ue1.times"/>
    <w:basedOn w:val="Standard"/>
    <w:uiPriority w:val="13"/>
    <w:qFormat/>
    <w:rsid w:val="00D34DC1"/>
    <w:pPr>
      <w:spacing w:line="240" w:lineRule="auto"/>
    </w:pPr>
    <w:rPr>
      <w:rFonts w:ascii="Times New Roman" w:hAnsi="Times New Roman"/>
      <w:b/>
      <w:sz w:val="43"/>
    </w:rPr>
  </w:style>
  <w:style w:type="paragraph" w:customStyle="1" w:styleId="ekvue2times">
    <w:name w:val="ekv.ue2.times"/>
    <w:basedOn w:val="Standard"/>
    <w:uiPriority w:val="14"/>
    <w:qFormat/>
    <w:rsid w:val="00D34DC1"/>
    <w:pPr>
      <w:spacing w:line="240" w:lineRule="auto"/>
    </w:pPr>
    <w:rPr>
      <w:rFonts w:ascii="Times New Roman" w:hAnsi="Times New Roman"/>
      <w:b/>
      <w:sz w:val="29"/>
    </w:rPr>
  </w:style>
  <w:style w:type="paragraph" w:customStyle="1" w:styleId="ekvue3times">
    <w:name w:val="ekv.ue3.times"/>
    <w:basedOn w:val="Standard"/>
    <w:uiPriority w:val="15"/>
    <w:qFormat/>
    <w:rsid w:val="00D34DC1"/>
    <w:pPr>
      <w:spacing w:line="240" w:lineRule="auto"/>
    </w:pPr>
    <w:rPr>
      <w:rFonts w:ascii="Times New Roman" w:hAnsi="Times New Roman"/>
      <w:b/>
      <w:sz w:val="21"/>
    </w:rPr>
  </w:style>
  <w:style w:type="character" w:styleId="Platzhaltertext">
    <w:name w:val="Placeholder Text"/>
    <w:basedOn w:val="Absatz-Standardschriftart"/>
    <w:uiPriority w:val="99"/>
    <w:semiHidden/>
    <w:rsid w:val="00A83EBE"/>
    <w:rPr>
      <w:color w:val="808080"/>
    </w:rPr>
  </w:style>
  <w:style w:type="paragraph" w:customStyle="1" w:styleId="ekvquelle">
    <w:name w:val="ekv.quelle"/>
    <w:basedOn w:val="Standard"/>
    <w:uiPriority w:val="99"/>
    <w:qFormat/>
    <w:rsid w:val="004136AD"/>
    <w:pPr>
      <w:tabs>
        <w:tab w:val="clear" w:pos="340"/>
        <w:tab w:val="clear" w:pos="595"/>
        <w:tab w:val="clear" w:pos="851"/>
      </w:tabs>
      <w:spacing w:line="130" w:lineRule="exact"/>
      <w:ind w:left="113"/>
    </w:pPr>
    <w:rPr>
      <w:sz w:val="10"/>
    </w:rPr>
  </w:style>
  <w:style w:type="paragraph" w:customStyle="1" w:styleId="ekvtabellelinks">
    <w:name w:val="ekv.tabelle.links"/>
    <w:basedOn w:val="Standard"/>
    <w:qFormat/>
    <w:rsid w:val="00CD4219"/>
    <w:pPr>
      <w:ind w:left="57"/>
    </w:pPr>
    <w:rPr>
      <w:sz w:val="18"/>
    </w:rPr>
  </w:style>
  <w:style w:type="paragraph" w:customStyle="1" w:styleId="ekvtabellezentriert">
    <w:name w:val="ekv.tabelle.zentriert"/>
    <w:basedOn w:val="Standard"/>
    <w:qFormat/>
    <w:rsid w:val="00CD4219"/>
    <w:pPr>
      <w:jc w:val="center"/>
    </w:pPr>
    <w:rPr>
      <w:sz w:val="18"/>
    </w:rPr>
  </w:style>
  <w:style w:type="character" w:customStyle="1" w:styleId="ekvsymbolaufzhlung">
    <w:name w:val="ekv.symbol.aufzählung"/>
    <w:basedOn w:val="Absatz-Standardschriftart"/>
    <w:uiPriority w:val="1"/>
    <w:semiHidden/>
    <w:qFormat/>
    <w:rsid w:val="006A5611"/>
    <w:rPr>
      <w:sz w:val="17"/>
    </w:rPr>
  </w:style>
  <w:style w:type="character" w:customStyle="1" w:styleId="ekvsymbolaufzhlungszeichen">
    <w:name w:val="ekv.symbol.aufzählungszeichen"/>
    <w:basedOn w:val="Absatz-Standardschriftart"/>
    <w:uiPriority w:val="1"/>
    <w:semiHidden/>
    <w:qFormat/>
    <w:rsid w:val="006A5611"/>
    <w:rPr>
      <w:sz w:val="17"/>
    </w:rPr>
  </w:style>
  <w:style w:type="paragraph" w:customStyle="1" w:styleId="ekvquelleobjekt">
    <w:name w:val="ekv.quelle.objekt"/>
    <w:basedOn w:val="Standard"/>
    <w:rsid w:val="00E70A9C"/>
    <w:pPr>
      <w:tabs>
        <w:tab w:val="clear" w:pos="340"/>
        <w:tab w:val="clear" w:pos="595"/>
        <w:tab w:val="clear" w:pos="851"/>
      </w:tabs>
      <w:spacing w:line="130" w:lineRule="exact"/>
    </w:pPr>
    <w:rPr>
      <w:sz w:val="10"/>
    </w:rPr>
  </w:style>
  <w:style w:type="paragraph" w:styleId="Listenabsatz">
    <w:name w:val="List Paragraph"/>
    <w:basedOn w:val="Standard"/>
    <w:uiPriority w:val="9"/>
    <w:semiHidden/>
    <w:qFormat/>
    <w:rsid w:val="00B12500"/>
    <w:pPr>
      <w:ind w:left="720"/>
      <w:contextualSpacing/>
    </w:pPr>
  </w:style>
  <w:style w:type="paragraph" w:customStyle="1" w:styleId="ekvaufzhlung1">
    <w:name w:val="ekv.aufzählung.1"/>
    <w:basedOn w:val="Standard"/>
    <w:rsid w:val="00275884"/>
    <w:pPr>
      <w:tabs>
        <w:tab w:val="clear" w:pos="340"/>
        <w:tab w:val="clear" w:pos="595"/>
        <w:tab w:val="clear" w:pos="851"/>
        <w:tab w:val="left" w:pos="794"/>
        <w:tab w:val="left" w:pos="936"/>
        <w:tab w:val="left" w:pos="1134"/>
        <w:tab w:val="left" w:pos="1191"/>
      </w:tabs>
      <w:ind w:left="680" w:hanging="340"/>
    </w:pPr>
  </w:style>
  <w:style w:type="paragraph" w:customStyle="1" w:styleId="ekvaufzhlung2">
    <w:name w:val="ekv.aufzählung.2"/>
    <w:basedOn w:val="Standard"/>
    <w:rsid w:val="00275884"/>
    <w:pPr>
      <w:tabs>
        <w:tab w:val="clear" w:pos="340"/>
        <w:tab w:val="clear" w:pos="595"/>
        <w:tab w:val="clear" w:pos="851"/>
        <w:tab w:val="left" w:pos="1134"/>
        <w:tab w:val="left" w:pos="1276"/>
        <w:tab w:val="left" w:pos="1474"/>
        <w:tab w:val="left" w:pos="1531"/>
      </w:tabs>
      <w:ind w:left="1020" w:hanging="340"/>
    </w:pPr>
  </w:style>
  <w:style w:type="paragraph" w:customStyle="1" w:styleId="ekvaufzhlung3">
    <w:name w:val="ekv.aufzählung.3"/>
    <w:basedOn w:val="Standard"/>
    <w:rsid w:val="00275884"/>
    <w:pPr>
      <w:tabs>
        <w:tab w:val="clear" w:pos="340"/>
        <w:tab w:val="clear" w:pos="595"/>
        <w:tab w:val="clear" w:pos="851"/>
        <w:tab w:val="left" w:pos="1474"/>
        <w:tab w:val="left" w:pos="1616"/>
        <w:tab w:val="left" w:pos="1814"/>
        <w:tab w:val="left" w:pos="1871"/>
      </w:tabs>
      <w:ind w:left="1361" w:hanging="340"/>
    </w:pPr>
  </w:style>
  <w:style w:type="paragraph" w:customStyle="1" w:styleId="ekvfremdtext">
    <w:name w:val="ekv.fremdtext"/>
    <w:basedOn w:val="Standard"/>
    <w:rsid w:val="00666D95"/>
    <w:rPr>
      <w:rFonts w:ascii="Times New Roman" w:hAnsi="Times New Roman"/>
      <w:sz w:val="21"/>
    </w:rPr>
  </w:style>
  <w:style w:type="paragraph" w:customStyle="1" w:styleId="ekvfussnote">
    <w:name w:val="ekv.fussnote"/>
    <w:basedOn w:val="Standard"/>
    <w:qFormat/>
    <w:rsid w:val="00666D95"/>
    <w:rPr>
      <w:sz w:val="17"/>
    </w:rPr>
  </w:style>
  <w:style w:type="character" w:customStyle="1" w:styleId="ekvhandschriftausgeblendet">
    <w:name w:val="ekv.handschrift.ausgeblendet"/>
    <w:basedOn w:val="Absatz-Standardschriftart"/>
    <w:uiPriority w:val="1"/>
    <w:semiHidden/>
    <w:qFormat/>
    <w:rsid w:val="00A8296D"/>
    <w:rPr>
      <w:rFonts w:ascii="Comic Sans MS" w:hAnsi="Comic Sans MS"/>
      <w:noProof/>
      <w:color w:val="FFFFFF" w:themeColor="background1"/>
      <w:sz w:val="21"/>
      <w:szCs w:val="21"/>
      <w:lang w:val="de-DE"/>
    </w:rPr>
  </w:style>
  <w:style w:type="character" w:customStyle="1" w:styleId="ekvlckentextausgeblendet">
    <w:name w:val="ekv.lückentext.ausgeblendet"/>
    <w:basedOn w:val="Absatz-Standardschriftart"/>
    <w:uiPriority w:val="1"/>
    <w:semiHidden/>
    <w:qFormat/>
    <w:rsid w:val="00A8296D"/>
    <w:rPr>
      <w:rFonts w:ascii="Times New Roman" w:hAnsi="Times New Roman"/>
      <w:i/>
      <w:color w:val="FFFFFF" w:themeColor="background1"/>
      <w:sz w:val="21"/>
    </w:rPr>
  </w:style>
  <w:style w:type="character" w:customStyle="1" w:styleId="ekvlsungausgeblendet">
    <w:name w:val="ekv.lösung.ausgeblendet"/>
    <w:basedOn w:val="Absatz-Standardschriftart"/>
    <w:uiPriority w:val="1"/>
    <w:semiHidden/>
    <w:qFormat/>
    <w:rsid w:val="00A8296D"/>
    <w:rPr>
      <w:rFonts w:ascii="Comic Sans MS" w:hAnsi="Comic Sans MS"/>
      <w:noProof/>
      <w:color w:val="FFFFFF" w:themeColor="background1"/>
      <w:sz w:val="21"/>
      <w:lang w:val="de-DE"/>
    </w:rPr>
  </w:style>
  <w:style w:type="paragraph" w:customStyle="1" w:styleId="ekvue1fremdtext">
    <w:name w:val="ekv.ue1.fremdtext"/>
    <w:basedOn w:val="ekvue1times"/>
    <w:qFormat/>
    <w:rsid w:val="002B52EB"/>
  </w:style>
  <w:style w:type="paragraph" w:customStyle="1" w:styleId="ekvue2fremdtext">
    <w:name w:val="ekv.ue2.fremdtext"/>
    <w:basedOn w:val="ekvue2times"/>
    <w:qFormat/>
    <w:rsid w:val="002B52EB"/>
  </w:style>
  <w:style w:type="paragraph" w:customStyle="1" w:styleId="ekvue3fremdtext">
    <w:name w:val="ekv.ue3.fremdtext"/>
    <w:basedOn w:val="ekvue3times"/>
    <w:qFormat/>
    <w:rsid w:val="002B52EB"/>
  </w:style>
  <w:style w:type="character" w:styleId="Hyperlink">
    <w:name w:val="Hyperlink"/>
    <w:basedOn w:val="Absatz-Standardschriftart"/>
    <w:uiPriority w:val="99"/>
    <w:unhideWhenUsed/>
    <w:rsid w:val="00C40767"/>
    <w:rPr>
      <w:color w:val="0563C1" w:themeColor="hyperlink"/>
      <w:u w:val="single"/>
    </w:rPr>
  </w:style>
  <w:style w:type="character" w:styleId="NichtaufgelsteErwhnung">
    <w:name w:val="Unresolved Mention"/>
    <w:basedOn w:val="Absatz-Standardschriftart"/>
    <w:uiPriority w:val="99"/>
    <w:semiHidden/>
    <w:unhideWhenUsed/>
    <w:rsid w:val="00C4076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6960454">
      <w:bodyDiv w:val="1"/>
      <w:marLeft w:val="0"/>
      <w:marRight w:val="0"/>
      <w:marTop w:val="0"/>
      <w:marBottom w:val="0"/>
      <w:divBdr>
        <w:top w:val="none" w:sz="0" w:space="0" w:color="auto"/>
        <w:left w:val="none" w:sz="0" w:space="0" w:color="auto"/>
        <w:bottom w:val="none" w:sz="0" w:space="0" w:color="auto"/>
        <w:right w:val="none" w:sz="0" w:space="0" w:color="auto"/>
      </w:divBdr>
    </w:div>
    <w:div w:id="1157305803">
      <w:bodyDiv w:val="1"/>
      <w:marLeft w:val="0"/>
      <w:marRight w:val="0"/>
      <w:marTop w:val="0"/>
      <w:marBottom w:val="0"/>
      <w:divBdr>
        <w:top w:val="none" w:sz="0" w:space="0" w:color="auto"/>
        <w:left w:val="none" w:sz="0" w:space="0" w:color="auto"/>
        <w:bottom w:val="none" w:sz="0" w:space="0" w:color="auto"/>
        <w:right w:val="none" w:sz="0" w:space="0" w:color="auto"/>
      </w:divBdr>
    </w:div>
    <w:div w:id="1386756117">
      <w:bodyDiv w:val="1"/>
      <w:marLeft w:val="0"/>
      <w:marRight w:val="0"/>
      <w:marTop w:val="0"/>
      <w:marBottom w:val="0"/>
      <w:divBdr>
        <w:top w:val="none" w:sz="0" w:space="0" w:color="auto"/>
        <w:left w:val="none" w:sz="0" w:space="0" w:color="auto"/>
        <w:bottom w:val="none" w:sz="0" w:space="0" w:color="auto"/>
        <w:right w:val="none" w:sz="0" w:space="0" w:color="auto"/>
      </w:divBdr>
    </w:div>
    <w:div w:id="14832291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Kriegk\Desktop\word-templates\WD_KV_KL5_SSS_neutral.dotm"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749</Words>
  <Characters>4719</Characters>
  <Application>Microsoft Office Word</Application>
  <DocSecurity>0</DocSecurity>
  <Lines>39</Lines>
  <Paragraphs>10</Paragraphs>
  <ScaleCrop>false</ScaleCrop>
  <HeadingPairs>
    <vt:vector size="2" baseType="variant">
      <vt:variant>
        <vt:lpstr>Titel</vt:lpstr>
      </vt:variant>
      <vt:variant>
        <vt:i4>1</vt:i4>
      </vt:variant>
    </vt:vector>
  </HeadingPairs>
  <TitlesOfParts>
    <vt:vector size="1" baseType="lpstr">
      <vt:lpstr/>
    </vt:vector>
  </TitlesOfParts>
  <Company>Ernst Klett Verlag, Stuttgart</Company>
  <LinksUpToDate>false</LinksUpToDate>
  <CharactersWithSpaces>5458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Ernst Klett Verlag, Stuttgart</dc:creator>
  <cp:keywords/>
  <dc:description/>
  <cp:lastModifiedBy/>
  <cp:revision>20</cp:revision>
  <cp:lastPrinted>2016-12-23T16:36:00Z</cp:lastPrinted>
  <dcterms:created xsi:type="dcterms:W3CDTF">2022-02-01T10:53:00Z</dcterms:created>
  <dcterms:modified xsi:type="dcterms:W3CDTF">2022-02-02T10:44:00Z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kumentnummer">
    <vt:lpwstr>WD KV KL5 SSS neutral - Version 1.02</vt:lpwstr>
  </property>
</Properties>
</file>