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A5D60" w:rsidRDefault="00D1190F" w:rsidP="006B7598">
      <w:pPr>
        <w:pStyle w:val="ekvue1arial"/>
      </w:pPr>
      <w:r w:rsidRPr="006B7598">
        <w:t>Sisyphos</w:t>
      </w:r>
    </w:p>
    <w:p w:rsidR="00D1190F" w:rsidRPr="006B7598" w:rsidRDefault="00D1190F" w:rsidP="006B7598">
      <w:pPr>
        <w:pStyle w:val="ekvgrundtextarial"/>
      </w:pPr>
    </w:p>
    <w:p w:rsidR="00FF0346" w:rsidRPr="00B3539E" w:rsidRDefault="00FF0346" w:rsidP="00FF0346">
      <w:pPr>
        <w:pStyle w:val="ekvue2arial"/>
      </w:pPr>
      <w:r>
        <w:t>Arbeitsblatt (zu S. 32)</w:t>
      </w:r>
      <w:r w:rsidR="008010D5">
        <w:t xml:space="preserve"> Lösungen</w:t>
      </w:r>
      <w:bookmarkStart w:id="0" w:name="_GoBack"/>
      <w:bookmarkEnd w:id="0"/>
    </w:p>
    <w:p w:rsidR="004879B9" w:rsidRPr="006B7598" w:rsidRDefault="004879B9" w:rsidP="006B7598">
      <w:pPr>
        <w:pStyle w:val="ekvgrundtextarial"/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5C1BCA" w:rsidTr="005C1BCA">
        <w:trPr>
          <w:trHeight w:val="556"/>
        </w:trPr>
        <w:tc>
          <w:tcPr>
            <w:tcW w:w="7088" w:type="dxa"/>
            <w:shd w:val="clear" w:color="auto" w:fill="auto"/>
            <w:vAlign w:val="bottom"/>
          </w:tcPr>
          <w:p w:rsidR="005C1BCA" w:rsidRPr="0090523A" w:rsidRDefault="005C1BCA" w:rsidP="00CB4599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63872" behindDoc="1" locked="0" layoutInCell="1" allowOverlap="0" wp14:anchorId="0516C6DF" wp14:editId="55D80D63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>
              <w:rPr>
                <w:rStyle w:val="ekvfett"/>
                <w:b/>
                <w:sz w:val="23"/>
                <w:szCs w:val="23"/>
              </w:rPr>
              <w:t>t9md2u</w:t>
            </w:r>
          </w:p>
        </w:tc>
      </w:tr>
    </w:tbl>
    <w:p w:rsidR="008F0DA7" w:rsidRDefault="008F0DA7" w:rsidP="005C1BCA">
      <w:pPr>
        <w:pStyle w:val="ekvgrundtextarial"/>
      </w:pPr>
      <w:r w:rsidRPr="006B7598">
        <w:rPr>
          <w:rStyle w:val="ekvnummerierung"/>
        </w:rPr>
        <w:t>1</w:t>
      </w:r>
      <w:r w:rsidR="006B7598" w:rsidRPr="005C1BCA">
        <w:tab/>
      </w:r>
      <w:proofErr w:type="gramStart"/>
      <w:r>
        <w:t>Hör</w:t>
      </w:r>
      <w:r w:rsidR="00FB5628">
        <w:t>e</w:t>
      </w:r>
      <w:proofErr w:type="gramEnd"/>
      <w:r>
        <w:t xml:space="preserve"> dir die Sage ein- oder zweimal an. Ergänze die Sätze so ausführlich wie möglich.</w:t>
      </w:r>
    </w:p>
    <w:p w:rsidR="005C1BCA" w:rsidRDefault="005C1BCA" w:rsidP="006B7598">
      <w:pPr>
        <w:pStyle w:val="ekvaufzaehlung"/>
      </w:pPr>
    </w:p>
    <w:p w:rsidR="008F0DA7" w:rsidRDefault="008F0DA7" w:rsidP="006B7598">
      <w:pPr>
        <w:pStyle w:val="ekvgrundtexthalbe"/>
      </w:pPr>
    </w:p>
    <w:p w:rsidR="008F0DA7" w:rsidRDefault="008F0DA7" w:rsidP="006B7598">
      <w:pPr>
        <w:pStyle w:val="ekvgrundtextarial"/>
      </w:pPr>
      <w:r>
        <w:t xml:space="preserve">1. Sisyphos beobachtete Zeus dabei, wie er die Tochter des </w:t>
      </w:r>
      <w:proofErr w:type="spellStart"/>
      <w:r>
        <w:t>Asopos</w:t>
      </w:r>
      <w:proofErr w:type="spellEnd"/>
      <w:r>
        <w:t xml:space="preserve"> raubte und</w:t>
      </w:r>
      <w:r w:rsidR="006B7598">
        <w:t xml:space="preserve"> </w:t>
      </w:r>
      <w:r>
        <w:t>…</w:t>
      </w:r>
    </w:p>
    <w:p w:rsidR="00E34B1A" w:rsidRDefault="00E34B1A" w:rsidP="00E34B1A">
      <w:pPr>
        <w:pStyle w:val="ekvgrundtexthalbe"/>
      </w:pPr>
    </w:p>
    <w:p w:rsidR="00E34B1A" w:rsidRPr="00E34B1A" w:rsidRDefault="00E34B1A" w:rsidP="00E34B1A">
      <w:pPr>
        <w:pStyle w:val="ekvgrundtextarial"/>
        <w:rPr>
          <w:rStyle w:val="ekvloesung"/>
        </w:rPr>
      </w:pPr>
      <w:r w:rsidRPr="00E34B1A">
        <w:rPr>
          <w:rStyle w:val="ekvloesung"/>
        </w:rPr>
        <w:t>…</w:t>
      </w:r>
      <w:r>
        <w:rPr>
          <w:rStyle w:val="ekvloesung"/>
        </w:rPr>
        <w:t> </w:t>
      </w:r>
      <w:r w:rsidRPr="00E34B1A">
        <w:rPr>
          <w:rStyle w:val="ekvloesung"/>
        </w:rPr>
        <w:t xml:space="preserve">berichtete </w:t>
      </w:r>
      <w:proofErr w:type="spellStart"/>
      <w:r w:rsidRPr="00E34B1A">
        <w:rPr>
          <w:rStyle w:val="ekvloesung"/>
        </w:rPr>
        <w:t>Asopos</w:t>
      </w:r>
      <w:proofErr w:type="spellEnd"/>
      <w:r w:rsidRPr="00E34B1A">
        <w:rPr>
          <w:rStyle w:val="ekvloesung"/>
        </w:rPr>
        <w:t xml:space="preserve"> davon, als dieser nach Korinth kam. Zum Lohn erhielt Sisyphos eine Quelle inmitten der Burg von </w:t>
      </w:r>
      <w:proofErr w:type="spellStart"/>
      <w:r w:rsidRPr="00E34B1A">
        <w:rPr>
          <w:rStyle w:val="ekvloesung"/>
        </w:rPr>
        <w:t>Asopos</w:t>
      </w:r>
      <w:proofErr w:type="spellEnd"/>
      <w:r w:rsidRPr="00E34B1A">
        <w:rPr>
          <w:rStyle w:val="ekvloesung"/>
        </w:rPr>
        <w:t>.</w:t>
      </w: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2. Als Strafe schickte Zeus ihm Thanatos, doch</w:t>
      </w:r>
      <w:r w:rsidR="006B7598">
        <w:t xml:space="preserve"> </w:t>
      </w:r>
      <w:r>
        <w:t>…</w:t>
      </w:r>
    </w:p>
    <w:p w:rsidR="00E34B1A" w:rsidRDefault="00E34B1A" w:rsidP="00E34B1A">
      <w:pPr>
        <w:pStyle w:val="ekvgrundtexthalbe"/>
      </w:pPr>
    </w:p>
    <w:p w:rsidR="00E34B1A" w:rsidRPr="00E34B1A" w:rsidRDefault="00E34B1A" w:rsidP="00E34B1A">
      <w:pPr>
        <w:pStyle w:val="ekvgrundtextarial"/>
        <w:rPr>
          <w:rStyle w:val="ekvloesung"/>
        </w:rPr>
      </w:pPr>
      <w:r w:rsidRPr="00E34B1A">
        <w:rPr>
          <w:rStyle w:val="ekvloesung"/>
        </w:rPr>
        <w:t>…</w:t>
      </w:r>
      <w:r>
        <w:rPr>
          <w:rStyle w:val="ekvloesung"/>
        </w:rPr>
        <w:t> </w:t>
      </w:r>
      <w:r w:rsidRPr="00E34B1A">
        <w:rPr>
          <w:rStyle w:val="ekvloesung"/>
        </w:rPr>
        <w:t>Sisyphos war stark und listig. Er überwältigte Thanatos, den Tod, und legt ihn in eiserne Ketten.</w:t>
      </w: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3. Kein Mensch starb mehr auf Erden, darüber ärgerte sich</w:t>
      </w:r>
      <w:r w:rsidR="006B7598">
        <w:t> </w:t>
      </w:r>
      <w:r>
        <w:t>…</w:t>
      </w:r>
    </w:p>
    <w:p w:rsidR="00E34B1A" w:rsidRDefault="00E34B1A" w:rsidP="00E34B1A">
      <w:pPr>
        <w:pStyle w:val="ekvgrundtexthalbe"/>
      </w:pPr>
    </w:p>
    <w:p w:rsidR="00E34B1A" w:rsidRPr="00E34B1A" w:rsidRDefault="00E34B1A" w:rsidP="006B7598">
      <w:pPr>
        <w:pStyle w:val="ekvgrundtextarial"/>
        <w:rPr>
          <w:rStyle w:val="ekvloesung"/>
        </w:rPr>
      </w:pPr>
      <w:r w:rsidRPr="00E34B1A">
        <w:rPr>
          <w:rStyle w:val="ekvloesung"/>
        </w:rPr>
        <w:t>…</w:t>
      </w:r>
      <w:r>
        <w:rPr>
          <w:rStyle w:val="ekvloesung"/>
        </w:rPr>
        <w:t> </w:t>
      </w:r>
      <w:r w:rsidRPr="00E34B1A">
        <w:rPr>
          <w:rStyle w:val="ekvloesung"/>
        </w:rPr>
        <w:t>Ares, der Kriegsgott. Deshalb befreite Ares Thanatos und brachte Sisyphos persönlich zu Hades in die Unterwelt.</w:t>
      </w: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4. Bei Hades bat Sisyphos darum, dass</w:t>
      </w:r>
      <w:r w:rsidR="006B7598">
        <w:t> </w:t>
      </w:r>
      <w:r>
        <w:t>…</w:t>
      </w:r>
    </w:p>
    <w:p w:rsidR="00E34B1A" w:rsidRDefault="00E34B1A" w:rsidP="00E34B1A">
      <w:pPr>
        <w:pStyle w:val="ekvgrundtexthalbe"/>
      </w:pPr>
    </w:p>
    <w:p w:rsidR="00E34B1A" w:rsidRPr="00E34B1A" w:rsidRDefault="00E34B1A" w:rsidP="006B7598">
      <w:pPr>
        <w:pStyle w:val="ekvgrundtextarial"/>
        <w:rPr>
          <w:rStyle w:val="ekvloesung"/>
        </w:rPr>
      </w:pPr>
      <w:r w:rsidRPr="00E34B1A">
        <w:rPr>
          <w:rStyle w:val="ekvloesung"/>
        </w:rPr>
        <w:t>…</w:t>
      </w:r>
      <w:r>
        <w:rPr>
          <w:rStyle w:val="ekvloesung"/>
        </w:rPr>
        <w:t> </w:t>
      </w:r>
      <w:r w:rsidRPr="00E34B1A">
        <w:rPr>
          <w:rStyle w:val="ekvloesung"/>
        </w:rPr>
        <w:t>er noch einmal zu den Lebenden zurückkehren dürfe, um seine Frau um das Todesopfer zu bitten. Hades erlaubte es, aber Sisyphos kehrte nicht in die Unterwelt zurück.</w:t>
      </w:r>
    </w:p>
    <w:p w:rsidR="008F0DA7" w:rsidRDefault="008F0DA7" w:rsidP="006B7598">
      <w:pPr>
        <w:pStyle w:val="ekvgrundtextarial"/>
      </w:pPr>
      <w:bookmarkStart w:id="1" w:name="__DdeLink__201_1597506732"/>
      <w:bookmarkEnd w:id="1"/>
    </w:p>
    <w:p w:rsidR="008F0DA7" w:rsidRDefault="008F0DA7" w:rsidP="006B7598">
      <w:pPr>
        <w:pStyle w:val="ekvgrundtextarial"/>
      </w:pPr>
      <w:r>
        <w:t>5. Die Götter zürnten Sisyphos, weil</w:t>
      </w:r>
      <w:r w:rsidR="006B7598">
        <w:t> </w:t>
      </w:r>
      <w:r>
        <w:t>…</w:t>
      </w:r>
    </w:p>
    <w:p w:rsidR="00E34B1A" w:rsidRDefault="00E34B1A" w:rsidP="00E34B1A">
      <w:pPr>
        <w:pStyle w:val="ekvgrundtexthalbe"/>
      </w:pPr>
    </w:p>
    <w:p w:rsidR="00E34B1A" w:rsidRPr="00E34B1A" w:rsidRDefault="00E34B1A" w:rsidP="006B7598">
      <w:pPr>
        <w:pStyle w:val="ekvgrundtextarial"/>
        <w:rPr>
          <w:rStyle w:val="ekvloesung"/>
        </w:rPr>
      </w:pPr>
      <w:r w:rsidRPr="00E34B1A">
        <w:rPr>
          <w:rStyle w:val="ekvloesung"/>
        </w:rPr>
        <w:t>…</w:t>
      </w:r>
      <w:r>
        <w:rPr>
          <w:rStyle w:val="ekvloesung"/>
        </w:rPr>
        <w:t> </w:t>
      </w:r>
      <w:r w:rsidRPr="00E34B1A">
        <w:rPr>
          <w:rStyle w:val="ekvloesung"/>
        </w:rPr>
        <w:t>er sie alle ausgetrickst hatte: Zeus, Ares, Hades.</w:t>
      </w:r>
    </w:p>
    <w:p w:rsidR="008F0DA7" w:rsidRDefault="008F0DA7" w:rsidP="006B7598">
      <w:pPr>
        <w:pStyle w:val="ekvgrundtextarial"/>
      </w:pPr>
    </w:p>
    <w:p w:rsidR="008F0DA7" w:rsidRDefault="008F0DA7" w:rsidP="006B7598">
      <w:pPr>
        <w:pStyle w:val="ekvgrundtextarial"/>
      </w:pPr>
      <w:r>
        <w:t>6. Sie bestraften ihn damit, dass er</w:t>
      </w:r>
      <w:r w:rsidR="006B7598">
        <w:t> </w:t>
      </w:r>
      <w:r>
        <w:t>…</w:t>
      </w:r>
    </w:p>
    <w:p w:rsidR="00E34B1A" w:rsidRDefault="00E34B1A" w:rsidP="00E34B1A">
      <w:pPr>
        <w:pStyle w:val="ekvgrundtexthalbe"/>
      </w:pPr>
    </w:p>
    <w:p w:rsidR="00E34B1A" w:rsidRPr="00E34B1A" w:rsidRDefault="00E34B1A" w:rsidP="006B7598">
      <w:pPr>
        <w:pStyle w:val="ekvgrundtextarial"/>
        <w:rPr>
          <w:rStyle w:val="ekvloesung"/>
        </w:rPr>
      </w:pPr>
      <w:r w:rsidRPr="00E34B1A">
        <w:rPr>
          <w:rStyle w:val="ekvloesung"/>
        </w:rPr>
        <w:t>…</w:t>
      </w:r>
      <w:r>
        <w:rPr>
          <w:rStyle w:val="ekvloesung"/>
        </w:rPr>
        <w:t> </w:t>
      </w:r>
      <w:r w:rsidRPr="00E34B1A">
        <w:rPr>
          <w:rStyle w:val="ekvloesung"/>
        </w:rPr>
        <w:t xml:space="preserve">einen mächtigen </w:t>
      </w:r>
      <w:proofErr w:type="spellStart"/>
      <w:r w:rsidRPr="00E34B1A">
        <w:rPr>
          <w:rStyle w:val="ekvloesung"/>
        </w:rPr>
        <w:t>Mamorblock</w:t>
      </w:r>
      <w:proofErr w:type="spellEnd"/>
      <w:r w:rsidRPr="00E34B1A">
        <w:rPr>
          <w:rStyle w:val="ekvloesung"/>
        </w:rPr>
        <w:t xml:space="preserve"> einen Berg hinaufrollen musste. Immer wenn er fast oben war, rollte der Stein wieder hinab. Weil Sisyphos nie gestorben ist, muss er sich noch immer mit dem Stein abmühen.</w:t>
      </w:r>
    </w:p>
    <w:p w:rsidR="00E34B1A" w:rsidRPr="00E34B1A" w:rsidRDefault="00E34B1A" w:rsidP="00E34B1A">
      <w:pPr>
        <w:pStyle w:val="ekvgrundtextarial"/>
      </w:pPr>
    </w:p>
    <w:p w:rsidR="005C1BCA" w:rsidRDefault="005C1BCA">
      <w:pPr>
        <w:rPr>
          <w:rStyle w:val="ekvnummerierung"/>
          <w:rFonts w:ascii="Arial" w:hAnsi="Arial"/>
        </w:rPr>
      </w:pPr>
      <w:r>
        <w:rPr>
          <w:rStyle w:val="ekvnummerierung"/>
        </w:rPr>
        <w:br w:type="page"/>
      </w:r>
    </w:p>
    <w:p w:rsidR="008F0DA7" w:rsidRDefault="008F0DA7" w:rsidP="006B7598">
      <w:pPr>
        <w:pStyle w:val="ekvaufzaehlung"/>
      </w:pPr>
      <w:r w:rsidRPr="006B7598">
        <w:rPr>
          <w:rStyle w:val="ekvnummerierung"/>
        </w:rPr>
        <w:lastRenderedPageBreak/>
        <w:t>2</w:t>
      </w:r>
      <w:r w:rsidR="006B7598" w:rsidRPr="005C1BCA">
        <w:tab/>
      </w:r>
      <w:proofErr w:type="gramStart"/>
      <w:r>
        <w:t>Ordne</w:t>
      </w:r>
      <w:proofErr w:type="gramEnd"/>
      <w:r>
        <w:t xml:space="preserve"> den Namen die passenden Beschreibungen zu.</w:t>
      </w:r>
    </w:p>
    <w:p w:rsidR="008F0DA7" w:rsidRDefault="008F0DA7" w:rsidP="00AC56C0">
      <w:pPr>
        <w:pStyle w:val="ekvgrundtexthalbe"/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08"/>
        <w:gridCol w:w="3126"/>
      </w:tblGrid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 w:rsidRPr="00AC56C0">
              <w:t>Korinth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8F7F1F" w:rsidP="00F06372">
            <w:pPr>
              <w:pStyle w:val="ekvtabel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73025</wp:posOffset>
                      </wp:positionV>
                      <wp:extent cx="1842770" cy="1596390"/>
                      <wp:effectExtent l="10795" t="67310" r="60960" b="1270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42770" cy="159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type w14:anchorId="072FBC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5.95pt;margin-top:5.75pt;width:145.1pt;height:125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" strokecolor="#0000c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67945</wp:posOffset>
                      </wp:positionV>
                      <wp:extent cx="1884680" cy="533400"/>
                      <wp:effectExtent l="9525" t="5080" r="39370" b="80645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1600FD62" id="AutoShape 13" o:spid="_x0000_s1026" type="#_x0000_t32" style="position:absolute;margin-left:2.85pt;margin-top:5.35pt;width:148.4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" strokecolor="#0000c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listiger Grieche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 w:rsidRPr="00AC56C0">
              <w:t>Hades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8F7F1F" w:rsidP="00F06372">
            <w:pPr>
              <w:pStyle w:val="ekvtabel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88900</wp:posOffset>
                      </wp:positionV>
                      <wp:extent cx="1845310" cy="1584325"/>
                      <wp:effectExtent l="5080" t="8890" r="64135" b="6413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5310" cy="158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461444CD" id="AutoShape 16" o:spid="_x0000_s1026" type="#_x0000_t32" style="position:absolute;margin-left:7pt;margin-top:7pt;width:145.3pt;height:1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" strokecolor="#0000c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59690</wp:posOffset>
                      </wp:positionV>
                      <wp:extent cx="1850390" cy="790575"/>
                      <wp:effectExtent l="8890" t="74930" r="45720" b="1079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0390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331A831F" id="AutoShape 14" o:spid="_x0000_s1026" type="#_x0000_t32" style="position:absolute;margin-left:5.8pt;margin-top:4.7pt;width:145.7pt;height:62.2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" strokecolor="#0000c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mutiger Held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proofErr w:type="spellStart"/>
            <w:r>
              <w:t>Asopos</w:t>
            </w:r>
            <w:proofErr w:type="spellEnd"/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8F7F1F" w:rsidP="00F06372">
            <w:pPr>
              <w:pStyle w:val="ekvtabel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74295</wp:posOffset>
                      </wp:positionV>
                      <wp:extent cx="1818640" cy="565150"/>
                      <wp:effectExtent l="12065" t="5715" r="36195" b="76835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565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5AA675AC" id="AutoShape 19" o:spid="_x0000_s1026" type="#_x0000_t32" style="position:absolute;margin-left:7.55pt;margin-top:5.85pt;width:143.2pt;height:4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" strokecolor="#0000c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von Sisyphos gegründete Stadt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Thanatos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8F7F1F" w:rsidP="00F06372">
            <w:pPr>
              <w:pStyle w:val="ekvtabel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93980</wp:posOffset>
                      </wp:positionV>
                      <wp:extent cx="1833245" cy="515620"/>
                      <wp:effectExtent l="8890" t="74930" r="34290" b="9525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33245" cy="515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5F2BDCB3" id="AutoShape 18" o:spid="_x0000_s1026" type="#_x0000_t32" style="position:absolute;margin-left:7.3pt;margin-top:7.4pt;width:144.35pt;height:40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" strokecolor="#0000c8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89535</wp:posOffset>
                      </wp:positionV>
                      <wp:extent cx="1835785" cy="548005"/>
                      <wp:effectExtent l="12700" t="13335" r="37465" b="7683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548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0E15DC36" id="AutoShape 17" o:spid="_x0000_s1026" type="#_x0000_t32" style="position:absolute;margin-left:6.85pt;margin-top:7.05pt;width:144.55pt;height:4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" strokecolor="#0000c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Göttervater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Herakles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Flussgott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Zeus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der Tod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Sisyphos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8F7F1F" w:rsidP="00F06372">
            <w:pPr>
              <w:pStyle w:val="ekvtabel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90170</wp:posOffset>
                      </wp:positionV>
                      <wp:extent cx="1850390" cy="260350"/>
                      <wp:effectExtent l="7620" t="76835" r="27940" b="571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039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C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w14:anchorId="369B6FE4" id="AutoShape 15" o:spid="_x0000_s1026" type="#_x0000_t32" style="position:absolute;margin-left:6.45pt;margin-top:7.1pt;width:145.7pt;height:20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" strokecolor="#0000c8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Kriegsgott</w:t>
            </w:r>
          </w:p>
        </w:tc>
      </w:tr>
      <w:tr w:rsidR="00AC56C0" w:rsidTr="00E34B1A">
        <w:trPr>
          <w:trHeight w:val="284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Ares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56C0" w:rsidRDefault="00AC56C0" w:rsidP="00F06372">
            <w:pPr>
              <w:pStyle w:val="ekvtabelle"/>
              <w:jc w:val="center"/>
            </w:pPr>
            <w:r>
              <w:t>Gott der Unterwelt</w:t>
            </w:r>
          </w:p>
        </w:tc>
      </w:tr>
    </w:tbl>
    <w:p w:rsidR="00AC56C0" w:rsidRPr="00AC56C0" w:rsidRDefault="00AC56C0" w:rsidP="00E34B1A">
      <w:pPr>
        <w:pStyle w:val="ekvgrundtexthalbe"/>
      </w:pPr>
    </w:p>
    <w:sectPr w:rsidR="00AC56C0" w:rsidRPr="00AC56C0" w:rsidSect="00B35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69" w:rsidRDefault="00DD1769" w:rsidP="000C224E">
      <w:pPr>
        <w:pStyle w:val="ekvue1arial"/>
      </w:pPr>
      <w:r>
        <w:separator/>
      </w:r>
    </w:p>
  </w:endnote>
  <w:endnote w:type="continuationSeparator" w:id="0">
    <w:p w:rsidR="00DD1769" w:rsidRDefault="00DD1769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25" w:rsidRDefault="00B900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3939"/>
      <w:gridCol w:w="2603"/>
      <w:gridCol w:w="2046"/>
    </w:tblGrid>
    <w:tr w:rsidR="0090523A" w:rsidRPr="00114095" w:rsidTr="00FB5628">
      <w:trPr>
        <w:trHeight w:hRule="exact" w:val="680"/>
      </w:trPr>
      <w:tc>
        <w:tcPr>
          <w:tcW w:w="881" w:type="dxa"/>
          <w:shd w:val="clear" w:color="auto" w:fill="auto"/>
        </w:tcPr>
        <w:p w:rsidR="0090523A" w:rsidRPr="00D608A8" w:rsidRDefault="008F7F1F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  <w:tcMar>
            <w:right w:w="85" w:type="dxa"/>
          </w:tcMar>
        </w:tcPr>
        <w:p w:rsidR="0090523A" w:rsidRPr="009E0854" w:rsidRDefault="0090523A" w:rsidP="005B2D03">
          <w:pPr>
            <w:pStyle w:val="ekvpagina"/>
          </w:pPr>
          <w:r w:rsidRPr="009E0854">
            <w:t>© Ernst Klett Verlag GmbH, Stuttgart 20</w:t>
          </w:r>
          <w:r w:rsidR="00FF0346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603" w:type="dxa"/>
          <w:shd w:val="clear" w:color="auto" w:fill="auto"/>
        </w:tcPr>
        <w:p w:rsidR="00FB5628" w:rsidRDefault="00FB5628" w:rsidP="00F16BE6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F16BE6" w:rsidRPr="00FB5628" w:rsidRDefault="00FF0346" w:rsidP="00F16BE6">
          <w:pPr>
            <w:pStyle w:val="ekvpagina"/>
            <w:rPr>
              <w:rStyle w:val="ekvfett"/>
              <w:b w:val="0"/>
              <w:color w:val="auto"/>
            </w:rPr>
          </w:pPr>
          <w:r w:rsidRPr="00FB5628">
            <w:rPr>
              <w:rStyle w:val="ekvfett"/>
              <w:b w:val="0"/>
              <w:color w:val="auto"/>
            </w:rPr>
            <w:t>Lese- und Hörverstehen 5/</w:t>
          </w:r>
          <w:r w:rsidR="00F16BE6" w:rsidRPr="00FB5628">
            <w:rPr>
              <w:rStyle w:val="ekvfett"/>
              <w:b w:val="0"/>
              <w:color w:val="auto"/>
            </w:rPr>
            <w:t>6</w:t>
          </w:r>
        </w:p>
        <w:p w:rsidR="00B3539E" w:rsidRPr="0079192C" w:rsidRDefault="00B3539E" w:rsidP="005C1BCA">
          <w:pPr>
            <w:pStyle w:val="ekvpagina"/>
          </w:pPr>
        </w:p>
      </w:tc>
      <w:tc>
        <w:tcPr>
          <w:tcW w:w="2046" w:type="dxa"/>
          <w:shd w:val="clear" w:color="auto" w:fill="auto"/>
        </w:tcPr>
        <w:p w:rsidR="0090523A" w:rsidRPr="008D666D" w:rsidRDefault="0090523A" w:rsidP="005B2D03">
          <w:pPr>
            <w:pStyle w:val="ekvpagina"/>
          </w:pPr>
        </w:p>
      </w:tc>
    </w:tr>
  </w:tbl>
  <w:p w:rsidR="0090523A" w:rsidRPr="008D0286" w:rsidRDefault="0090523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25" w:rsidRDefault="00B900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69" w:rsidRDefault="00DD1769" w:rsidP="000C224E">
      <w:pPr>
        <w:pStyle w:val="ekvue1arial"/>
      </w:pPr>
      <w:r>
        <w:separator/>
      </w:r>
    </w:p>
  </w:footnote>
  <w:footnote w:type="continuationSeparator" w:id="0">
    <w:p w:rsidR="00DD1769" w:rsidRDefault="00DD1769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25" w:rsidRDefault="00B900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5C1BCA" w:rsidTr="00D720F1">
      <w:trPr>
        <w:trHeight w:val="997"/>
      </w:trPr>
      <w:tc>
        <w:tcPr>
          <w:tcW w:w="822" w:type="dxa"/>
          <w:shd w:val="clear" w:color="auto" w:fill="auto"/>
        </w:tcPr>
        <w:p w:rsidR="005C1BCA" w:rsidRDefault="005C1BCA" w:rsidP="005C1BCA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2B89BFB3" wp14:editId="5E8C0E71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:rsidR="005C1BCA" w:rsidRDefault="005C1BCA" w:rsidP="005C1BCA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:rsidR="005C1BCA" w:rsidRDefault="005C1BCA" w:rsidP="005C1BCA">
          <w:pPr>
            <w:pStyle w:val="ekvkvnummer"/>
          </w:pPr>
          <w:r>
            <w:t>KV 5</w:t>
          </w:r>
        </w:p>
      </w:tc>
    </w:tr>
    <w:tr w:rsidR="005C1BCA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5C1BCA" w:rsidRDefault="005C1BCA" w:rsidP="005C1BCA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5C1BCA" w:rsidRDefault="005C1BCA" w:rsidP="005C1BCA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5C1BCA" w:rsidRDefault="005C1BCA" w:rsidP="005C1BCA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5C1BCA" w:rsidRDefault="005C1BCA" w:rsidP="005C1BCA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90523A" w:rsidRPr="00560910" w:rsidRDefault="0090523A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025" w:rsidRDefault="00B900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6354"/>
    <w:rsid w:val="000076BC"/>
    <w:rsid w:val="0001626C"/>
    <w:rsid w:val="00020FF4"/>
    <w:rsid w:val="00023584"/>
    <w:rsid w:val="00033892"/>
    <w:rsid w:val="00040167"/>
    <w:rsid w:val="000447E0"/>
    <w:rsid w:val="000505AB"/>
    <w:rsid w:val="00054747"/>
    <w:rsid w:val="00054A23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0F3D99"/>
    <w:rsid w:val="000F7281"/>
    <w:rsid w:val="001011A5"/>
    <w:rsid w:val="00103EDD"/>
    <w:rsid w:val="00106013"/>
    <w:rsid w:val="00114095"/>
    <w:rsid w:val="001160AA"/>
    <w:rsid w:val="001176D3"/>
    <w:rsid w:val="00122E9C"/>
    <w:rsid w:val="0013151D"/>
    <w:rsid w:val="0013478D"/>
    <w:rsid w:val="001368C8"/>
    <w:rsid w:val="0014196A"/>
    <w:rsid w:val="00146BDF"/>
    <w:rsid w:val="00147EE9"/>
    <w:rsid w:val="001521A0"/>
    <w:rsid w:val="00154888"/>
    <w:rsid w:val="00156BEF"/>
    <w:rsid w:val="00161988"/>
    <w:rsid w:val="00161D6B"/>
    <w:rsid w:val="0016573F"/>
    <w:rsid w:val="00166E44"/>
    <w:rsid w:val="00171992"/>
    <w:rsid w:val="00175C1F"/>
    <w:rsid w:val="001810E2"/>
    <w:rsid w:val="001850C8"/>
    <w:rsid w:val="00192059"/>
    <w:rsid w:val="001942BC"/>
    <w:rsid w:val="00195D48"/>
    <w:rsid w:val="001A08CC"/>
    <w:rsid w:val="001A3F63"/>
    <w:rsid w:val="001A4E18"/>
    <w:rsid w:val="001A58D8"/>
    <w:rsid w:val="001A65CD"/>
    <w:rsid w:val="001A77FE"/>
    <w:rsid w:val="001B15D3"/>
    <w:rsid w:val="001B7AA3"/>
    <w:rsid w:val="001C0DC3"/>
    <w:rsid w:val="001C14A4"/>
    <w:rsid w:val="001D4F58"/>
    <w:rsid w:val="001D52BD"/>
    <w:rsid w:val="001D5545"/>
    <w:rsid w:val="001D5DF1"/>
    <w:rsid w:val="001E3752"/>
    <w:rsid w:val="001E56D6"/>
    <w:rsid w:val="001E5F95"/>
    <w:rsid w:val="001F3106"/>
    <w:rsid w:val="001F5A21"/>
    <w:rsid w:val="00200EB1"/>
    <w:rsid w:val="002024F5"/>
    <w:rsid w:val="00202B6B"/>
    <w:rsid w:val="00206C2A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699B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AD7"/>
    <w:rsid w:val="002B42EC"/>
    <w:rsid w:val="002C2E74"/>
    <w:rsid w:val="002C3CB6"/>
    <w:rsid w:val="002D00CC"/>
    <w:rsid w:val="002D189B"/>
    <w:rsid w:val="002E4445"/>
    <w:rsid w:val="002E4B89"/>
    <w:rsid w:val="002F0C8D"/>
    <w:rsid w:val="002F6322"/>
    <w:rsid w:val="0031300F"/>
    <w:rsid w:val="0032138A"/>
    <w:rsid w:val="00324D27"/>
    <w:rsid w:val="00326823"/>
    <w:rsid w:val="00334F22"/>
    <w:rsid w:val="00342974"/>
    <w:rsid w:val="0034457B"/>
    <w:rsid w:val="003576D8"/>
    <w:rsid w:val="00361D2C"/>
    <w:rsid w:val="00362AE8"/>
    <w:rsid w:val="00364BF2"/>
    <w:rsid w:val="003653A5"/>
    <w:rsid w:val="0036792A"/>
    <w:rsid w:val="00371D09"/>
    <w:rsid w:val="003745C4"/>
    <w:rsid w:val="00381049"/>
    <w:rsid w:val="003813A6"/>
    <w:rsid w:val="00383330"/>
    <w:rsid w:val="00383853"/>
    <w:rsid w:val="00383DA5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C06FD"/>
    <w:rsid w:val="003C2FBE"/>
    <w:rsid w:val="003C524C"/>
    <w:rsid w:val="003C6236"/>
    <w:rsid w:val="003C7DBD"/>
    <w:rsid w:val="003E2A14"/>
    <w:rsid w:val="003E31CC"/>
    <w:rsid w:val="003E46E4"/>
    <w:rsid w:val="003E470B"/>
    <w:rsid w:val="003F0CD6"/>
    <w:rsid w:val="003F2748"/>
    <w:rsid w:val="00400B74"/>
    <w:rsid w:val="00401514"/>
    <w:rsid w:val="004030B5"/>
    <w:rsid w:val="00403593"/>
    <w:rsid w:val="00406866"/>
    <w:rsid w:val="004071A2"/>
    <w:rsid w:val="00407BE5"/>
    <w:rsid w:val="00413CA0"/>
    <w:rsid w:val="00417EB3"/>
    <w:rsid w:val="00430057"/>
    <w:rsid w:val="00430442"/>
    <w:rsid w:val="0043277C"/>
    <w:rsid w:val="00434B79"/>
    <w:rsid w:val="00437014"/>
    <w:rsid w:val="0044254A"/>
    <w:rsid w:val="00443BD2"/>
    <w:rsid w:val="00452288"/>
    <w:rsid w:val="00452678"/>
    <w:rsid w:val="00452C20"/>
    <w:rsid w:val="00455728"/>
    <w:rsid w:val="0046659C"/>
    <w:rsid w:val="00480577"/>
    <w:rsid w:val="00481064"/>
    <w:rsid w:val="00481AA0"/>
    <w:rsid w:val="00482530"/>
    <w:rsid w:val="004879B9"/>
    <w:rsid w:val="00496EDE"/>
    <w:rsid w:val="0049709D"/>
    <w:rsid w:val="004A65CC"/>
    <w:rsid w:val="004B09B2"/>
    <w:rsid w:val="004B571A"/>
    <w:rsid w:val="004B5C86"/>
    <w:rsid w:val="004C00A0"/>
    <w:rsid w:val="004C00D7"/>
    <w:rsid w:val="004C119E"/>
    <w:rsid w:val="004D035E"/>
    <w:rsid w:val="004D096C"/>
    <w:rsid w:val="004D1F89"/>
    <w:rsid w:val="004E02C9"/>
    <w:rsid w:val="004E1422"/>
    <w:rsid w:val="004E3725"/>
    <w:rsid w:val="004E683B"/>
    <w:rsid w:val="004F1286"/>
    <w:rsid w:val="004F3F4F"/>
    <w:rsid w:val="004F55CA"/>
    <w:rsid w:val="0050571B"/>
    <w:rsid w:val="005064D1"/>
    <w:rsid w:val="00514B2B"/>
    <w:rsid w:val="00514E72"/>
    <w:rsid w:val="00515C85"/>
    <w:rsid w:val="00517999"/>
    <w:rsid w:val="00523064"/>
    <w:rsid w:val="005233DD"/>
    <w:rsid w:val="00524037"/>
    <w:rsid w:val="00525A42"/>
    <w:rsid w:val="0053535C"/>
    <w:rsid w:val="00537A57"/>
    <w:rsid w:val="005408D5"/>
    <w:rsid w:val="00540F8C"/>
    <w:rsid w:val="00542FFB"/>
    <w:rsid w:val="00545F0F"/>
    <w:rsid w:val="0054619B"/>
    <w:rsid w:val="00546385"/>
    <w:rsid w:val="00546A85"/>
    <w:rsid w:val="005500B2"/>
    <w:rsid w:val="00552E0C"/>
    <w:rsid w:val="00554158"/>
    <w:rsid w:val="00554234"/>
    <w:rsid w:val="00556AB1"/>
    <w:rsid w:val="00560910"/>
    <w:rsid w:val="0056112E"/>
    <w:rsid w:val="005614CE"/>
    <w:rsid w:val="0056466F"/>
    <w:rsid w:val="00564689"/>
    <w:rsid w:val="005657DA"/>
    <w:rsid w:val="0057545E"/>
    <w:rsid w:val="00582A26"/>
    <w:rsid w:val="005860C0"/>
    <w:rsid w:val="0059145E"/>
    <w:rsid w:val="00591D5E"/>
    <w:rsid w:val="00594BCD"/>
    <w:rsid w:val="00594EF3"/>
    <w:rsid w:val="00595BBD"/>
    <w:rsid w:val="005A0140"/>
    <w:rsid w:val="005A1147"/>
    <w:rsid w:val="005A1E21"/>
    <w:rsid w:val="005A26DB"/>
    <w:rsid w:val="005A30E1"/>
    <w:rsid w:val="005B069A"/>
    <w:rsid w:val="005B2D03"/>
    <w:rsid w:val="005B6C3C"/>
    <w:rsid w:val="005C1654"/>
    <w:rsid w:val="005C1BCA"/>
    <w:rsid w:val="005C2061"/>
    <w:rsid w:val="005C50D8"/>
    <w:rsid w:val="005C7211"/>
    <w:rsid w:val="005C7A6F"/>
    <w:rsid w:val="005D1F10"/>
    <w:rsid w:val="005D248C"/>
    <w:rsid w:val="005E1074"/>
    <w:rsid w:val="005E5F47"/>
    <w:rsid w:val="005E6326"/>
    <w:rsid w:val="0060114A"/>
    <w:rsid w:val="0060257B"/>
    <w:rsid w:val="006046F4"/>
    <w:rsid w:val="006069D7"/>
    <w:rsid w:val="006139FF"/>
    <w:rsid w:val="00621979"/>
    <w:rsid w:val="006233B0"/>
    <w:rsid w:val="006239F1"/>
    <w:rsid w:val="00625B7A"/>
    <w:rsid w:val="00625DE6"/>
    <w:rsid w:val="00630781"/>
    <w:rsid w:val="00631BE4"/>
    <w:rsid w:val="006342CB"/>
    <w:rsid w:val="00640790"/>
    <w:rsid w:val="00643522"/>
    <w:rsid w:val="00643543"/>
    <w:rsid w:val="006457E4"/>
    <w:rsid w:val="00645A66"/>
    <w:rsid w:val="006475A2"/>
    <w:rsid w:val="00651D9C"/>
    <w:rsid w:val="006605E2"/>
    <w:rsid w:val="00666FF6"/>
    <w:rsid w:val="00673B4B"/>
    <w:rsid w:val="00676721"/>
    <w:rsid w:val="006834AD"/>
    <w:rsid w:val="00683D23"/>
    <w:rsid w:val="0069068E"/>
    <w:rsid w:val="00695728"/>
    <w:rsid w:val="0069724D"/>
    <w:rsid w:val="006A147E"/>
    <w:rsid w:val="006A19B0"/>
    <w:rsid w:val="006A752C"/>
    <w:rsid w:val="006B0F97"/>
    <w:rsid w:val="006B7598"/>
    <w:rsid w:val="006C02E7"/>
    <w:rsid w:val="006C2ECC"/>
    <w:rsid w:val="006C7519"/>
    <w:rsid w:val="006D520F"/>
    <w:rsid w:val="006D6223"/>
    <w:rsid w:val="006E09FE"/>
    <w:rsid w:val="006E147D"/>
    <w:rsid w:val="006E6066"/>
    <w:rsid w:val="006E6113"/>
    <w:rsid w:val="006F1AF0"/>
    <w:rsid w:val="006F2133"/>
    <w:rsid w:val="006F25B1"/>
    <w:rsid w:val="006F3220"/>
    <w:rsid w:val="006F7F2B"/>
    <w:rsid w:val="0070040F"/>
    <w:rsid w:val="00701DBC"/>
    <w:rsid w:val="00707B6A"/>
    <w:rsid w:val="007102A1"/>
    <w:rsid w:val="007105AD"/>
    <w:rsid w:val="00710C88"/>
    <w:rsid w:val="00712CEE"/>
    <w:rsid w:val="00715487"/>
    <w:rsid w:val="007154BA"/>
    <w:rsid w:val="007266A7"/>
    <w:rsid w:val="0073280F"/>
    <w:rsid w:val="007404AC"/>
    <w:rsid w:val="00740727"/>
    <w:rsid w:val="00744B04"/>
    <w:rsid w:val="00751092"/>
    <w:rsid w:val="00752230"/>
    <w:rsid w:val="00754EBF"/>
    <w:rsid w:val="00755BAC"/>
    <w:rsid w:val="00757FFD"/>
    <w:rsid w:val="00760EF6"/>
    <w:rsid w:val="00761180"/>
    <w:rsid w:val="0076164A"/>
    <w:rsid w:val="00763863"/>
    <w:rsid w:val="007656D9"/>
    <w:rsid w:val="00772947"/>
    <w:rsid w:val="00775503"/>
    <w:rsid w:val="00776D87"/>
    <w:rsid w:val="007771DF"/>
    <w:rsid w:val="00777EA4"/>
    <w:rsid w:val="00784E2C"/>
    <w:rsid w:val="007912AE"/>
    <w:rsid w:val="0079192C"/>
    <w:rsid w:val="00793138"/>
    <w:rsid w:val="00793DB3"/>
    <w:rsid w:val="00794B9A"/>
    <w:rsid w:val="007958A4"/>
    <w:rsid w:val="00797194"/>
    <w:rsid w:val="007A1957"/>
    <w:rsid w:val="007A5D60"/>
    <w:rsid w:val="007B1179"/>
    <w:rsid w:val="007B3F48"/>
    <w:rsid w:val="007B3FD0"/>
    <w:rsid w:val="007C0506"/>
    <w:rsid w:val="007C22F9"/>
    <w:rsid w:val="007C3800"/>
    <w:rsid w:val="007C6145"/>
    <w:rsid w:val="007C708D"/>
    <w:rsid w:val="007D4FC9"/>
    <w:rsid w:val="007E0E75"/>
    <w:rsid w:val="007E1953"/>
    <w:rsid w:val="007F3D07"/>
    <w:rsid w:val="007F57A4"/>
    <w:rsid w:val="00800F45"/>
    <w:rsid w:val="008010D5"/>
    <w:rsid w:val="00805954"/>
    <w:rsid w:val="00806EFF"/>
    <w:rsid w:val="00807041"/>
    <w:rsid w:val="00810F32"/>
    <w:rsid w:val="00811073"/>
    <w:rsid w:val="00815001"/>
    <w:rsid w:val="00815706"/>
    <w:rsid w:val="00815DDB"/>
    <w:rsid w:val="0082455E"/>
    <w:rsid w:val="00825527"/>
    <w:rsid w:val="00833DEE"/>
    <w:rsid w:val="00834116"/>
    <w:rsid w:val="00835ADA"/>
    <w:rsid w:val="008363EC"/>
    <w:rsid w:val="00842C3D"/>
    <w:rsid w:val="00844916"/>
    <w:rsid w:val="00852CF7"/>
    <w:rsid w:val="00854A6B"/>
    <w:rsid w:val="0085663E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0DA7"/>
    <w:rsid w:val="008F1293"/>
    <w:rsid w:val="008F3515"/>
    <w:rsid w:val="008F7F1F"/>
    <w:rsid w:val="0090523A"/>
    <w:rsid w:val="009078D8"/>
    <w:rsid w:val="00912BFF"/>
    <w:rsid w:val="00920FC2"/>
    <w:rsid w:val="00922989"/>
    <w:rsid w:val="00923B66"/>
    <w:rsid w:val="009249F3"/>
    <w:rsid w:val="0092676E"/>
    <w:rsid w:val="00933FEB"/>
    <w:rsid w:val="00934C63"/>
    <w:rsid w:val="00937A54"/>
    <w:rsid w:val="00954B31"/>
    <w:rsid w:val="00957BB7"/>
    <w:rsid w:val="00960ECF"/>
    <w:rsid w:val="00961AC2"/>
    <w:rsid w:val="00966236"/>
    <w:rsid w:val="00972ADF"/>
    <w:rsid w:val="00974C96"/>
    <w:rsid w:val="00980C05"/>
    <w:rsid w:val="00984A3B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A7C33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70193"/>
    <w:rsid w:val="00A73056"/>
    <w:rsid w:val="00A77C22"/>
    <w:rsid w:val="00A77FDE"/>
    <w:rsid w:val="00A81E4D"/>
    <w:rsid w:val="00A830E9"/>
    <w:rsid w:val="00A83AFB"/>
    <w:rsid w:val="00A84C14"/>
    <w:rsid w:val="00A8748D"/>
    <w:rsid w:val="00A901BA"/>
    <w:rsid w:val="00A90CF3"/>
    <w:rsid w:val="00A944FC"/>
    <w:rsid w:val="00AA19A9"/>
    <w:rsid w:val="00AA1C23"/>
    <w:rsid w:val="00AA230C"/>
    <w:rsid w:val="00AA4A4A"/>
    <w:rsid w:val="00AA6F9A"/>
    <w:rsid w:val="00AB4A7F"/>
    <w:rsid w:val="00AB4EBC"/>
    <w:rsid w:val="00AB6887"/>
    <w:rsid w:val="00AB79AE"/>
    <w:rsid w:val="00AC56C0"/>
    <w:rsid w:val="00AD006D"/>
    <w:rsid w:val="00AD0098"/>
    <w:rsid w:val="00AD1D3D"/>
    <w:rsid w:val="00AD5C34"/>
    <w:rsid w:val="00AD6878"/>
    <w:rsid w:val="00AD76D3"/>
    <w:rsid w:val="00AE252D"/>
    <w:rsid w:val="00AE4A06"/>
    <w:rsid w:val="00AE5A38"/>
    <w:rsid w:val="00AE740A"/>
    <w:rsid w:val="00AE7E47"/>
    <w:rsid w:val="00AF2342"/>
    <w:rsid w:val="00AF631B"/>
    <w:rsid w:val="00B00B3D"/>
    <w:rsid w:val="00B01940"/>
    <w:rsid w:val="00B10E3C"/>
    <w:rsid w:val="00B11AF8"/>
    <w:rsid w:val="00B11C10"/>
    <w:rsid w:val="00B13A7D"/>
    <w:rsid w:val="00B14974"/>
    <w:rsid w:val="00B1498B"/>
    <w:rsid w:val="00B17F9B"/>
    <w:rsid w:val="00B21C14"/>
    <w:rsid w:val="00B2402B"/>
    <w:rsid w:val="00B24A0B"/>
    <w:rsid w:val="00B24EA8"/>
    <w:rsid w:val="00B25F46"/>
    <w:rsid w:val="00B26645"/>
    <w:rsid w:val="00B27C25"/>
    <w:rsid w:val="00B31AD7"/>
    <w:rsid w:val="00B3539E"/>
    <w:rsid w:val="00B51CBE"/>
    <w:rsid w:val="00B54B63"/>
    <w:rsid w:val="00B5701D"/>
    <w:rsid w:val="00B61D2E"/>
    <w:rsid w:val="00B65089"/>
    <w:rsid w:val="00B6531C"/>
    <w:rsid w:val="00B70360"/>
    <w:rsid w:val="00B768E3"/>
    <w:rsid w:val="00B817D6"/>
    <w:rsid w:val="00B82B6F"/>
    <w:rsid w:val="00B8559E"/>
    <w:rsid w:val="00B86BFE"/>
    <w:rsid w:val="00B90025"/>
    <w:rsid w:val="00B95425"/>
    <w:rsid w:val="00BA3AFF"/>
    <w:rsid w:val="00BA785A"/>
    <w:rsid w:val="00BB212F"/>
    <w:rsid w:val="00BB44EF"/>
    <w:rsid w:val="00BB462D"/>
    <w:rsid w:val="00BB4C9B"/>
    <w:rsid w:val="00BB7C23"/>
    <w:rsid w:val="00BC6F4B"/>
    <w:rsid w:val="00BD0444"/>
    <w:rsid w:val="00BD04BB"/>
    <w:rsid w:val="00BD3736"/>
    <w:rsid w:val="00BD735C"/>
    <w:rsid w:val="00BE18D3"/>
    <w:rsid w:val="00BE565E"/>
    <w:rsid w:val="00BE6604"/>
    <w:rsid w:val="00BE73DD"/>
    <w:rsid w:val="00BF3125"/>
    <w:rsid w:val="00BF5170"/>
    <w:rsid w:val="00BF7039"/>
    <w:rsid w:val="00C02D10"/>
    <w:rsid w:val="00C103E3"/>
    <w:rsid w:val="00C2170D"/>
    <w:rsid w:val="00C231BC"/>
    <w:rsid w:val="00C3108B"/>
    <w:rsid w:val="00C3248A"/>
    <w:rsid w:val="00C34E62"/>
    <w:rsid w:val="00C45003"/>
    <w:rsid w:val="00C613B9"/>
    <w:rsid w:val="00C61AFE"/>
    <w:rsid w:val="00C63985"/>
    <w:rsid w:val="00C67CDE"/>
    <w:rsid w:val="00C701A8"/>
    <w:rsid w:val="00C75B8B"/>
    <w:rsid w:val="00C77B7F"/>
    <w:rsid w:val="00C82414"/>
    <w:rsid w:val="00C830E5"/>
    <w:rsid w:val="00C84803"/>
    <w:rsid w:val="00C861A1"/>
    <w:rsid w:val="00CA33B7"/>
    <w:rsid w:val="00CA6929"/>
    <w:rsid w:val="00CB4599"/>
    <w:rsid w:val="00CB75DE"/>
    <w:rsid w:val="00CC5CD9"/>
    <w:rsid w:val="00CD04FF"/>
    <w:rsid w:val="00CD42C1"/>
    <w:rsid w:val="00CE134E"/>
    <w:rsid w:val="00CE19E3"/>
    <w:rsid w:val="00CF2341"/>
    <w:rsid w:val="00D01AD0"/>
    <w:rsid w:val="00D01C87"/>
    <w:rsid w:val="00D1190F"/>
    <w:rsid w:val="00D12E5A"/>
    <w:rsid w:val="00D13376"/>
    <w:rsid w:val="00D16BBC"/>
    <w:rsid w:val="00D25E59"/>
    <w:rsid w:val="00D26E66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52BA"/>
    <w:rsid w:val="00D608A8"/>
    <w:rsid w:val="00D623F1"/>
    <w:rsid w:val="00D67C79"/>
    <w:rsid w:val="00D72ACB"/>
    <w:rsid w:val="00D73874"/>
    <w:rsid w:val="00D738A5"/>
    <w:rsid w:val="00D738A6"/>
    <w:rsid w:val="00D76749"/>
    <w:rsid w:val="00D77825"/>
    <w:rsid w:val="00D80A64"/>
    <w:rsid w:val="00D850FD"/>
    <w:rsid w:val="00D855B3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1769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14D9A"/>
    <w:rsid w:val="00E16D06"/>
    <w:rsid w:val="00E17BFE"/>
    <w:rsid w:val="00E21C25"/>
    <w:rsid w:val="00E23898"/>
    <w:rsid w:val="00E272A1"/>
    <w:rsid w:val="00E27463"/>
    <w:rsid w:val="00E3277F"/>
    <w:rsid w:val="00E338A1"/>
    <w:rsid w:val="00E34B1A"/>
    <w:rsid w:val="00E420F6"/>
    <w:rsid w:val="00E43BA9"/>
    <w:rsid w:val="00E46A4D"/>
    <w:rsid w:val="00E5160B"/>
    <w:rsid w:val="00E57E15"/>
    <w:rsid w:val="00E60B55"/>
    <w:rsid w:val="00E61BDF"/>
    <w:rsid w:val="00E6349E"/>
    <w:rsid w:val="00E6748E"/>
    <w:rsid w:val="00E73890"/>
    <w:rsid w:val="00E7591E"/>
    <w:rsid w:val="00E81D4F"/>
    <w:rsid w:val="00E81E23"/>
    <w:rsid w:val="00E97311"/>
    <w:rsid w:val="00EA0265"/>
    <w:rsid w:val="00EA1F3C"/>
    <w:rsid w:val="00EA3C61"/>
    <w:rsid w:val="00EA563B"/>
    <w:rsid w:val="00EA70F1"/>
    <w:rsid w:val="00EB394C"/>
    <w:rsid w:val="00EB68E4"/>
    <w:rsid w:val="00EC04CA"/>
    <w:rsid w:val="00ED6B10"/>
    <w:rsid w:val="00EE606A"/>
    <w:rsid w:val="00EF4B0F"/>
    <w:rsid w:val="00F00367"/>
    <w:rsid w:val="00F05130"/>
    <w:rsid w:val="00F06372"/>
    <w:rsid w:val="00F063A8"/>
    <w:rsid w:val="00F12EDB"/>
    <w:rsid w:val="00F15221"/>
    <w:rsid w:val="00F15D00"/>
    <w:rsid w:val="00F16BE6"/>
    <w:rsid w:val="00F25459"/>
    <w:rsid w:val="00F2560A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4143"/>
    <w:rsid w:val="00F84FFC"/>
    <w:rsid w:val="00FA28D4"/>
    <w:rsid w:val="00FB005B"/>
    <w:rsid w:val="00FB00AD"/>
    <w:rsid w:val="00FB4D38"/>
    <w:rsid w:val="00FB5628"/>
    <w:rsid w:val="00FB5F8E"/>
    <w:rsid w:val="00FC321C"/>
    <w:rsid w:val="00FC4557"/>
    <w:rsid w:val="00FD0A81"/>
    <w:rsid w:val="00FD1849"/>
    <w:rsid w:val="00FE11F4"/>
    <w:rsid w:val="00FE33BC"/>
    <w:rsid w:val="00FE4E4E"/>
    <w:rsid w:val="00FF0346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0465118"/>
  <w15:chartTrackingRefBased/>
  <w15:docId w15:val="{3189689E-62EA-4F70-844B-73B7220D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53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BesuchterHyperlink">
    <w:name w:val="BesuchterHyperlink"/>
    <w:uiPriority w:val="99"/>
    <w:semiHidden/>
    <w:unhideWhenUsed/>
    <w:qFormat/>
    <w:rsid w:val="008F0D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Pauline Majumder</dc:description>
  <cp:lastModifiedBy/>
  <cp:revision>7</cp:revision>
  <cp:lastPrinted>2016-03-10T09:18:00Z</cp:lastPrinted>
  <dcterms:created xsi:type="dcterms:W3CDTF">2020-04-27T12:40:00Z</dcterms:created>
  <dcterms:modified xsi:type="dcterms:W3CDTF">2020-04-29T14:15:00Z</dcterms:modified>
</cp:coreProperties>
</file>