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ic_32_gruppenarbeit_3.png" ContentType="image/.png"/>
  <Override PartName="/customUI/images/ic_32_blatt.png" ContentType="image/.png"/>
  <Override PartName="/customUI/images/ic_32_arbeitsheft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aufzaehlung.png" ContentType="image/.png"/>
  <Override PartName="/customUI/images/ic_32_ja_gut.png" ContentType="image/.png"/>
  <Override PartName="/customUI/images/ic_32_loesungen.png" ContentType="image/.png"/>
  <Override PartName="/customUI/images/icpictos.png" ContentType="image/.png"/>
  <Override PartName="/customUI/images/ic_32_frage.png" ContentType="image/.png"/>
  <Override PartName="/customUI/images/ic_32_verweis_3.png" ContentType="image/.png"/>
  <Override PartName="/customUI/images/ic_32_uhr.png" ContentType="image/.png"/>
  <Override PartName="/customUI/images/ic_32_arbeitsheftverweis.png" ContentType="image/.png"/>
  <Override PartName="/customUI/images/ic_32_ankreuzkaestchenmithaeckchen.png" ContentType="image/.png"/>
  <Override PartName="/customUI/images/ic_32_scher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differenzierung.png" ContentType="image/.png"/>
  <Override PartName="/customUI/images/ic_32_leicht.png" ContentType="image/.png"/>
  <Override PartName="/customUI/images/ic_32_sprechblase.png" ContentType="image/.png"/>
  <Override PartName="/customUI/images/ic_32_audio_cd_sprache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zahlenmauer_zweistoeckig.png" ContentType="image/.png"/>
  <Override PartName="/customUI/images/ic_32_einkreisen.png" ContentType="image/.png"/>
  <Override PartName="/customUI/images/ic_32_klatschen.png" ContentType="image/.png"/>
  <Override PartName="/customUI/images/ic_32_schreiben_10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1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288"/>
        <w:gridCol w:w="1814"/>
        <w:gridCol w:w="4195"/>
        <w:gridCol w:w="886"/>
      </w:tblGrid>
      <w:tr w:rsidR="00FD0869" w:rsidRPr="00C172AE" w:rsidTr="00FD0869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D0869" w:rsidRPr="00AE65F6" w:rsidRDefault="00FD0869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869" w:rsidRPr="007C1230" w:rsidRDefault="00FD0869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869" w:rsidRPr="007C1230" w:rsidRDefault="00FD0869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869" w:rsidRPr="007C1230" w:rsidRDefault="004B0E2B" w:rsidP="000275EE">
            <w:pPr>
              <w:pStyle w:val="ekvkolumnentitel"/>
              <w:jc w:val="right"/>
            </w:pPr>
            <w:r>
              <w:t>Investition und Finanzierung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D0869" w:rsidRPr="007636A0" w:rsidRDefault="004B0E2B" w:rsidP="009078CB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583FC8" w:rsidRPr="00BF17F2" w:rsidTr="000575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3" w:type="dxa"/>
            <w:gridSpan w:val="4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  <w:bookmarkStart w:id="0" w:name="_GoBack"/>
            <w:bookmarkEnd w:id="0"/>
          </w:p>
        </w:tc>
      </w:tr>
    </w:tbl>
    <w:p w:rsidR="00F95494" w:rsidRDefault="00F95494" w:rsidP="00F95494">
      <w:pPr>
        <w:pStyle w:val="ekvue1arial"/>
      </w:pPr>
      <w:bookmarkStart w:id="1" w:name="bmStart"/>
      <w:bookmarkEnd w:id="1"/>
      <w:r>
        <w:t>Haushaltsplan</w:t>
      </w:r>
    </w:p>
    <w:p w:rsidR="00F95494" w:rsidRDefault="00F95494" w:rsidP="00F95494"/>
    <w:tbl>
      <w:tblPr>
        <w:tblW w:w="9354" w:type="dxa"/>
        <w:tblInd w:w="113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86"/>
        <w:gridCol w:w="1984"/>
        <w:gridCol w:w="1984"/>
      </w:tblGrid>
      <w:tr w:rsidR="00F95494" w:rsidRPr="003C39DC" w:rsidTr="00F95494">
        <w:trPr>
          <w:trHeight w:val="284"/>
        </w:trPr>
        <w:tc>
          <w:tcPr>
            <w:tcW w:w="5386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:rsidR="00F95494" w:rsidRPr="00F95494" w:rsidRDefault="00F95494" w:rsidP="00F95494">
            <w:pPr>
              <w:pStyle w:val="ekvtabelle"/>
              <w:tabs>
                <w:tab w:val="clear" w:pos="595"/>
                <w:tab w:val="clear" w:pos="851"/>
                <w:tab w:val="left" w:pos="2838"/>
              </w:tabs>
              <w:rPr>
                <w:rStyle w:val="ekvfett"/>
              </w:rPr>
            </w:pPr>
            <w:r w:rsidRPr="00F95494">
              <w:rPr>
                <w:rStyle w:val="ekvfett"/>
              </w:rPr>
              <w:t>Monat:</w:t>
            </w:r>
            <w:r w:rsidRPr="00F95494">
              <w:rPr>
                <w:rStyle w:val="ekvfett"/>
              </w:rPr>
              <w:tab/>
              <w:t>Jahr:</w:t>
            </w:r>
          </w:p>
        </w:tc>
        <w:tc>
          <w:tcPr>
            <w:tcW w:w="1984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:rsidR="00F95494" w:rsidRPr="00EA7C18" w:rsidRDefault="00F95494" w:rsidP="00F95494">
            <w:pPr>
              <w:pStyle w:val="ekvtabelle"/>
            </w:pPr>
            <w:r w:rsidRPr="00EA7C18">
              <w:t>aktuell</w:t>
            </w:r>
          </w:p>
        </w:tc>
        <w:tc>
          <w:tcPr>
            <w:tcW w:w="1984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:rsidR="00F95494" w:rsidRDefault="00F95494" w:rsidP="00F95494">
            <w:pPr>
              <w:pStyle w:val="ekvtabelle"/>
            </w:pPr>
            <w:r w:rsidRPr="00EA7C18">
              <w:t>geplant</w:t>
            </w: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</w:tcPr>
          <w:p w:rsidR="00F95494" w:rsidRPr="00F95494" w:rsidRDefault="00F95494" w:rsidP="00F95494">
            <w:pPr>
              <w:pStyle w:val="ekvtabelle"/>
              <w:rPr>
                <w:rStyle w:val="ekvfett"/>
              </w:rPr>
            </w:pPr>
            <w:r w:rsidRPr="00F95494">
              <w:rPr>
                <w:rStyle w:val="ekvfett"/>
              </w:rPr>
              <w:t>Einnahmen</w:t>
            </w:r>
          </w:p>
        </w:tc>
        <w:tc>
          <w:tcPr>
            <w:tcW w:w="198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  <w:shd w:val="clear" w:color="auto" w:fill="F2F2F2" w:themeFill="background1" w:themeFillShade="F2"/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  <w:shd w:val="clear" w:color="auto" w:fill="F2F2F2" w:themeFill="background1" w:themeFillShade="F2"/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Lohn/Gehalt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andere Einkünfte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F95494" w:rsidRDefault="00F95494" w:rsidP="00F95494">
            <w:pPr>
              <w:pStyle w:val="ekvtabelle"/>
              <w:rPr>
                <w:rStyle w:val="ekvfett"/>
              </w:rPr>
            </w:pPr>
            <w:r w:rsidRPr="00F95494">
              <w:rPr>
                <w:rStyle w:val="ekvfett"/>
              </w:rPr>
              <w:t>Summe Einnahmen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</w:tcPr>
          <w:p w:rsidR="00F95494" w:rsidRPr="00F95494" w:rsidRDefault="00F95494" w:rsidP="00F95494">
            <w:pPr>
              <w:pStyle w:val="ekvtabelle"/>
              <w:rPr>
                <w:rStyle w:val="ekvfett"/>
              </w:rPr>
            </w:pPr>
            <w:r w:rsidRPr="00F95494">
              <w:rPr>
                <w:rStyle w:val="ekvfett"/>
              </w:rPr>
              <w:t>Ausgaben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2F2F2" w:themeFill="background1" w:themeFillShade="F2"/>
          </w:tcPr>
          <w:p w:rsidR="00F95494" w:rsidRPr="00F95494" w:rsidRDefault="00F95494" w:rsidP="00F95494">
            <w:pPr>
              <w:pStyle w:val="ekvtabelle"/>
              <w:rPr>
                <w:rStyle w:val="ekvfett"/>
              </w:rPr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2F2F2" w:themeFill="background1" w:themeFillShade="F2"/>
          </w:tcPr>
          <w:p w:rsidR="00F95494" w:rsidRPr="00F95494" w:rsidRDefault="00F95494" w:rsidP="00F95494">
            <w:pPr>
              <w:pStyle w:val="ekvtabelle"/>
              <w:rPr>
                <w:rStyle w:val="ekvfett"/>
              </w:rPr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Wohnen, Heizung, Strom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Nahrungsmittel, Getränke, Tabakwaren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Körperpflege, Gesundheitspflege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Bekleidung und Schuhe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Hausrat, Haustiere, Garten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Verkehr (Auto, öffentliche Verkehrsmittel)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Kommunikation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Freizeit, Unterhaltung, Bildung (Hobbys, Ausgehen)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Versicherungen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Anschaffungen (Auto, Möbel, Elektronik)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Vermögensbildung (Sparvertrag, Altersvorsorge)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  <w:r w:rsidRPr="00F95494">
              <w:tab/>
              <w:t>Verbindlichkeiten aus Krediten (Zinsen, Tilgung)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3C39DC" w:rsidRDefault="00F95494" w:rsidP="00F95494">
            <w:pPr>
              <w:pStyle w:val="ekvtabelle"/>
            </w:pPr>
          </w:p>
        </w:tc>
      </w:tr>
      <w:tr w:rsidR="00854EE2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54EE2" w:rsidRPr="003C39DC" w:rsidRDefault="00854EE2" w:rsidP="00854EE2">
            <w:pPr>
              <w:pStyle w:val="ekvtabelle"/>
            </w:pPr>
            <w:r w:rsidRPr="00F95494">
              <w:tab/>
            </w:r>
            <w:r>
              <w:t>Sonstiges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54EE2" w:rsidRPr="003C39DC" w:rsidRDefault="00854EE2" w:rsidP="00BF45BF">
            <w:pPr>
              <w:pStyle w:val="ekvtabelle"/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54EE2" w:rsidRPr="003C39DC" w:rsidRDefault="00854EE2" w:rsidP="00BF45BF">
            <w:pPr>
              <w:pStyle w:val="ekvtabelle"/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95494" w:rsidRPr="00F95494" w:rsidRDefault="00F95494" w:rsidP="00F95494">
            <w:pPr>
              <w:pStyle w:val="ekvtabelle"/>
              <w:rPr>
                <w:rStyle w:val="ekvfett"/>
              </w:rPr>
            </w:pPr>
            <w:r w:rsidRPr="00F95494">
              <w:rPr>
                <w:rStyle w:val="ekvfett"/>
              </w:rPr>
              <w:t>Summe Ausgaben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F95494" w:rsidRDefault="00F95494" w:rsidP="00F95494">
            <w:pPr>
              <w:pStyle w:val="ekvtabelle"/>
              <w:rPr>
                <w:rStyle w:val="ekvfett"/>
              </w:rPr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F95494" w:rsidRPr="00F95494" w:rsidRDefault="00F95494" w:rsidP="00F95494">
            <w:pPr>
              <w:pStyle w:val="ekvtabelle"/>
              <w:rPr>
                <w:rStyle w:val="ekvfett"/>
              </w:rPr>
            </w:pPr>
          </w:p>
        </w:tc>
      </w:tr>
      <w:tr w:rsidR="00F95494" w:rsidRPr="003C39DC" w:rsidTr="00F95494">
        <w:trPr>
          <w:trHeight w:val="284"/>
        </w:trPr>
        <w:tc>
          <w:tcPr>
            <w:tcW w:w="5386" w:type="dxa"/>
            <w:tcBorders>
              <w:top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</w:tcPr>
          <w:p w:rsidR="00F95494" w:rsidRPr="00F95494" w:rsidRDefault="00F95494" w:rsidP="00F95494">
            <w:pPr>
              <w:pStyle w:val="ekvtabelle"/>
              <w:rPr>
                <w:rStyle w:val="ekvfett"/>
              </w:rPr>
            </w:pPr>
            <w:r w:rsidRPr="00F95494">
              <w:rPr>
                <w:rStyle w:val="ekvfett"/>
              </w:rPr>
              <w:t>Überschuss/Fehlbetrag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</w:tcBorders>
            <w:shd w:val="clear" w:color="auto" w:fill="F2F2F2" w:themeFill="background1" w:themeFillShade="F2"/>
          </w:tcPr>
          <w:p w:rsidR="00F95494" w:rsidRPr="00F95494" w:rsidRDefault="00F95494" w:rsidP="00F95494">
            <w:pPr>
              <w:pStyle w:val="ekvtabelle"/>
              <w:rPr>
                <w:rStyle w:val="ekvfett"/>
              </w:rPr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</w:tcBorders>
            <w:shd w:val="clear" w:color="auto" w:fill="F2F2F2" w:themeFill="background1" w:themeFillShade="F2"/>
          </w:tcPr>
          <w:p w:rsidR="00F95494" w:rsidRPr="00F95494" w:rsidRDefault="00F95494" w:rsidP="00F95494">
            <w:pPr>
              <w:pStyle w:val="ekvtabelle"/>
              <w:rPr>
                <w:rStyle w:val="ekvfett"/>
              </w:rPr>
            </w:pPr>
          </w:p>
        </w:tc>
      </w:tr>
    </w:tbl>
    <w:p w:rsidR="00C17BE6" w:rsidRPr="00C17BE6" w:rsidRDefault="00C17BE6" w:rsidP="00C17BE6"/>
    <w:sectPr w:rsidR="00C17BE6" w:rsidRPr="00C17BE6" w:rsidSect="00EC1FF0"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B3" w:rsidRDefault="008E74B3" w:rsidP="003C599D">
      <w:pPr>
        <w:spacing w:line="240" w:lineRule="auto"/>
      </w:pPr>
      <w:r>
        <w:separator/>
      </w:r>
    </w:p>
  </w:endnote>
  <w:endnote w:type="continuationSeparator" w:id="0">
    <w:p w:rsidR="008E74B3" w:rsidRDefault="008E74B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F13413">
          <w:pPr>
            <w:pStyle w:val="ekvpagina"/>
          </w:pPr>
          <w:r w:rsidRPr="00913892">
            <w:t>© Ernst Klett Verlag GmbH, Stuttgart 201</w:t>
          </w:r>
          <w:r w:rsidR="00F13413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F95494">
          <w:pPr>
            <w:pStyle w:val="ekvquelle"/>
          </w:pPr>
          <w:r w:rsidRPr="004136AD">
            <w:t xml:space="preserve">Textquellen: </w:t>
          </w:r>
          <w:r w:rsidR="00F95494" w:rsidRPr="00F95494">
            <w:t>Peter Nabholz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B3" w:rsidRDefault="008E74B3" w:rsidP="003C599D">
      <w:pPr>
        <w:spacing w:line="240" w:lineRule="auto"/>
      </w:pPr>
      <w:r>
        <w:separator/>
      </w:r>
    </w:p>
  </w:footnote>
  <w:footnote w:type="continuationSeparator" w:id="0">
    <w:p w:rsidR="008E74B3" w:rsidRDefault="008E74B3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defaultTableStyle w:val="Tabellenraster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0"/>
    <w:rsid w:val="000040E2"/>
    <w:rsid w:val="00014D7E"/>
    <w:rsid w:val="0002009E"/>
    <w:rsid w:val="00020440"/>
    <w:rsid w:val="000275EE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57590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0E2B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E5833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F1A2C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4EE2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E74B3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1723E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A5CFB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B5BF6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3413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5494"/>
    <w:rsid w:val="00F97AD4"/>
    <w:rsid w:val="00FB0917"/>
    <w:rsid w:val="00FB0F16"/>
    <w:rsid w:val="00FB1D7F"/>
    <w:rsid w:val="00FB59FB"/>
    <w:rsid w:val="00FB72A0"/>
    <w:rsid w:val="00FC35C5"/>
    <w:rsid w:val="00FC7DBF"/>
    <w:rsid w:val="00FD0869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F1A2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3653D5"/>
    <w:pPr>
      <w:tabs>
        <w:tab w:val="left" w:pos="9327"/>
      </w:tabs>
      <w:spacing w:line="794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F1A2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3653D5"/>
    <w:pPr>
      <w:tabs>
        <w:tab w:val="left" w:pos="9327"/>
      </w:tabs>
      <w:spacing w:line="794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blatt" Type="http://schemas.openxmlformats.org/officeDocument/2006/relationships/image" Target="images/ic_32_blatt.png"/><Relationship Id="ic_32_arbeitsheft" Type="http://schemas.openxmlformats.org/officeDocument/2006/relationships/image" Target="images/ic_32_arbeitsheft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aufzaehlung" Type="http://schemas.openxmlformats.org/officeDocument/2006/relationships/image" Target="images/ic_32_aufzaehlung.png"/><Relationship Id="ic_32_ja_gut" Type="http://schemas.openxmlformats.org/officeDocument/2006/relationships/image" Target="images/ic_32_ja_gut.png"/><Relationship Id="ic_32_loesungen" Type="http://schemas.openxmlformats.org/officeDocument/2006/relationships/image" Target="images/ic_32_loesungen.png"/><Relationship Id="icpictos" Type="http://schemas.openxmlformats.org/officeDocument/2006/relationships/image" Target="images/icpicto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ankreuzkaestchenmithaeckchen" Type="http://schemas.openxmlformats.org/officeDocument/2006/relationships/image" Target="images/ic_32_ankreuzkaestchenmithaeckchen.png"/><Relationship Id="ic_32_schere" Type="http://schemas.openxmlformats.org/officeDocument/2006/relationships/image" Target="images/ic_32_scher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zahlenmauer_zweistoeckig" Type="http://schemas.openxmlformats.org/officeDocument/2006/relationships/image" Target="images/ic_32_zahlenmauer_zweistoeckig.png"/><Relationship Id="ic_32_einkreisen" Type="http://schemas.openxmlformats.org/officeDocument/2006/relationships/image" Target="images/ic_32_einkreisen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Lesen" label="Lesen" image="ic_32_lesen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883525</vt:lpstr>
    </vt:vector>
  </TitlesOfParts>
  <Company>Ernst Klett Verlag, Stuttgart</Company>
  <LinksUpToDate>false</LinksUpToDate>
  <CharactersWithSpaces>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883525</dc:title>
  <dc:creator>Ernst Klett Verlag, Stuttgart</dc:creator>
  <cp:lastModifiedBy>Braml, Christina</cp:lastModifiedBy>
  <cp:revision>5</cp:revision>
  <cp:lastPrinted>2016-12-23T16:36:00Z</cp:lastPrinted>
  <dcterms:created xsi:type="dcterms:W3CDTF">2019-02-25T13:59:00Z</dcterms:created>
  <dcterms:modified xsi:type="dcterms:W3CDTF">2019-02-28T15:25:00Z</dcterms:modified>
</cp:coreProperties>
</file>