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EB" w:rsidRPr="00332B7B" w:rsidRDefault="00A049D9" w:rsidP="003A680D">
      <w:pPr>
        <w:spacing w:before="600"/>
        <w:ind w:left="567"/>
        <w:rPr>
          <w:rFonts w:ascii="Arial" w:hAnsi="Arial" w:cs="Arial"/>
          <w:b/>
          <w:sz w:val="36"/>
        </w:rPr>
      </w:pPr>
      <w:r>
        <w:rPr>
          <w:rFonts w:ascii="Arial" w:hAnsi="Arial" w:cs="Arial"/>
          <w:b/>
          <w:sz w:val="36"/>
        </w:rPr>
        <w:t>Reflexion</w:t>
      </w:r>
    </w:p>
    <w:p w:rsidR="00A049D9" w:rsidRPr="00A049D9" w:rsidRDefault="00A049D9" w:rsidP="00711B1C">
      <w:pPr>
        <w:spacing w:before="240" w:after="0"/>
        <w:rPr>
          <w:rFonts w:ascii="Arial" w:hAnsi="Arial" w:cs="Arial"/>
          <w:b/>
          <w:sz w:val="30"/>
          <w:szCs w:val="30"/>
        </w:rPr>
      </w:pPr>
      <w:r w:rsidRPr="00711B1C">
        <w:rPr>
          <w:rFonts w:ascii="Arial" w:hAnsi="Arial" w:cs="Arial"/>
          <w:b/>
          <w:sz w:val="30"/>
          <w:szCs w:val="30"/>
          <w:u w:val="single"/>
        </w:rPr>
        <w:t>Einzelarbeit</w:t>
      </w:r>
    </w:p>
    <w:p w:rsidR="00A049D9" w:rsidRDefault="00A049D9" w:rsidP="00A049D9">
      <w:pPr>
        <w:autoSpaceDE w:val="0"/>
        <w:autoSpaceDN w:val="0"/>
        <w:adjustRightInd w:val="0"/>
        <w:spacing w:line="276" w:lineRule="auto"/>
        <w:jc w:val="both"/>
        <w:rPr>
          <w:rFonts w:ascii="Arial" w:hAnsi="Arial" w:cs="Arial"/>
          <w:color w:val="353535"/>
          <w:sz w:val="24"/>
          <w:u w:color="353535"/>
        </w:rPr>
      </w:pPr>
      <w:r w:rsidRPr="00A47AC7">
        <w:rPr>
          <w:rFonts w:ascii="Arial" w:hAnsi="Arial" w:cs="Arial"/>
          <w:color w:val="353535"/>
          <w:sz w:val="24"/>
          <w:u w:color="353535"/>
        </w:rPr>
        <w:t xml:space="preserve">In der Projektwoche teilten wir die Aufgaben auf. Ich musste die Vorlagen für die Praktikumsdokumentation und die Telefonnotiz für eine Praktikumsanfrage erstellen. </w:t>
      </w:r>
    </w:p>
    <w:p w:rsidR="00A049D9" w:rsidRPr="00A47AC7" w:rsidRDefault="00A049D9" w:rsidP="00A049D9">
      <w:pPr>
        <w:autoSpaceDE w:val="0"/>
        <w:autoSpaceDN w:val="0"/>
        <w:adjustRightInd w:val="0"/>
        <w:spacing w:line="276" w:lineRule="auto"/>
        <w:jc w:val="both"/>
        <w:rPr>
          <w:rFonts w:ascii="Arial" w:hAnsi="Arial" w:cs="Arial"/>
          <w:color w:val="353535"/>
          <w:sz w:val="24"/>
          <w:u w:color="353535"/>
        </w:rPr>
      </w:pPr>
      <w:r w:rsidRPr="00A47AC7">
        <w:rPr>
          <w:rFonts w:ascii="Arial" w:hAnsi="Arial" w:cs="Arial"/>
          <w:color w:val="353535"/>
          <w:sz w:val="24"/>
          <w:u w:color="353535"/>
        </w:rPr>
        <w:t xml:space="preserve">Für die Praktikumsdokumentation erstellte ich eine Tabelle. Das Planen und Erstellen ist mir eigentlich </w:t>
      </w:r>
      <w:proofErr w:type="gramStart"/>
      <w:r w:rsidRPr="00A47AC7">
        <w:rPr>
          <w:rFonts w:ascii="Arial" w:hAnsi="Arial" w:cs="Arial"/>
          <w:color w:val="353535"/>
          <w:sz w:val="24"/>
          <w:u w:color="353535"/>
        </w:rPr>
        <w:t>leicht gefallen</w:t>
      </w:r>
      <w:proofErr w:type="gramEnd"/>
      <w:r w:rsidRPr="00A47AC7">
        <w:rPr>
          <w:rFonts w:ascii="Arial" w:hAnsi="Arial" w:cs="Arial"/>
          <w:color w:val="353535"/>
          <w:sz w:val="24"/>
          <w:u w:color="353535"/>
        </w:rPr>
        <w:t>. Zue</w:t>
      </w:r>
      <w:r>
        <w:rPr>
          <w:rFonts w:ascii="Arial" w:hAnsi="Arial" w:cs="Arial"/>
          <w:color w:val="353535"/>
          <w:sz w:val="24"/>
          <w:u w:color="353535"/>
        </w:rPr>
        <w:t>rst erstellte ich die Tabelle im</w:t>
      </w:r>
      <w:r w:rsidRPr="00A47AC7">
        <w:rPr>
          <w:rFonts w:ascii="Arial" w:hAnsi="Arial" w:cs="Arial"/>
          <w:color w:val="353535"/>
          <w:sz w:val="24"/>
          <w:u w:color="353535"/>
        </w:rPr>
        <w:t xml:space="preserve"> Hochformat und stellte fest, dass die Spaltenbreiten zum Eintragen sehr schmal waren. Das Problem lö</w:t>
      </w:r>
      <w:r>
        <w:rPr>
          <w:rFonts w:ascii="Arial" w:hAnsi="Arial" w:cs="Arial"/>
          <w:color w:val="353535"/>
          <w:sz w:val="24"/>
          <w:u w:color="353535"/>
        </w:rPr>
        <w:t>ste ich, in dem ich die Seite im</w:t>
      </w:r>
      <w:r w:rsidRPr="00A47AC7">
        <w:rPr>
          <w:rFonts w:ascii="Arial" w:hAnsi="Arial" w:cs="Arial"/>
          <w:color w:val="353535"/>
          <w:sz w:val="24"/>
          <w:u w:color="353535"/>
        </w:rPr>
        <w:t xml:space="preserve"> Querformat ausrichtete. So konnte ich die Spalten breiter formatieren.</w:t>
      </w:r>
    </w:p>
    <w:p w:rsidR="00A049D9" w:rsidRDefault="00A049D9" w:rsidP="00A049D9">
      <w:pPr>
        <w:spacing w:after="0"/>
        <w:rPr>
          <w:rFonts w:ascii="Arial" w:hAnsi="Arial" w:cs="Arial"/>
          <w:color w:val="353535"/>
          <w:sz w:val="24"/>
          <w:u w:color="353535"/>
        </w:rPr>
      </w:pPr>
      <w:r>
        <w:rPr>
          <w:noProof/>
          <w:lang w:eastAsia="de-DE"/>
        </w:rPr>
        <mc:AlternateContent>
          <mc:Choice Requires="wps">
            <w:drawing>
              <wp:anchor distT="0" distB="0" distL="114300" distR="114300" simplePos="0" relativeHeight="251660288" behindDoc="0" locked="0" layoutInCell="1" allowOverlap="1" wp14:anchorId="516225CD" wp14:editId="3D5104BC">
                <wp:simplePos x="0" y="0"/>
                <wp:positionH relativeFrom="column">
                  <wp:posOffset>-4036060</wp:posOffset>
                </wp:positionH>
                <wp:positionV relativeFrom="paragraph">
                  <wp:posOffset>457200</wp:posOffset>
                </wp:positionV>
                <wp:extent cx="7002000" cy="450000"/>
                <wp:effectExtent l="0" t="0" r="0" b="0"/>
                <wp:wrapNone/>
                <wp:docPr id="4" name="Textfeld 4"/>
                <wp:cNvGraphicFramePr/>
                <a:graphic xmlns:a="http://schemas.openxmlformats.org/drawingml/2006/main">
                  <a:graphicData uri="http://schemas.microsoft.com/office/word/2010/wordprocessingShape">
                    <wps:wsp>
                      <wps:cNvSpPr txBox="1"/>
                      <wps:spPr>
                        <a:xfrm rot="5400000">
                          <a:off x="0" y="0"/>
                          <a:ext cx="7002000" cy="450000"/>
                        </a:xfrm>
                        <a:prstGeom prst="rect">
                          <a:avLst/>
                        </a:prstGeom>
                        <a:noFill/>
                        <a:ln w="6350">
                          <a:noFill/>
                        </a:ln>
                      </wps:spPr>
                      <wps:txbx>
                        <w:txbxContent>
                          <w:tbl>
                            <w:tblPr>
                              <w:tblW w:w="12014" w:type="dxa"/>
                              <w:tblInd w:w="57" w:type="dxa"/>
                              <w:tblLayout w:type="fixed"/>
                              <w:tblCellMar>
                                <w:left w:w="0" w:type="dxa"/>
                                <w:right w:w="0" w:type="dxa"/>
                              </w:tblCellMar>
                              <w:tblLook w:val="01E0" w:firstRow="1" w:lastRow="1" w:firstColumn="1" w:lastColumn="1" w:noHBand="0" w:noVBand="0"/>
                            </w:tblPr>
                            <w:tblGrid>
                              <w:gridCol w:w="1140"/>
                              <w:gridCol w:w="3799"/>
                              <w:gridCol w:w="3001"/>
                              <w:gridCol w:w="3001"/>
                              <w:gridCol w:w="1073"/>
                            </w:tblGrid>
                            <w:tr w:rsidR="00A049D9" w:rsidRPr="00153CE9" w:rsidTr="00591EC4">
                              <w:trPr>
                                <w:trHeight w:hRule="exact" w:val="680"/>
                              </w:trPr>
                              <w:tc>
                                <w:tcPr>
                                  <w:tcW w:w="1078" w:type="dxa"/>
                                  <w:noWrap/>
                                </w:tcPr>
                                <w:p w:rsidR="00A049D9" w:rsidRPr="00153CE9" w:rsidRDefault="00A049D9" w:rsidP="00591EC4">
                                  <w:pPr>
                                    <w:pStyle w:val="ekvpaginabild"/>
                                    <w:jc w:val="both"/>
                                  </w:pPr>
                                  <w:r w:rsidRPr="00153CE9">
                                    <w:rPr>
                                      <w:lang w:eastAsia="de-DE"/>
                                    </w:rPr>
                                    <w:drawing>
                                      <wp:inline distT="0" distB="0" distL="0" distR="0" wp14:anchorId="58F8A5B5" wp14:editId="55F9ECF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A049D9" w:rsidRPr="00153CE9" w:rsidRDefault="00A049D9" w:rsidP="00591EC4">
                                  <w:pPr>
                                    <w:pStyle w:val="ekvpagina"/>
                                  </w:pPr>
                                  <w:r w:rsidRPr="00153CE9">
                                    <w:t>© Ernst Klett Verlag GmbH, Stuttgart 20</w:t>
                                  </w:r>
                                  <w:r>
                                    <w:t>20</w:t>
                                  </w:r>
                                  <w:r w:rsidRPr="00153CE9">
                                    <w:t xml:space="preserve"> | www.klett.de | Alle Rechte vorbehalten. Von dieser Druckvorlage ist die Vervielfältigung für den eigenen Unterrichtsgebrauch gestattet. Die Kopiergebühren sind abgegolten.</w:t>
                                  </w:r>
                                </w:p>
                              </w:tc>
                              <w:tc>
                                <w:tcPr>
                                  <w:tcW w:w="2835" w:type="dxa"/>
                                  <w:noWrap/>
                                </w:tcPr>
                                <w:p w:rsidR="00A049D9" w:rsidRPr="00153CE9" w:rsidRDefault="00A049D9" w:rsidP="00591EC4">
                                  <w:pPr>
                                    <w:pStyle w:val="ekvquelle"/>
                                  </w:pPr>
                                  <w:r>
                                    <w:t>Autor: Oliver Gamm</w:t>
                                  </w:r>
                                </w:p>
                                <w:p w:rsidR="00A049D9" w:rsidRPr="00153CE9" w:rsidRDefault="00A049D9" w:rsidP="00591EC4">
                                  <w:pPr>
                                    <w:pStyle w:val="ekvquelle"/>
                                  </w:pPr>
                                </w:p>
                              </w:tc>
                              <w:tc>
                                <w:tcPr>
                                  <w:tcW w:w="2835" w:type="dxa"/>
                                </w:tcPr>
                                <w:p w:rsidR="00A049D9" w:rsidRPr="00153CE9" w:rsidRDefault="00A049D9" w:rsidP="00156B8C">
                                  <w:pPr>
                                    <w:pStyle w:val="ekvquelle"/>
                                    <w:ind w:left="0"/>
                                  </w:pPr>
                                  <w:r>
                                    <w:t xml:space="preserve">   Material zu: Auer Wirtschaft und Kommunikation 8</w:t>
                                  </w:r>
                                </w:p>
                                <w:p w:rsidR="00A049D9" w:rsidRPr="00913892" w:rsidRDefault="00A049D9" w:rsidP="00B9631D">
                                  <w:pPr>
                                    <w:pStyle w:val="ekvpagina"/>
                                    <w:ind w:left="83"/>
                                  </w:pPr>
                                  <w:r>
                                    <w:t>ISBN-13: 978-3-12-007171-6</w:t>
                                  </w:r>
                                </w:p>
                              </w:tc>
                              <w:tc>
                                <w:tcPr>
                                  <w:tcW w:w="1014" w:type="dxa"/>
                                </w:tcPr>
                                <w:p w:rsidR="00A049D9" w:rsidRPr="00153CE9" w:rsidRDefault="00A049D9" w:rsidP="00591EC4">
                                  <w:pPr>
                                    <w:pStyle w:val="ekvpagina"/>
                                  </w:pPr>
                                </w:p>
                              </w:tc>
                            </w:tr>
                          </w:tbl>
                          <w:p w:rsidR="00A049D9" w:rsidRPr="00153CE9" w:rsidRDefault="00A049D9" w:rsidP="00A04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225CD" id="_x0000_t202" coordsize="21600,21600" o:spt="202" path="m,l,21600r21600,l21600,xe">
                <v:stroke joinstyle="miter"/>
                <v:path gradientshapeok="t" o:connecttype="rect"/>
              </v:shapetype>
              <v:shape id="Textfeld 4" o:spid="_x0000_s1026" type="#_x0000_t202" style="position:absolute;margin-left:-317.8pt;margin-top:36pt;width:551.35pt;height:35.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geMQIAAF8EAAAOAAAAZHJzL2Uyb0RvYy54bWysVMFu2zAMvQ/YPwi6L3Y6p92COkXWIsOA&#10;oi2QDj0rstQYkEVNUmp3X78nOcmCbqdhOQgUyTyS71G+vBo6w16UDy3Zmk8nJWfKSmpa+1zz74+r&#10;D584C1HYRhiyquavKvCrxft3l72bqzPakmmUZwCxYd67mm9jdPOiCHKrOhEm5JRFUJPvRMTVPxeN&#10;Fz3QO1OcleV50ZNvnCepQoD3ZgzyRcbXWsl4r3VQkZmao7eYT5/PTTqLxaWYP3vhtq3ctyH+oYtO&#10;tBZFj1A3Igq28+0fUF0rPQXScSKpK0jrVqo8A6aZlm+mWW+FU3kWkBPckabw/2Dl3cuDZ21T84oz&#10;KzpI9KiGqJVpWJXY6V2YI2ntkBaHLzRA5YM/wJmGHrTvmCeQO6vK9MtUYDiGbLD+emQa0EzCeVGW&#10;UA8hiVg1y/9BsWLESpjOh/hVUceSUXMPJTOqeLkNcUw9pKR0S6vWmKymsayv+fnH2djGMQJwY1Ej&#10;TTR2nqw4bIb9mBtqXjFlHgStBSdXLYrfihAfhMdawIlVj/c4tCEUob3F2Zb8z7/5Uz7UQpSzHmtW&#10;8/BjJ7zizHyz0PHztKoAG/Olml2c4eJPI5vTiN1114RNnubuspnyozmY2lP3hBexTFURElaids3j&#10;wbyO4/LjRUm1XOYkbKIT8daunUzQB/Yfhyfh3Z7/COXu6LCQYv5GhjF3FGK5i6TbrFEieGR1zzu2&#10;OKu8f3HpmZzec9bv78LiFwAAAP//AwBQSwMEFAAGAAgAAAAhAF+XV97fAAAADQEAAA8AAABkcnMv&#10;ZG93bnJldi54bWxMj81OwzAQhO9IvIO1SNxSxxBKm8apKqTe+ydxdeNtEojXUey06duznOA2o/00&#10;O1OsJ9eJKw6h9aRBzVIQSJW3LdUaTsdtsgARoiFrOk+o4Y4B1uXjQ2Fy62+0x+sh1oJDKORGQxNj&#10;n0sZqgadCTPfI/Ht4gdnItuhlnYwNw53nXxJ07l0piX+0JgePxqsvg+j0/BZbfw21tnOh6/dvlcK&#10;p+N91Pr5adqsQESc4h8Mv/W5OpTc6exHskF0GhKllu/Mssqy1yUIZpJswXPOGuZvLGRZyP8ryh8A&#10;AAD//wMAUEsBAi0AFAAGAAgAAAAhALaDOJL+AAAA4QEAABMAAAAAAAAAAAAAAAAAAAAAAFtDb250&#10;ZW50X1R5cGVzXS54bWxQSwECLQAUAAYACAAAACEAOP0h/9YAAACUAQAACwAAAAAAAAAAAAAAAAAv&#10;AQAAX3JlbHMvLnJlbHNQSwECLQAUAAYACAAAACEAwtAIHjECAABfBAAADgAAAAAAAAAAAAAAAAAu&#10;AgAAZHJzL2Uyb0RvYy54bWxQSwECLQAUAAYACAAAACEAX5dX3t8AAAANAQAADwAAAAAAAAAAAAAA&#10;AACLBAAAZHJzL2Rvd25yZXYueG1sUEsFBgAAAAAEAAQA8wAAAJcFAAAAAA==&#10;" filled="f" stroked="f" strokeweight=".5pt">
                <v:textbox>
                  <w:txbxContent>
                    <w:tbl>
                      <w:tblPr>
                        <w:tblW w:w="12014" w:type="dxa"/>
                        <w:tblInd w:w="57" w:type="dxa"/>
                        <w:tblLayout w:type="fixed"/>
                        <w:tblCellMar>
                          <w:left w:w="0" w:type="dxa"/>
                          <w:right w:w="0" w:type="dxa"/>
                        </w:tblCellMar>
                        <w:tblLook w:val="01E0" w:firstRow="1" w:lastRow="1" w:firstColumn="1" w:lastColumn="1" w:noHBand="0" w:noVBand="0"/>
                      </w:tblPr>
                      <w:tblGrid>
                        <w:gridCol w:w="1140"/>
                        <w:gridCol w:w="3799"/>
                        <w:gridCol w:w="3001"/>
                        <w:gridCol w:w="3001"/>
                        <w:gridCol w:w="1073"/>
                      </w:tblGrid>
                      <w:tr w:rsidR="00A049D9" w:rsidRPr="00153CE9" w:rsidTr="00591EC4">
                        <w:trPr>
                          <w:trHeight w:hRule="exact" w:val="680"/>
                        </w:trPr>
                        <w:tc>
                          <w:tcPr>
                            <w:tcW w:w="1078" w:type="dxa"/>
                            <w:noWrap/>
                          </w:tcPr>
                          <w:p w:rsidR="00A049D9" w:rsidRPr="00153CE9" w:rsidRDefault="00A049D9" w:rsidP="00591EC4">
                            <w:pPr>
                              <w:pStyle w:val="ekvpaginabild"/>
                              <w:jc w:val="both"/>
                            </w:pPr>
                            <w:r w:rsidRPr="00153CE9">
                              <w:rPr>
                                <w:lang w:eastAsia="de-DE"/>
                              </w:rPr>
                              <w:drawing>
                                <wp:inline distT="0" distB="0" distL="0" distR="0" wp14:anchorId="58F8A5B5" wp14:editId="55F9ECF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A049D9" w:rsidRPr="00153CE9" w:rsidRDefault="00A049D9" w:rsidP="00591EC4">
                            <w:pPr>
                              <w:pStyle w:val="ekvpagina"/>
                            </w:pPr>
                            <w:r w:rsidRPr="00153CE9">
                              <w:t>© Ernst Klett Verlag GmbH, Stuttgart 20</w:t>
                            </w:r>
                            <w:r>
                              <w:t>20</w:t>
                            </w:r>
                            <w:r w:rsidRPr="00153CE9">
                              <w:t xml:space="preserve"> | www.klett.de | Alle Rechte vorbehalten. Von dieser Druckvorlage ist die Vervielfältigung für den eigenen Unterrichtsgebrauch gestattet. Die Kopiergebühren sind abgegolten.</w:t>
                            </w:r>
                          </w:p>
                        </w:tc>
                        <w:tc>
                          <w:tcPr>
                            <w:tcW w:w="2835" w:type="dxa"/>
                            <w:noWrap/>
                          </w:tcPr>
                          <w:p w:rsidR="00A049D9" w:rsidRPr="00153CE9" w:rsidRDefault="00A049D9" w:rsidP="00591EC4">
                            <w:pPr>
                              <w:pStyle w:val="ekvquelle"/>
                            </w:pPr>
                            <w:r>
                              <w:t>Autor: Oliver Gamm</w:t>
                            </w:r>
                          </w:p>
                          <w:p w:rsidR="00A049D9" w:rsidRPr="00153CE9" w:rsidRDefault="00A049D9" w:rsidP="00591EC4">
                            <w:pPr>
                              <w:pStyle w:val="ekvquelle"/>
                            </w:pPr>
                          </w:p>
                        </w:tc>
                        <w:tc>
                          <w:tcPr>
                            <w:tcW w:w="2835" w:type="dxa"/>
                          </w:tcPr>
                          <w:p w:rsidR="00A049D9" w:rsidRPr="00153CE9" w:rsidRDefault="00A049D9" w:rsidP="00156B8C">
                            <w:pPr>
                              <w:pStyle w:val="ekvquelle"/>
                              <w:ind w:left="0"/>
                            </w:pPr>
                            <w:r>
                              <w:t xml:space="preserve">   Material zu: Auer Wirtschaft und Kommunikation 8</w:t>
                            </w:r>
                          </w:p>
                          <w:p w:rsidR="00A049D9" w:rsidRPr="00913892" w:rsidRDefault="00A049D9" w:rsidP="00B9631D">
                            <w:pPr>
                              <w:pStyle w:val="ekvpagina"/>
                              <w:ind w:left="83"/>
                            </w:pPr>
                            <w:r>
                              <w:t>ISBN-13: 978-3-12-007171-6</w:t>
                            </w:r>
                          </w:p>
                        </w:tc>
                        <w:tc>
                          <w:tcPr>
                            <w:tcW w:w="1014" w:type="dxa"/>
                          </w:tcPr>
                          <w:p w:rsidR="00A049D9" w:rsidRPr="00153CE9" w:rsidRDefault="00A049D9" w:rsidP="00591EC4">
                            <w:pPr>
                              <w:pStyle w:val="ekvpagina"/>
                            </w:pPr>
                          </w:p>
                        </w:tc>
                      </w:tr>
                    </w:tbl>
                    <w:p w:rsidR="00A049D9" w:rsidRPr="00153CE9" w:rsidRDefault="00A049D9" w:rsidP="00A049D9"/>
                  </w:txbxContent>
                </v:textbox>
              </v:shape>
            </w:pict>
          </mc:Fallback>
        </mc:AlternateContent>
      </w:r>
      <w:r w:rsidRPr="00A47AC7">
        <w:rPr>
          <w:rFonts w:ascii="Arial" w:hAnsi="Arial" w:cs="Arial"/>
          <w:color w:val="353535"/>
          <w:sz w:val="24"/>
          <w:u w:color="353535"/>
        </w:rPr>
        <w:t>Beim Erstellen der Telefonnotiz hatte ich zuerst keine Idee, welche Fragen und wichtigen Hinweise auf die Telefonnotiz sollten. Ich fragte dann meine Teammitglieder und suchte im Internet danach. Das half mir weiter. Die Telefonnotiz erstellte ich dann in Tabell</w:t>
      </w:r>
      <w:r>
        <w:rPr>
          <w:rFonts w:ascii="Arial" w:hAnsi="Arial" w:cs="Arial"/>
          <w:color w:val="353535"/>
          <w:sz w:val="24"/>
          <w:u w:color="353535"/>
        </w:rPr>
        <w:t xml:space="preserve">enform. Auch das ist mir </w:t>
      </w:r>
      <w:proofErr w:type="gramStart"/>
      <w:r>
        <w:rPr>
          <w:rFonts w:ascii="Arial" w:hAnsi="Arial" w:cs="Arial"/>
          <w:color w:val="353535"/>
          <w:sz w:val="24"/>
          <w:u w:color="353535"/>
        </w:rPr>
        <w:t>leicht g</w:t>
      </w:r>
      <w:r w:rsidRPr="00A47AC7">
        <w:rPr>
          <w:rFonts w:ascii="Arial" w:hAnsi="Arial" w:cs="Arial"/>
          <w:color w:val="353535"/>
          <w:sz w:val="24"/>
          <w:u w:color="353535"/>
        </w:rPr>
        <w:t>efallen</w:t>
      </w:r>
      <w:proofErr w:type="gramEnd"/>
      <w:r w:rsidRPr="00A47AC7">
        <w:rPr>
          <w:rFonts w:ascii="Arial" w:hAnsi="Arial" w:cs="Arial"/>
          <w:color w:val="353535"/>
          <w:sz w:val="24"/>
          <w:u w:color="353535"/>
        </w:rPr>
        <w:t>. Gerade die Tabellenfunktion hatten wir in diesem Schuljahr ausführlich behandelt.</w:t>
      </w:r>
      <w:bookmarkStart w:id="0" w:name="_GoBack"/>
      <w:bookmarkEnd w:id="0"/>
    </w:p>
    <w:p w:rsidR="00A049D9" w:rsidRPr="00A049D9" w:rsidRDefault="00A049D9" w:rsidP="00711B1C">
      <w:pPr>
        <w:spacing w:before="240" w:after="0"/>
        <w:rPr>
          <w:rFonts w:ascii="Arial" w:hAnsi="Arial" w:cs="Arial"/>
          <w:b/>
          <w:color w:val="353535"/>
          <w:sz w:val="30"/>
          <w:szCs w:val="30"/>
          <w:u w:color="353535"/>
        </w:rPr>
      </w:pPr>
      <w:r w:rsidRPr="00711B1C">
        <w:rPr>
          <w:rFonts w:ascii="Arial" w:hAnsi="Arial" w:cs="Arial"/>
          <w:b/>
          <w:color w:val="353535"/>
          <w:sz w:val="30"/>
          <w:szCs w:val="30"/>
          <w:u w:val="single"/>
        </w:rPr>
        <w:t>Gruppenarbeit</w:t>
      </w:r>
    </w:p>
    <w:p w:rsidR="00A049D9" w:rsidRPr="00A47AC7" w:rsidRDefault="00A049D9" w:rsidP="00A049D9">
      <w:pPr>
        <w:autoSpaceDE w:val="0"/>
        <w:autoSpaceDN w:val="0"/>
        <w:adjustRightInd w:val="0"/>
        <w:spacing w:line="276" w:lineRule="auto"/>
        <w:jc w:val="both"/>
        <w:rPr>
          <w:rFonts w:ascii="Arial" w:hAnsi="Arial" w:cs="Arial"/>
          <w:color w:val="353535"/>
          <w:sz w:val="24"/>
          <w:u w:color="353535"/>
        </w:rPr>
      </w:pPr>
      <w:r>
        <w:rPr>
          <w:rFonts w:ascii="Arial" w:hAnsi="Arial" w:cs="Arial"/>
          <w:color w:val="353535"/>
          <w:sz w:val="24"/>
          <w:u w:color="353535"/>
        </w:rPr>
        <w:t>A</w:t>
      </w:r>
      <w:r w:rsidRPr="00A47AC7">
        <w:rPr>
          <w:rFonts w:ascii="Arial" w:hAnsi="Arial" w:cs="Arial"/>
          <w:color w:val="353535"/>
          <w:sz w:val="24"/>
          <w:u w:color="353535"/>
        </w:rPr>
        <w:t>m Anfang des Projekts setzten wir uns zusammen und verteilten die Aufgaben. Das hat sehr gut geklappt. Jeder konnte die Projektb</w:t>
      </w:r>
      <w:r>
        <w:rPr>
          <w:rFonts w:ascii="Arial" w:hAnsi="Arial" w:cs="Arial"/>
          <w:color w:val="353535"/>
          <w:sz w:val="24"/>
          <w:u w:color="353535"/>
        </w:rPr>
        <w:t xml:space="preserve">austeine erstellen, die er </w:t>
      </w:r>
      <w:r w:rsidRPr="00A47AC7">
        <w:rPr>
          <w:rFonts w:ascii="Arial" w:hAnsi="Arial" w:cs="Arial"/>
          <w:color w:val="353535"/>
          <w:sz w:val="24"/>
          <w:u w:color="353535"/>
        </w:rPr>
        <w:t>wollte. Wir einigten uns darauf, dass wir uns drei Tage später wieder zusammensetzen und über die erstellten Projektbausteine sprechen. Die Gespräche verliefen gut. Jeder konnte seine Meinung äußern und Verbesserungsvorschläge ne</w:t>
      </w:r>
      <w:r>
        <w:rPr>
          <w:rFonts w:ascii="Arial" w:hAnsi="Arial" w:cs="Arial"/>
          <w:color w:val="353535"/>
          <w:sz w:val="24"/>
          <w:u w:color="353535"/>
        </w:rPr>
        <w:t xml:space="preserve">nnen. Das hat allen sehr </w:t>
      </w:r>
      <w:proofErr w:type="gramStart"/>
      <w:r>
        <w:rPr>
          <w:rFonts w:ascii="Arial" w:hAnsi="Arial" w:cs="Arial"/>
          <w:color w:val="353535"/>
          <w:sz w:val="24"/>
          <w:u w:color="353535"/>
        </w:rPr>
        <w:t xml:space="preserve">weiter </w:t>
      </w:r>
      <w:r w:rsidRPr="00A47AC7">
        <w:rPr>
          <w:rFonts w:ascii="Arial" w:hAnsi="Arial" w:cs="Arial"/>
          <w:color w:val="353535"/>
          <w:sz w:val="24"/>
          <w:u w:color="353535"/>
        </w:rPr>
        <w:t>geholfen</w:t>
      </w:r>
      <w:proofErr w:type="gramEnd"/>
      <w:r w:rsidRPr="00A47AC7">
        <w:rPr>
          <w:rFonts w:ascii="Arial" w:hAnsi="Arial" w:cs="Arial"/>
          <w:color w:val="353535"/>
          <w:sz w:val="24"/>
          <w:u w:color="353535"/>
        </w:rPr>
        <w:t xml:space="preserve">. Allerdings hatten wir danach Probleme, die Projektbausteine mit den Verbesserungsvorschlägen zu überarbeiten und rechtzeitig fertigzustellen. Wir kamen alle ziemlich unter Zeitdruck. Im nächsten Projekt müssen wir die Diskussionsrunde zu einem früheren Zeitpunkt durchführen. </w:t>
      </w:r>
    </w:p>
    <w:p w:rsidR="00A049D9" w:rsidRPr="00A049D9" w:rsidRDefault="00A049D9" w:rsidP="00A049D9">
      <w:pPr>
        <w:spacing w:line="276" w:lineRule="auto"/>
        <w:jc w:val="both"/>
        <w:rPr>
          <w:rFonts w:ascii="Arial" w:hAnsi="Arial" w:cs="Arial"/>
          <w:color w:val="353535"/>
          <w:sz w:val="24"/>
          <w:u w:color="353535"/>
        </w:rPr>
      </w:pPr>
      <w:r w:rsidRPr="00A47AC7">
        <w:rPr>
          <w:rFonts w:ascii="Arial" w:hAnsi="Arial" w:cs="Arial"/>
          <w:color w:val="353535"/>
          <w:sz w:val="24"/>
          <w:u w:color="353535"/>
        </w:rPr>
        <w:t xml:space="preserve">Für die Projektwoche tauschten wir die Handynummern aus. So waren wir ständig in Kontakt und konnten uns gegenseitig schnell helfen. Wenn </w:t>
      </w:r>
      <w:r>
        <w:rPr>
          <w:rFonts w:ascii="Arial" w:hAnsi="Arial" w:cs="Arial"/>
          <w:color w:val="353535"/>
          <w:sz w:val="24"/>
          <w:u w:color="353535"/>
        </w:rPr>
        <w:t>einer von uns nicht mehr weiter</w:t>
      </w:r>
      <w:r w:rsidRPr="00A47AC7">
        <w:rPr>
          <w:rFonts w:ascii="Arial" w:hAnsi="Arial" w:cs="Arial"/>
          <w:color w:val="353535"/>
          <w:sz w:val="24"/>
          <w:u w:color="353535"/>
        </w:rPr>
        <w:t>wusste, haben die anderen Teammitglieder schnell helfen können. Die Arbeit miteinander und die gegenseitige Unterstützung funktionierte bis zum Ende sehr gut. Das würden wir alle im nächsten Projekt wieder so machen.</w:t>
      </w:r>
    </w:p>
    <w:sectPr w:rsidR="00A049D9" w:rsidRPr="00A049D9" w:rsidSect="003A680D">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8A" w:rsidRDefault="00085A8A" w:rsidP="00F41ACE">
      <w:pPr>
        <w:spacing w:after="0" w:line="240" w:lineRule="auto"/>
      </w:pPr>
      <w:r>
        <w:separator/>
      </w:r>
    </w:p>
  </w:endnote>
  <w:endnote w:type="continuationSeparator" w:id="0">
    <w:p w:rsidR="00085A8A" w:rsidRDefault="00085A8A" w:rsidP="00F4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CE" w:rsidRPr="003A680D" w:rsidRDefault="00163DF3" w:rsidP="00F41ACE">
    <w:pPr>
      <w:pStyle w:val="Fuzeile"/>
      <w:pBdr>
        <w:top w:val="single" w:sz="4" w:space="1" w:color="auto"/>
      </w:pBdr>
      <w:rPr>
        <w:rFonts w:ascii="Arial" w:hAnsi="Arial" w:cs="Arial"/>
        <w:sz w:val="24"/>
        <w:szCs w:val="24"/>
      </w:rPr>
    </w:pPr>
    <w:r w:rsidRPr="003A680D">
      <w:rPr>
        <w:rFonts w:ascii="Arial" w:hAnsi="Arial" w:cs="Arial"/>
        <w:sz w:val="24"/>
        <w:szCs w:val="24"/>
      </w:rPr>
      <w:t>Frieda Fantasie</w:t>
    </w:r>
    <w:r w:rsidR="00F41ACE" w:rsidRPr="003A680D">
      <w:rPr>
        <w:rFonts w:ascii="Arial" w:hAnsi="Arial" w:cs="Arial"/>
        <w:sz w:val="24"/>
        <w:szCs w:val="24"/>
      </w:rPr>
      <w:tab/>
    </w:r>
    <w:r w:rsidR="00114110" w:rsidRPr="003A680D">
      <w:rPr>
        <w:rFonts w:ascii="Arial" w:hAnsi="Arial" w:cs="Arial"/>
        <w:sz w:val="24"/>
        <w:szCs w:val="24"/>
      </w:rPr>
      <w:t>Klasse</w:t>
    </w:r>
    <w:r w:rsidR="003A680D">
      <w:rPr>
        <w:rFonts w:ascii="Arial" w:hAnsi="Arial" w:cs="Arial"/>
        <w:sz w:val="24"/>
        <w:szCs w:val="24"/>
      </w:rPr>
      <w:tab/>
      <w:t xml:space="preserve">Seite </w:t>
    </w:r>
    <w:r w:rsidR="003A680D">
      <w:rPr>
        <w:rFonts w:ascii="Arial" w:hAnsi="Arial" w:cs="Arial"/>
        <w:sz w:val="24"/>
        <w:szCs w:val="24"/>
      </w:rPr>
      <w:fldChar w:fldCharType="begin"/>
    </w:r>
    <w:r w:rsidR="003A680D">
      <w:rPr>
        <w:rFonts w:ascii="Arial" w:hAnsi="Arial" w:cs="Arial"/>
        <w:sz w:val="24"/>
        <w:szCs w:val="24"/>
      </w:rPr>
      <w:instrText xml:space="preserve"> PAGE  \* Arabic  \* MERGEFORMAT </w:instrText>
    </w:r>
    <w:r w:rsidR="003A680D">
      <w:rPr>
        <w:rFonts w:ascii="Arial" w:hAnsi="Arial" w:cs="Arial"/>
        <w:sz w:val="24"/>
        <w:szCs w:val="24"/>
      </w:rPr>
      <w:fldChar w:fldCharType="separate"/>
    </w:r>
    <w:r w:rsidR="00711B1C">
      <w:rPr>
        <w:rFonts w:ascii="Arial" w:hAnsi="Arial" w:cs="Arial"/>
        <w:noProof/>
        <w:sz w:val="24"/>
        <w:szCs w:val="24"/>
      </w:rPr>
      <w:t>1</w:t>
    </w:r>
    <w:r w:rsidR="003A680D">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8A" w:rsidRDefault="00085A8A" w:rsidP="00F41ACE">
      <w:pPr>
        <w:spacing w:after="0" w:line="240" w:lineRule="auto"/>
      </w:pPr>
      <w:r>
        <w:separator/>
      </w:r>
    </w:p>
  </w:footnote>
  <w:footnote w:type="continuationSeparator" w:id="0">
    <w:p w:rsidR="00085A8A" w:rsidRDefault="00085A8A" w:rsidP="00F4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CE" w:rsidRPr="003A680D" w:rsidRDefault="00114110" w:rsidP="00F41ACE">
    <w:pPr>
      <w:pStyle w:val="Kopfzeile"/>
      <w:pBdr>
        <w:top w:val="single" w:sz="4" w:space="1" w:color="auto"/>
        <w:bottom w:val="single" w:sz="4" w:space="1" w:color="auto"/>
      </w:pBdr>
      <w:jc w:val="center"/>
      <w:rPr>
        <w:rFonts w:ascii="Arial" w:hAnsi="Arial" w:cs="Arial"/>
        <w:b/>
        <w:sz w:val="30"/>
        <w:szCs w:val="30"/>
      </w:rPr>
    </w:pPr>
    <w:r w:rsidRPr="003A680D">
      <w:rPr>
        <w:rFonts w:ascii="Arial" w:hAnsi="Arial" w:cs="Arial"/>
        <w:b/>
        <w:sz w:val="30"/>
        <w:szCs w:val="30"/>
      </w:rPr>
      <w:t>Name des Projekts</w:t>
    </w:r>
  </w:p>
  <w:p w:rsidR="00F41ACE" w:rsidRPr="003A680D" w:rsidRDefault="00F41ACE" w:rsidP="00F41ACE">
    <w:pPr>
      <w:pStyle w:val="Kopfzeile"/>
      <w:pBdr>
        <w:top w:val="single" w:sz="4" w:space="1" w:color="auto"/>
        <w:bottom w:val="single" w:sz="4" w:space="1" w:color="auto"/>
      </w:pBdr>
      <w:jc w:val="center"/>
      <w:rPr>
        <w:rFonts w:ascii="Arial" w:hAnsi="Arial" w:cs="Arial"/>
        <w:sz w:val="24"/>
        <w:szCs w:val="24"/>
      </w:rPr>
    </w:pPr>
    <w:r w:rsidRPr="003A680D">
      <w:rPr>
        <w:rFonts w:ascii="Arial" w:hAnsi="Arial" w:cs="Arial"/>
        <w:sz w:val="24"/>
        <w:szCs w:val="24"/>
      </w:rPr>
      <w:t xml:space="preserve">Gruppe: </w:t>
    </w:r>
    <w:r w:rsidR="001041D9" w:rsidRPr="003A680D">
      <w:rPr>
        <w:rFonts w:ascii="Arial" w:hAnsi="Arial" w:cs="Arial"/>
        <w:sz w:val="24"/>
        <w:szCs w:val="24"/>
      </w:rPr>
      <w:t>Frieda Fantasie, Namen der Gruppenmitglieder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EB"/>
    <w:rsid w:val="00000361"/>
    <w:rsid w:val="00034383"/>
    <w:rsid w:val="00085A8A"/>
    <w:rsid w:val="000939CA"/>
    <w:rsid w:val="001041D9"/>
    <w:rsid w:val="00114110"/>
    <w:rsid w:val="001520B5"/>
    <w:rsid w:val="00163DF3"/>
    <w:rsid w:val="001C46CD"/>
    <w:rsid w:val="001D5DEB"/>
    <w:rsid w:val="002B7A31"/>
    <w:rsid w:val="002C31D4"/>
    <w:rsid w:val="003203AB"/>
    <w:rsid w:val="00332B7B"/>
    <w:rsid w:val="003A680D"/>
    <w:rsid w:val="004D77B8"/>
    <w:rsid w:val="005505BF"/>
    <w:rsid w:val="0055331B"/>
    <w:rsid w:val="0056522C"/>
    <w:rsid w:val="005B3C9C"/>
    <w:rsid w:val="00711B1C"/>
    <w:rsid w:val="007C6753"/>
    <w:rsid w:val="007D3952"/>
    <w:rsid w:val="00853261"/>
    <w:rsid w:val="008E07EB"/>
    <w:rsid w:val="00A049D9"/>
    <w:rsid w:val="00A17907"/>
    <w:rsid w:val="00AF1B05"/>
    <w:rsid w:val="00C92A2A"/>
    <w:rsid w:val="00CD390A"/>
    <w:rsid w:val="00E110E7"/>
    <w:rsid w:val="00F06CB1"/>
    <w:rsid w:val="00F07822"/>
    <w:rsid w:val="00F41ACE"/>
    <w:rsid w:val="00F677EC"/>
    <w:rsid w:val="00F97D6B"/>
    <w:rsid w:val="00FB1D01"/>
    <w:rsid w:val="00FE0D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022EC-02F5-4175-AF19-225A7ECD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9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939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39CA"/>
    <w:rPr>
      <w:rFonts w:ascii="Segoe UI" w:hAnsi="Segoe UI" w:cs="Segoe UI"/>
      <w:sz w:val="18"/>
      <w:szCs w:val="18"/>
    </w:rPr>
  </w:style>
  <w:style w:type="paragraph" w:styleId="Kopfzeile">
    <w:name w:val="header"/>
    <w:basedOn w:val="Standard"/>
    <w:link w:val="KopfzeileZchn"/>
    <w:uiPriority w:val="99"/>
    <w:unhideWhenUsed/>
    <w:rsid w:val="00F41A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1ACE"/>
  </w:style>
  <w:style w:type="paragraph" w:styleId="Fuzeile">
    <w:name w:val="footer"/>
    <w:basedOn w:val="Standard"/>
    <w:link w:val="FuzeileZchn"/>
    <w:uiPriority w:val="99"/>
    <w:unhideWhenUsed/>
    <w:rsid w:val="00F41A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1ACE"/>
  </w:style>
  <w:style w:type="paragraph" w:customStyle="1" w:styleId="ekvpagina">
    <w:name w:val="ekv.pagina"/>
    <w:basedOn w:val="Standard"/>
    <w:uiPriority w:val="99"/>
    <w:qFormat/>
    <w:rsid w:val="005505BF"/>
    <w:pPr>
      <w:spacing w:after="0" w:line="130" w:lineRule="exact"/>
      <w:ind w:left="113"/>
    </w:pPr>
    <w:rPr>
      <w:rFonts w:ascii="Arial" w:eastAsiaTheme="minorHAnsi" w:hAnsi="Arial"/>
      <w:noProof/>
      <w:sz w:val="10"/>
      <w:lang w:eastAsia="en-US"/>
    </w:rPr>
  </w:style>
  <w:style w:type="paragraph" w:customStyle="1" w:styleId="ekvpaginabild">
    <w:name w:val="ekv.pagina.bild"/>
    <w:basedOn w:val="Standard"/>
    <w:uiPriority w:val="99"/>
    <w:semiHidden/>
    <w:qFormat/>
    <w:rsid w:val="005505BF"/>
    <w:pPr>
      <w:tabs>
        <w:tab w:val="left" w:pos="340"/>
        <w:tab w:val="left" w:pos="595"/>
        <w:tab w:val="left" w:pos="851"/>
      </w:tabs>
      <w:spacing w:after="0" w:line="240" w:lineRule="auto"/>
      <w:ind w:right="113"/>
      <w:jc w:val="right"/>
    </w:pPr>
    <w:rPr>
      <w:rFonts w:ascii="Arial" w:eastAsiaTheme="minorHAnsi" w:hAnsi="Arial"/>
      <w:noProof/>
      <w:sz w:val="10"/>
      <w:lang w:eastAsia="en-US"/>
    </w:rPr>
  </w:style>
  <w:style w:type="paragraph" w:customStyle="1" w:styleId="ekvquelle">
    <w:name w:val="ekv.quelle"/>
    <w:basedOn w:val="Standard"/>
    <w:uiPriority w:val="99"/>
    <w:qFormat/>
    <w:rsid w:val="005505BF"/>
    <w:pPr>
      <w:spacing w:after="0" w:line="130" w:lineRule="exact"/>
      <w:ind w:left="113"/>
    </w:pPr>
    <w:rPr>
      <w:rFonts w:ascii="Arial" w:eastAsiaTheme="minorHAnsi" w:hAnsi="Arial"/>
      <w:noProof/>
      <w:sz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EDE0-FC3C-4470-925A-D7E146E4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gamm</dc:creator>
  <cp:lastModifiedBy>Maximilian Graf</cp:lastModifiedBy>
  <cp:revision>3</cp:revision>
  <dcterms:created xsi:type="dcterms:W3CDTF">2020-02-18T15:38:00Z</dcterms:created>
  <dcterms:modified xsi:type="dcterms:W3CDTF">2020-02-18T16:22:00Z</dcterms:modified>
</cp:coreProperties>
</file>