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C8" w:rsidRDefault="00941AC8" w:rsidP="00661770">
      <w:pPr>
        <w:pStyle w:val="ekvueberschrift1"/>
      </w:pPr>
      <w:r>
        <w:t>Das Gelernte aus der 7. Klasse anwenden und überprüfen:</w:t>
      </w:r>
    </w:p>
    <w:p w:rsidR="00E13702" w:rsidRPr="008D5700" w:rsidRDefault="00CA5BD9" w:rsidP="00661770">
      <w:pPr>
        <w:pStyle w:val="ekvueberschrift1"/>
        <w:rPr>
          <w:b w:val="0"/>
        </w:rPr>
      </w:pPr>
      <w:r>
        <w:t>Inhaltsangabe</w:t>
      </w:r>
    </w:p>
    <w:p w:rsidR="00941AC8" w:rsidRDefault="0017172D" w:rsidP="00661770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CA5BD9">
        <w:t>Untersucht die äußere und die innere Handlung, indem ihr die folgenden W-Fragen in Stichworten beantwortet</w:t>
      </w:r>
      <w:r w:rsidR="00B333BC">
        <w:t>:</w:t>
      </w:r>
    </w:p>
    <w:p w:rsidR="00F5397A" w:rsidRDefault="00F5397A" w:rsidP="00F5397A">
      <w:pPr>
        <w:pStyle w:val="ekvaufgabetext"/>
      </w:pPr>
    </w:p>
    <w:tbl>
      <w:tblPr>
        <w:tblW w:w="9072" w:type="dxa"/>
        <w:tblInd w:w="49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3162"/>
        <w:gridCol w:w="5910"/>
      </w:tblGrid>
      <w:tr w:rsidR="00500256" w:rsidRPr="0035059A">
        <w:trPr>
          <w:trHeight w:val="22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56" w:rsidRPr="00DE3603" w:rsidRDefault="00CA5BD9" w:rsidP="00CA5BD9">
            <w:pPr>
              <w:pStyle w:val="ekvtabelletitelzentriert"/>
            </w:pPr>
            <w:r>
              <w:t>Äußere Handlung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6" w:rsidRPr="00DE3603" w:rsidRDefault="00500256" w:rsidP="009B4110">
            <w:pPr>
              <w:pStyle w:val="ekvtabelletitelzentrier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Wer ist die Hauptfigur? Welche näheren Angaben könnt ihr zur Hauptfigur machen?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Was hat die Hauptfigur gemacht?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244D59" w:rsidP="000A395D">
            <w:r>
              <w:t>Worin besteht de</w:t>
            </w:r>
            <w:r w:rsidR="00CA5BD9" w:rsidRPr="005B77AF">
              <w:t>r Konflikt?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Wann und wo ist der Konflikt entstanden?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Warum ist der Konflikt entstanden?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Inwiefern bekennt die Hauptfigur Farbe?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22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CA5BD9">
            <w:pPr>
              <w:pStyle w:val="ekvtabelletitelzentriert"/>
            </w:pPr>
            <w:r w:rsidRPr="005B77AF">
              <w:t>Innere Handlung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itelzentrier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Pr="005B77AF" w:rsidRDefault="00CA5BD9" w:rsidP="000A395D">
            <w:r w:rsidRPr="005B77AF">
              <w:t>Welche Gedanken und Gefühle durchlebt die Hauptfigur?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  <w:tr w:rsidR="00CA5BD9" w:rsidRPr="0035059A">
        <w:trPr>
          <w:trHeight w:val="68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D9" w:rsidRDefault="00CA5BD9" w:rsidP="000A395D">
            <w:r w:rsidRPr="005B77AF">
              <w:t>Was symbolisiert das Kreuz?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D9" w:rsidRPr="00F5397A" w:rsidRDefault="00CA5BD9" w:rsidP="00CA5BD9">
            <w:pPr>
              <w:pStyle w:val="ekvtabelletext"/>
            </w:pPr>
          </w:p>
        </w:tc>
      </w:tr>
    </w:tbl>
    <w:p w:rsidR="00CA5BD9" w:rsidRDefault="00CA5BD9" w:rsidP="001B3A82">
      <w:pPr>
        <w:pStyle w:val="ekvaufgabe"/>
      </w:pPr>
      <w:r>
        <w:rPr>
          <w:rStyle w:val="ekvaufgabenzahlZchn"/>
        </w:rPr>
        <w:t xml:space="preserve"> </w:t>
      </w:r>
      <w:r w:rsidR="001B3A82">
        <w:rPr>
          <w:rStyle w:val="ekvaufgabenzahlZchn"/>
        </w:rPr>
        <w:t>2</w:t>
      </w:r>
      <w:r w:rsidR="001B3A82" w:rsidRPr="00661770">
        <w:rPr>
          <w:rStyle w:val="ekvaufgabenzahlZchn"/>
        </w:rPr>
        <w:t xml:space="preserve"> </w:t>
      </w:r>
      <w:r w:rsidR="001B3A82">
        <w:tab/>
      </w:r>
      <w:r>
        <w:t>Formuliert einen Basissatz für die Kurzgeschichte</w:t>
      </w:r>
      <w:r w:rsidR="001B3A82">
        <w:t>.</w:t>
      </w:r>
      <w:r>
        <w:t xml:space="preserve"> Nennt Te</w:t>
      </w:r>
      <w:r w:rsidR="00DC3C24">
        <w:t>xtsorte, Autor, Titel und Thema.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A5BD9" w:rsidRPr="0063733A">
        <w:trPr>
          <w:cantSplit/>
          <w:trHeight w:val="482"/>
        </w:trPr>
        <w:tc>
          <w:tcPr>
            <w:tcW w:w="9072" w:type="dxa"/>
          </w:tcPr>
          <w:p w:rsidR="00CA5BD9" w:rsidRPr="0063733A" w:rsidRDefault="00CA5BD9" w:rsidP="000A395D">
            <w:pPr>
              <w:pStyle w:val="ekvschreibzeilentext"/>
            </w:pPr>
          </w:p>
        </w:tc>
      </w:tr>
      <w:tr w:rsidR="00CA5BD9" w:rsidRPr="0063733A">
        <w:trPr>
          <w:cantSplit/>
          <w:trHeight w:val="482"/>
        </w:trPr>
        <w:tc>
          <w:tcPr>
            <w:tcW w:w="9072" w:type="dxa"/>
          </w:tcPr>
          <w:p w:rsidR="00CA5BD9" w:rsidRPr="0063733A" w:rsidRDefault="00CA5BD9" w:rsidP="000A395D">
            <w:pPr>
              <w:pStyle w:val="ekvschreibzeilentext"/>
            </w:pPr>
          </w:p>
        </w:tc>
      </w:tr>
      <w:tr w:rsidR="00CA5BD9" w:rsidRPr="0063733A">
        <w:trPr>
          <w:cantSplit/>
          <w:trHeight w:val="482"/>
        </w:trPr>
        <w:tc>
          <w:tcPr>
            <w:tcW w:w="9072" w:type="dxa"/>
          </w:tcPr>
          <w:p w:rsidR="00CA5BD9" w:rsidRPr="0063733A" w:rsidRDefault="00CA5BD9" w:rsidP="000A395D">
            <w:pPr>
              <w:pStyle w:val="ekvschreibzeilentext"/>
            </w:pPr>
          </w:p>
        </w:tc>
      </w:tr>
    </w:tbl>
    <w:p w:rsidR="00584D6B" w:rsidRDefault="001B3A82" w:rsidP="001B3A82">
      <w:pPr>
        <w:pStyle w:val="ekvaufgabe"/>
      </w:pPr>
      <w:r>
        <w:rPr>
          <w:rStyle w:val="ekvaufgabenzahlZchn"/>
        </w:rPr>
        <w:t xml:space="preserve"> </w:t>
      </w:r>
      <w:r w:rsidRPr="00967B16">
        <w:rPr>
          <w:rStyle w:val="ekvaufgabenzahlZchn"/>
        </w:rPr>
        <w:t xml:space="preserve">3 </w:t>
      </w:r>
      <w:r>
        <w:tab/>
      </w:r>
      <w:r w:rsidR="00CA5BD9">
        <w:t>Welche Botschaft vermittelt die Kurzgeschichte? Erläutert zwei Botschaften, die eurer Meinung nach besonders wichtig sind</w:t>
      </w:r>
      <w:r>
        <w:t>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1881"/>
        <w:gridCol w:w="4740"/>
        <w:gridCol w:w="7"/>
      </w:tblGrid>
      <w:tr w:rsidR="00584D6B" w:rsidRPr="00C55E55">
        <w:trPr>
          <w:cantSplit/>
          <w:trHeight w:val="482"/>
        </w:trPr>
        <w:tc>
          <w:tcPr>
            <w:tcW w:w="2451" w:type="dxa"/>
            <w:tcBorders>
              <w:top w:val="nil"/>
              <w:bottom w:val="nil"/>
              <w:right w:val="nil"/>
            </w:tcBorders>
          </w:tcPr>
          <w:p w:rsidR="00584D6B" w:rsidRPr="00C55E55" w:rsidRDefault="00584D6B" w:rsidP="000A395D">
            <w:pPr>
              <w:pStyle w:val="ekvschreibzeilentext"/>
            </w:pPr>
            <w:r>
              <w:t>Die Kurzgeschichte zeigt,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  <w:tr w:rsidR="00584D6B" w:rsidRPr="00C55E55">
        <w:trPr>
          <w:gridAfter w:val="1"/>
          <w:wAfter w:w="7" w:type="dxa"/>
          <w:cantSplit/>
          <w:trHeight w:val="482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  <w:tr w:rsidR="00584D6B" w:rsidRPr="00C55E55">
        <w:trPr>
          <w:gridAfter w:val="1"/>
          <w:wAfter w:w="7" w:type="dxa"/>
          <w:cantSplit/>
          <w:trHeight w:val="482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  <w:tr w:rsidR="00584D6B" w:rsidRPr="00C55E55" w:rsidTr="0052735F">
        <w:trPr>
          <w:cantSplit/>
          <w:trHeight w:val="482"/>
        </w:trPr>
        <w:tc>
          <w:tcPr>
            <w:tcW w:w="4332" w:type="dxa"/>
            <w:gridSpan w:val="2"/>
            <w:tcBorders>
              <w:top w:val="nil"/>
              <w:bottom w:val="nil"/>
              <w:right w:val="nil"/>
            </w:tcBorders>
          </w:tcPr>
          <w:p w:rsidR="00584D6B" w:rsidRDefault="00584D6B" w:rsidP="000A395D">
            <w:pPr>
              <w:pStyle w:val="ekvschreibzeilentext"/>
            </w:pPr>
            <w:r>
              <w:lastRenderedPageBreak/>
              <w:t>Die Kurzgeschichte macht außerdem deutlich,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  <w:tr w:rsidR="00584D6B" w:rsidRPr="00C55E55">
        <w:trPr>
          <w:gridAfter w:val="1"/>
          <w:wAfter w:w="7" w:type="dxa"/>
          <w:cantSplit/>
          <w:trHeight w:val="482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  <w:tr w:rsidR="00584D6B" w:rsidRPr="00C55E55">
        <w:trPr>
          <w:gridAfter w:val="1"/>
          <w:wAfter w:w="7" w:type="dxa"/>
          <w:cantSplit/>
          <w:trHeight w:val="482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6B" w:rsidRPr="00C55E55" w:rsidRDefault="00584D6B" w:rsidP="000A395D">
            <w:pPr>
              <w:pStyle w:val="ekvschreibzeilentext"/>
            </w:pPr>
          </w:p>
        </w:tc>
      </w:tr>
    </w:tbl>
    <w:p w:rsidR="00F31943" w:rsidRDefault="009A1D0F">
      <w:pPr>
        <w:widowControl/>
        <w:suppressLineNumbers w:val="0"/>
        <w:spacing w:line="240" w:lineRule="auto"/>
        <w:rPr>
          <w:rStyle w:val="ekvaufgabenzahlZch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75pt;margin-top:20.4pt;width:500.5pt;height:591.45pt;z-index:251659264;mso-position-horizontal-relative:text;mso-position-vertical-relative:text">
            <v:imagedata r:id="rId8" o:title="wd01_31602401_0002"/>
            <w10:wrap type="square"/>
          </v:shape>
        </w:pict>
      </w:r>
    </w:p>
    <w:p w:rsidR="00584D6B" w:rsidRDefault="00584D6B" w:rsidP="00584D6B">
      <w:pPr>
        <w:pStyle w:val="ekvgrundschrift"/>
      </w:pPr>
    </w:p>
    <w:p w:rsidR="009A1D0F" w:rsidRDefault="009A1D0F" w:rsidP="00584D6B">
      <w:pPr>
        <w:pStyle w:val="ekvgrundschrift"/>
      </w:pPr>
      <w:r>
        <w:rPr>
          <w:noProof/>
        </w:rPr>
        <w:lastRenderedPageBreak/>
        <w:pict>
          <v:shape id="_x0000_s1027" type="#_x0000_t75" style="position:absolute;margin-left:-9.45pt;margin-top:19.95pt;width:485.7pt;height:363.7pt;z-index:251661312;mso-position-horizontal-relative:text;mso-position-vertical-relative:text">
            <v:imagedata r:id="rId9" o:title="wd01_31602401_0003"/>
            <w10:wrap type="square"/>
          </v:shape>
        </w:pict>
      </w:r>
    </w:p>
    <w:p w:rsidR="009A1D0F" w:rsidRPr="009A1D0F" w:rsidRDefault="009A1D0F" w:rsidP="00584D6B">
      <w:pPr>
        <w:pStyle w:val="ekvgrundschrift"/>
        <w:rPr>
          <w:sz w:val="12"/>
          <w:szCs w:val="12"/>
        </w:rPr>
      </w:pPr>
    </w:p>
    <w:p w:rsidR="00584D6B" w:rsidRPr="00B333BC" w:rsidRDefault="00584D6B" w:rsidP="009A1D0F">
      <w:pPr>
        <w:pStyle w:val="ekvquelle"/>
        <w:spacing w:before="0"/>
      </w:pPr>
      <w:r w:rsidRPr="00B333BC">
        <w:t xml:space="preserve">Quelle: </w:t>
      </w:r>
      <w:hyperlink r:id="rId10" w:history="1">
        <w:r w:rsidR="00792BC0" w:rsidRPr="00663F12">
          <w:rPr>
            <w:rStyle w:val="ekvquellehyperlinkZchn"/>
            <w:u w:val="none"/>
          </w:rPr>
          <w:t>http://www.ksso.ch/uploads/media/AP2012_Sprachbogen.pdf</w:t>
        </w:r>
      </w:hyperlink>
      <w:r w:rsidR="00792BC0">
        <w:t xml:space="preserve"> </w:t>
      </w:r>
      <w:r w:rsidRPr="00B333BC">
        <w:t>(eingesehen am 31.01.2014).</w:t>
      </w:r>
    </w:p>
    <w:p w:rsidR="009B4110" w:rsidRPr="00C5405F" w:rsidRDefault="009B4110" w:rsidP="00584D6B">
      <w:pPr>
        <w:widowControl/>
        <w:suppressLineNumbers w:val="0"/>
        <w:spacing w:line="240" w:lineRule="auto"/>
      </w:pPr>
      <w:bookmarkStart w:id="0" w:name="_GoBack"/>
      <w:bookmarkEnd w:id="0"/>
    </w:p>
    <w:sectPr w:rsidR="009B4110" w:rsidRPr="00C5405F" w:rsidSect="00584D6B">
      <w:headerReference w:type="default" r:id="rId11"/>
      <w:footerReference w:type="default" r:id="rId12"/>
      <w:type w:val="continuous"/>
      <w:pgSz w:w="11906" w:h="16838" w:code="9"/>
      <w:pgMar w:top="1418" w:right="992" w:bottom="1418" w:left="1418" w:header="567" w:footer="284" w:gutter="0"/>
      <w:lnNumType w:countBy="5" w:distance="113" w:restart="newSecti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9F" w:rsidRDefault="0076539F">
      <w:r>
        <w:separator/>
      </w:r>
    </w:p>
  </w:endnote>
  <w:endnote w:type="continuationSeparator" w:id="0">
    <w:p w:rsidR="0076539F" w:rsidRDefault="007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B4110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B4110" w:rsidRDefault="009A1D0F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  <w:r>
            <w:t>© Ernst K</w:t>
          </w:r>
          <w:r w:rsidR="009A1D0F">
            <w:t>lett Verlag GmbH, Stuttgart 2018</w:t>
          </w:r>
          <w:r>
            <w:t xml:space="preserve"> | www.klett.de | </w:t>
          </w:r>
        </w:p>
        <w:p w:rsidR="009B4110" w:rsidRDefault="009B4110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A1D0F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Pr="00C65E79" w:rsidRDefault="009B4110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9A1D0F">
            <w:rPr>
              <w:noProof/>
            </w:rPr>
            <w:t>3</w:t>
          </w:r>
          <w:r w:rsidRPr="00C65E79">
            <w:fldChar w:fldCharType="end"/>
          </w:r>
        </w:p>
      </w:tc>
    </w:tr>
  </w:tbl>
  <w:p w:rsidR="009B4110" w:rsidRDefault="009B4110" w:rsidP="00661770">
    <w:pPr>
      <w:pStyle w:val="ekvfusszeileabsatz1"/>
    </w:pPr>
  </w:p>
  <w:p w:rsidR="009B4110" w:rsidRDefault="009B4110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9F" w:rsidRDefault="0076539F">
      <w:r>
        <w:separator/>
      </w:r>
    </w:p>
  </w:footnote>
  <w:footnote w:type="continuationSeparator" w:id="0">
    <w:p w:rsidR="0076539F" w:rsidRDefault="0076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144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7938"/>
      <w:gridCol w:w="2268"/>
    </w:tblGrid>
    <w:tr w:rsidR="009A1D0F" w:rsidTr="00801B7E">
      <w:trPr>
        <w:cantSplit/>
        <w:jc w:val="right"/>
      </w:trPr>
      <w:tc>
        <w:tcPr>
          <w:tcW w:w="7938" w:type="dxa"/>
          <w:vAlign w:val="bottom"/>
        </w:tcPr>
        <w:p w:rsidR="009A1D0F" w:rsidRDefault="009A1D0F" w:rsidP="00882472">
          <w:pPr>
            <w:pStyle w:val="ekvkopfzeilekategorie"/>
          </w:pPr>
          <w:r>
            <w:t>Eingangstest zum Kapitel:</w:t>
          </w:r>
        </w:p>
        <w:p w:rsidR="009A1D0F" w:rsidRPr="00A67811" w:rsidRDefault="009A1D0F" w:rsidP="00882472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t xml:space="preserve">• Analytische Schreibformen zu </w:t>
          </w:r>
          <w:r>
            <w:br/>
            <w:t>literarischen Texten verwenden</w:t>
          </w:r>
        </w:p>
      </w:tc>
      <w:tc>
        <w:tcPr>
          <w:tcW w:w="7938" w:type="dxa"/>
          <w:vAlign w:val="bottom"/>
        </w:tcPr>
        <w:p w:rsidR="009A1D0F" w:rsidRDefault="009A1D0F" w:rsidP="009A1D0F">
          <w:pPr>
            <w:pStyle w:val="ekvkopfzeilekategorie"/>
          </w:pPr>
          <w:r>
            <w:t>Eingangstest zum Kapitel:</w:t>
          </w:r>
        </w:p>
        <w:p w:rsidR="009A1D0F" w:rsidRPr="00A67811" w:rsidRDefault="009A1D0F" w:rsidP="009A1D0F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t xml:space="preserve">• Analytische Schreibformen zu </w:t>
          </w:r>
          <w:r>
            <w:br/>
            <w:t>literarischen Texten verwenden</w:t>
          </w:r>
        </w:p>
      </w:tc>
      <w:tc>
        <w:tcPr>
          <w:tcW w:w="2268" w:type="dxa"/>
        </w:tcPr>
        <w:p w:rsidR="009A1D0F" w:rsidRDefault="009A1D0F" w:rsidP="009A1D0F">
          <w:pPr>
            <w:pStyle w:val="ekvkopfzeilekuerzel"/>
          </w:pPr>
          <w:r>
            <w:t>TE</w:t>
          </w:r>
          <w:r w:rsidRPr="00D93A09">
            <w:t xml:space="preserve"> </w:t>
          </w:r>
          <w:r>
            <w:t>05-01</w:t>
          </w:r>
        </w:p>
        <w:p w:rsidR="009A1D0F" w:rsidRPr="00D71FE5" w:rsidRDefault="009A1D0F" w:rsidP="00661770">
          <w:pPr>
            <w:pStyle w:val="ekvkopfzeilecode"/>
          </w:pPr>
        </w:p>
      </w:tc>
    </w:tr>
  </w:tbl>
  <w:p w:rsidR="009B4110" w:rsidRDefault="009B4110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01CBCF4"/>
    <w:lvl w:ilvl="0" w:tplc="508C944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3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  <w:num w:numId="43">
    <w:abstractNumId w:val="1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1"/>
  </w:num>
  <w:num w:numId="47">
    <w:abstractNumId w:val="32"/>
  </w:num>
  <w:num w:numId="48">
    <w:abstractNumId w:val="32"/>
    <w:lvlOverride w:ilvl="0">
      <w:startOverride w:val="1"/>
    </w:lvlOverride>
  </w:num>
  <w:num w:numId="49">
    <w:abstractNumId w:val="32"/>
  </w:num>
  <w:num w:numId="5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20B"/>
    <w:rsid w:val="0000065F"/>
    <w:rsid w:val="00010D8F"/>
    <w:rsid w:val="000119B5"/>
    <w:rsid w:val="00011ADB"/>
    <w:rsid w:val="000141D4"/>
    <w:rsid w:val="00020779"/>
    <w:rsid w:val="00020BA2"/>
    <w:rsid w:val="00027309"/>
    <w:rsid w:val="000414C1"/>
    <w:rsid w:val="0004195A"/>
    <w:rsid w:val="000424C7"/>
    <w:rsid w:val="000460C4"/>
    <w:rsid w:val="00054035"/>
    <w:rsid w:val="00076359"/>
    <w:rsid w:val="0007658C"/>
    <w:rsid w:val="00080E49"/>
    <w:rsid w:val="00081A62"/>
    <w:rsid w:val="00092B90"/>
    <w:rsid w:val="000A0C11"/>
    <w:rsid w:val="000A395D"/>
    <w:rsid w:val="000A667C"/>
    <w:rsid w:val="000B165E"/>
    <w:rsid w:val="000E617D"/>
    <w:rsid w:val="000F7DB8"/>
    <w:rsid w:val="00107C8C"/>
    <w:rsid w:val="00116BBE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870DE"/>
    <w:rsid w:val="00190A96"/>
    <w:rsid w:val="001A089E"/>
    <w:rsid w:val="001A31C9"/>
    <w:rsid w:val="001B3A82"/>
    <w:rsid w:val="001C2DD4"/>
    <w:rsid w:val="001C2E6C"/>
    <w:rsid w:val="001C74FE"/>
    <w:rsid w:val="001E71B4"/>
    <w:rsid w:val="001F2ACC"/>
    <w:rsid w:val="002208EC"/>
    <w:rsid w:val="002250E0"/>
    <w:rsid w:val="00242822"/>
    <w:rsid w:val="002435BD"/>
    <w:rsid w:val="00244AF6"/>
    <w:rsid w:val="00244D59"/>
    <w:rsid w:val="00245C01"/>
    <w:rsid w:val="00251E45"/>
    <w:rsid w:val="002524C1"/>
    <w:rsid w:val="00255F1E"/>
    <w:rsid w:val="00265FF6"/>
    <w:rsid w:val="002724A1"/>
    <w:rsid w:val="0027610F"/>
    <w:rsid w:val="002A7CB5"/>
    <w:rsid w:val="002D5A51"/>
    <w:rsid w:val="002E648E"/>
    <w:rsid w:val="002F67B5"/>
    <w:rsid w:val="003147FE"/>
    <w:rsid w:val="003318F4"/>
    <w:rsid w:val="0035467D"/>
    <w:rsid w:val="00365480"/>
    <w:rsid w:val="003727CE"/>
    <w:rsid w:val="003733DF"/>
    <w:rsid w:val="00382418"/>
    <w:rsid w:val="00387E5A"/>
    <w:rsid w:val="003A2BF2"/>
    <w:rsid w:val="003A66FC"/>
    <w:rsid w:val="003B238F"/>
    <w:rsid w:val="003C41B7"/>
    <w:rsid w:val="003D33FD"/>
    <w:rsid w:val="003E007D"/>
    <w:rsid w:val="003F1A39"/>
    <w:rsid w:val="003F3C0D"/>
    <w:rsid w:val="003F7226"/>
    <w:rsid w:val="0040339C"/>
    <w:rsid w:val="004101FA"/>
    <w:rsid w:val="004112ED"/>
    <w:rsid w:val="004269E4"/>
    <w:rsid w:val="00454204"/>
    <w:rsid w:val="00460D16"/>
    <w:rsid w:val="004636AE"/>
    <w:rsid w:val="0048477F"/>
    <w:rsid w:val="00493F19"/>
    <w:rsid w:val="004A0F12"/>
    <w:rsid w:val="004B0435"/>
    <w:rsid w:val="004B2EF6"/>
    <w:rsid w:val="004C50D5"/>
    <w:rsid w:val="004D0CA6"/>
    <w:rsid w:val="004D1439"/>
    <w:rsid w:val="004D24D2"/>
    <w:rsid w:val="004E3665"/>
    <w:rsid w:val="004E5EFF"/>
    <w:rsid w:val="004F5018"/>
    <w:rsid w:val="00500256"/>
    <w:rsid w:val="00503159"/>
    <w:rsid w:val="0051073C"/>
    <w:rsid w:val="0051601C"/>
    <w:rsid w:val="00526A12"/>
    <w:rsid w:val="0052735F"/>
    <w:rsid w:val="00534A8C"/>
    <w:rsid w:val="00535ED1"/>
    <w:rsid w:val="00537C74"/>
    <w:rsid w:val="00540CBE"/>
    <w:rsid w:val="00553EE3"/>
    <w:rsid w:val="00555C6B"/>
    <w:rsid w:val="00567BA6"/>
    <w:rsid w:val="00575D48"/>
    <w:rsid w:val="005762CF"/>
    <w:rsid w:val="00584905"/>
    <w:rsid w:val="00584D6B"/>
    <w:rsid w:val="00597C9C"/>
    <w:rsid w:val="005A0FE6"/>
    <w:rsid w:val="005B5EEA"/>
    <w:rsid w:val="00610952"/>
    <w:rsid w:val="00614691"/>
    <w:rsid w:val="00621922"/>
    <w:rsid w:val="006309F9"/>
    <w:rsid w:val="00632256"/>
    <w:rsid w:val="0063265B"/>
    <w:rsid w:val="0063733A"/>
    <w:rsid w:val="00646743"/>
    <w:rsid w:val="006468E2"/>
    <w:rsid w:val="00652688"/>
    <w:rsid w:val="00653A68"/>
    <w:rsid w:val="006547C9"/>
    <w:rsid w:val="00661770"/>
    <w:rsid w:val="00663F12"/>
    <w:rsid w:val="00665BCB"/>
    <w:rsid w:val="006705A8"/>
    <w:rsid w:val="00674BEF"/>
    <w:rsid w:val="00675155"/>
    <w:rsid w:val="00683BFE"/>
    <w:rsid w:val="0069116B"/>
    <w:rsid w:val="006915E9"/>
    <w:rsid w:val="006B4DC8"/>
    <w:rsid w:val="006C0455"/>
    <w:rsid w:val="006C3C7C"/>
    <w:rsid w:val="006D03F9"/>
    <w:rsid w:val="006D25D8"/>
    <w:rsid w:val="006E1604"/>
    <w:rsid w:val="006E2B88"/>
    <w:rsid w:val="006E7E9D"/>
    <w:rsid w:val="006F1925"/>
    <w:rsid w:val="006F4AB0"/>
    <w:rsid w:val="00702B27"/>
    <w:rsid w:val="0072688A"/>
    <w:rsid w:val="007546E6"/>
    <w:rsid w:val="007551A3"/>
    <w:rsid w:val="00763251"/>
    <w:rsid w:val="0076539F"/>
    <w:rsid w:val="00777591"/>
    <w:rsid w:val="00786BAA"/>
    <w:rsid w:val="00786D7B"/>
    <w:rsid w:val="00792BC0"/>
    <w:rsid w:val="00796DCC"/>
    <w:rsid w:val="007A2FC1"/>
    <w:rsid w:val="007A7651"/>
    <w:rsid w:val="007C06AF"/>
    <w:rsid w:val="007C09BA"/>
    <w:rsid w:val="007C5FDD"/>
    <w:rsid w:val="007D55E7"/>
    <w:rsid w:val="007D584C"/>
    <w:rsid w:val="007D78BA"/>
    <w:rsid w:val="007F1BE7"/>
    <w:rsid w:val="007F59C4"/>
    <w:rsid w:val="00805B77"/>
    <w:rsid w:val="00813A2A"/>
    <w:rsid w:val="00815063"/>
    <w:rsid w:val="00845996"/>
    <w:rsid w:val="00861CF4"/>
    <w:rsid w:val="008679CC"/>
    <w:rsid w:val="00876CF7"/>
    <w:rsid w:val="00887373"/>
    <w:rsid w:val="00892F6C"/>
    <w:rsid w:val="00895F21"/>
    <w:rsid w:val="008A4F97"/>
    <w:rsid w:val="008A7110"/>
    <w:rsid w:val="008A7D07"/>
    <w:rsid w:val="008C3B87"/>
    <w:rsid w:val="008C56D3"/>
    <w:rsid w:val="008D1069"/>
    <w:rsid w:val="008D1524"/>
    <w:rsid w:val="008D4624"/>
    <w:rsid w:val="008D5700"/>
    <w:rsid w:val="008D7080"/>
    <w:rsid w:val="008D7D95"/>
    <w:rsid w:val="008F0C22"/>
    <w:rsid w:val="008F4298"/>
    <w:rsid w:val="008F5218"/>
    <w:rsid w:val="00910248"/>
    <w:rsid w:val="00912CB9"/>
    <w:rsid w:val="00923B91"/>
    <w:rsid w:val="00941AC8"/>
    <w:rsid w:val="0094321A"/>
    <w:rsid w:val="00952873"/>
    <w:rsid w:val="00967B16"/>
    <w:rsid w:val="00971BA1"/>
    <w:rsid w:val="00972F37"/>
    <w:rsid w:val="00974D82"/>
    <w:rsid w:val="00977E41"/>
    <w:rsid w:val="00994120"/>
    <w:rsid w:val="009947F4"/>
    <w:rsid w:val="009A1D0F"/>
    <w:rsid w:val="009A3E4C"/>
    <w:rsid w:val="009B1E39"/>
    <w:rsid w:val="009B4110"/>
    <w:rsid w:val="009B650F"/>
    <w:rsid w:val="009C03A3"/>
    <w:rsid w:val="00A0420B"/>
    <w:rsid w:val="00A060F5"/>
    <w:rsid w:val="00A06A4F"/>
    <w:rsid w:val="00A0751B"/>
    <w:rsid w:val="00A07A22"/>
    <w:rsid w:val="00A21091"/>
    <w:rsid w:val="00A2359F"/>
    <w:rsid w:val="00A25A3B"/>
    <w:rsid w:val="00A269C5"/>
    <w:rsid w:val="00A30126"/>
    <w:rsid w:val="00A52C4F"/>
    <w:rsid w:val="00A5531A"/>
    <w:rsid w:val="00A63558"/>
    <w:rsid w:val="00A67811"/>
    <w:rsid w:val="00AA07A2"/>
    <w:rsid w:val="00AA207E"/>
    <w:rsid w:val="00AA6EDB"/>
    <w:rsid w:val="00AC2972"/>
    <w:rsid w:val="00AC38B4"/>
    <w:rsid w:val="00AC3D42"/>
    <w:rsid w:val="00AD7A93"/>
    <w:rsid w:val="00AE04A1"/>
    <w:rsid w:val="00AE2979"/>
    <w:rsid w:val="00AF35DD"/>
    <w:rsid w:val="00AF7199"/>
    <w:rsid w:val="00AF726C"/>
    <w:rsid w:val="00B11208"/>
    <w:rsid w:val="00B24902"/>
    <w:rsid w:val="00B26644"/>
    <w:rsid w:val="00B26D1D"/>
    <w:rsid w:val="00B271D2"/>
    <w:rsid w:val="00B333BC"/>
    <w:rsid w:val="00B37A74"/>
    <w:rsid w:val="00B419C4"/>
    <w:rsid w:val="00B55BF5"/>
    <w:rsid w:val="00B7500A"/>
    <w:rsid w:val="00B763DB"/>
    <w:rsid w:val="00B850C7"/>
    <w:rsid w:val="00B875AA"/>
    <w:rsid w:val="00BA7F16"/>
    <w:rsid w:val="00BB2229"/>
    <w:rsid w:val="00BB393B"/>
    <w:rsid w:val="00BB3B12"/>
    <w:rsid w:val="00BB6258"/>
    <w:rsid w:val="00BB6259"/>
    <w:rsid w:val="00BC07BC"/>
    <w:rsid w:val="00BC16B1"/>
    <w:rsid w:val="00BD1CA8"/>
    <w:rsid w:val="00BD4DB0"/>
    <w:rsid w:val="00BE5628"/>
    <w:rsid w:val="00C04B46"/>
    <w:rsid w:val="00C115EE"/>
    <w:rsid w:val="00C17A98"/>
    <w:rsid w:val="00C4207F"/>
    <w:rsid w:val="00C55E55"/>
    <w:rsid w:val="00C6211F"/>
    <w:rsid w:val="00C64740"/>
    <w:rsid w:val="00C65E79"/>
    <w:rsid w:val="00C82DD2"/>
    <w:rsid w:val="00C86B56"/>
    <w:rsid w:val="00C900ED"/>
    <w:rsid w:val="00C90E81"/>
    <w:rsid w:val="00C95FDE"/>
    <w:rsid w:val="00CA2B9B"/>
    <w:rsid w:val="00CA5BD9"/>
    <w:rsid w:val="00CA68C3"/>
    <w:rsid w:val="00CC2B6B"/>
    <w:rsid w:val="00CD6C5E"/>
    <w:rsid w:val="00CE11DD"/>
    <w:rsid w:val="00CE7343"/>
    <w:rsid w:val="00CF24FA"/>
    <w:rsid w:val="00CF4794"/>
    <w:rsid w:val="00CF4E61"/>
    <w:rsid w:val="00CF685B"/>
    <w:rsid w:val="00D0155A"/>
    <w:rsid w:val="00D01A7D"/>
    <w:rsid w:val="00D04057"/>
    <w:rsid w:val="00D14525"/>
    <w:rsid w:val="00D26C43"/>
    <w:rsid w:val="00D35D3A"/>
    <w:rsid w:val="00D36658"/>
    <w:rsid w:val="00D472A0"/>
    <w:rsid w:val="00D505E3"/>
    <w:rsid w:val="00D61060"/>
    <w:rsid w:val="00D71FE5"/>
    <w:rsid w:val="00D74CBA"/>
    <w:rsid w:val="00D776D0"/>
    <w:rsid w:val="00D84CEC"/>
    <w:rsid w:val="00D926CB"/>
    <w:rsid w:val="00D92D29"/>
    <w:rsid w:val="00D94AE6"/>
    <w:rsid w:val="00D96675"/>
    <w:rsid w:val="00DA5758"/>
    <w:rsid w:val="00DB110C"/>
    <w:rsid w:val="00DC3C24"/>
    <w:rsid w:val="00DE532D"/>
    <w:rsid w:val="00DE68D9"/>
    <w:rsid w:val="00DF72C9"/>
    <w:rsid w:val="00E00732"/>
    <w:rsid w:val="00E13702"/>
    <w:rsid w:val="00E13795"/>
    <w:rsid w:val="00E13C56"/>
    <w:rsid w:val="00E14E92"/>
    <w:rsid w:val="00E320ED"/>
    <w:rsid w:val="00E342A3"/>
    <w:rsid w:val="00E363E9"/>
    <w:rsid w:val="00E4067A"/>
    <w:rsid w:val="00E406B1"/>
    <w:rsid w:val="00E43C3C"/>
    <w:rsid w:val="00E50392"/>
    <w:rsid w:val="00E55DFB"/>
    <w:rsid w:val="00E63275"/>
    <w:rsid w:val="00E64D99"/>
    <w:rsid w:val="00E717EA"/>
    <w:rsid w:val="00E718B8"/>
    <w:rsid w:val="00E77835"/>
    <w:rsid w:val="00E81EB9"/>
    <w:rsid w:val="00E82117"/>
    <w:rsid w:val="00E84F66"/>
    <w:rsid w:val="00E87E9A"/>
    <w:rsid w:val="00E91852"/>
    <w:rsid w:val="00E94869"/>
    <w:rsid w:val="00EC0690"/>
    <w:rsid w:val="00EC0767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17880"/>
    <w:rsid w:val="00F2291F"/>
    <w:rsid w:val="00F31943"/>
    <w:rsid w:val="00F40B76"/>
    <w:rsid w:val="00F5397A"/>
    <w:rsid w:val="00F558F0"/>
    <w:rsid w:val="00F572B6"/>
    <w:rsid w:val="00F6201D"/>
    <w:rsid w:val="00F64C97"/>
    <w:rsid w:val="00F7441B"/>
    <w:rsid w:val="00F86FE5"/>
    <w:rsid w:val="00F94083"/>
    <w:rsid w:val="00F949F9"/>
    <w:rsid w:val="00FA450A"/>
    <w:rsid w:val="00FB36DD"/>
    <w:rsid w:val="00FB7283"/>
    <w:rsid w:val="00FC16A2"/>
    <w:rsid w:val="00FD7D4B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BC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qFormat/>
    <w:rsid w:val="00020779"/>
    <w:pPr>
      <w:numPr>
        <w:numId w:val="25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tenummerierung123">
    <w:name w:val="ekv.tabelle.te.nummerierung.123"/>
    <w:qFormat/>
    <w:rsid w:val="00500256"/>
    <w:pPr>
      <w:numPr>
        <w:numId w:val="49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30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46"/>
      </w:numPr>
    </w:pPr>
  </w:style>
  <w:style w:type="paragraph" w:styleId="Kopfzeile">
    <w:name w:val="header"/>
    <w:basedOn w:val="Standard"/>
    <w:link w:val="KopfzeileZchn"/>
    <w:rsid w:val="00255F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cs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rFonts w:ascii="Arial" w:hAnsi="Arial"/>
      <w:sz w:val="12"/>
      <w:szCs w:val="12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 w:cs="Arial"/>
      <w:sz w:val="22"/>
      <w:szCs w:val="22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i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792BC0"/>
    <w:rPr>
      <w:color w:val="000000"/>
      <w:u w:val="single"/>
    </w:rPr>
  </w:style>
  <w:style w:type="character" w:customStyle="1" w:styleId="ekvquelleZchn">
    <w:name w:val="ekv.quelle Zchn"/>
    <w:link w:val="ekvquelle"/>
    <w:rsid w:val="00792BC0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792BC0"/>
    <w:rPr>
      <w:rFonts w:ascii="Arial" w:hAnsi="Arial"/>
      <w:color w:val="000000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sso.ch/uploads/media/AP2012_Sprachboge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_deutsch_kompetent_8\intern\DOT\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1053</CharactersWithSpaces>
  <SharedDoc>false</SharedDoc>
  <HyperlinkBase/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http://www.ksso.ch/uploads/media/AP2012_Sprachbogen.pdf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4</cp:revision>
  <cp:lastPrinted>2018-04-16T14:09:00Z</cp:lastPrinted>
  <dcterms:created xsi:type="dcterms:W3CDTF">2018-04-13T14:03:00Z</dcterms:created>
  <dcterms:modified xsi:type="dcterms:W3CDTF">2018-05-24T11:03:00Z</dcterms:modified>
</cp:coreProperties>
</file>