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F43492" w:rsidRPr="00C172AE" w:rsidTr="00024CFC">
        <w:trPr>
          <w:trHeight w:hRule="exact" w:val="907"/>
        </w:trPr>
        <w:tc>
          <w:tcPr>
            <w:tcW w:w="9010" w:type="dxa"/>
            <w:tcBorders>
              <w:top w:val="nil"/>
              <w:bottom w:val="nil"/>
              <w:right w:val="nil"/>
            </w:tcBorders>
            <w:noWrap/>
            <w:vAlign w:val="bottom"/>
          </w:tcPr>
          <w:p w:rsidR="00F43492" w:rsidRPr="00721471" w:rsidRDefault="00F43492" w:rsidP="00562F6A">
            <w:pPr>
              <w:pStyle w:val="ekvkolumnentitel"/>
              <w:pageBreakBefore/>
            </w:pPr>
            <w:bookmarkStart w:id="0" w:name="bmStart"/>
            <w:bookmarkEnd w:id="0"/>
            <w:r w:rsidRPr="00DA6EFD">
              <w:t>Begleitendes Arbeitsblatt zu Kapitel</w:t>
            </w:r>
            <w:r>
              <w:t xml:space="preserve"> </w:t>
            </w:r>
            <w:r w:rsidR="00453CAB">
              <w:t>8</w:t>
            </w:r>
            <w:r w:rsidRPr="00DA6EFD">
              <w:t>:</w:t>
            </w:r>
          </w:p>
          <w:p w:rsidR="00F43492" w:rsidRPr="00D17557" w:rsidRDefault="00453CAB" w:rsidP="00024CFC">
            <w:pPr>
              <w:pStyle w:val="ekvkapitel"/>
              <w:rPr>
                <w:b w:val="0"/>
              </w:rPr>
            </w:pPr>
            <w:r w:rsidRPr="00453CAB">
              <w:rPr>
                <w:rStyle w:val="ekvfett"/>
                <w:b/>
              </w:rPr>
              <w:t>Lebenswelten • Gedichte und Balladen untersuchen</w:t>
            </w:r>
          </w:p>
        </w:tc>
        <w:tc>
          <w:tcPr>
            <w:tcW w:w="1726" w:type="dxa"/>
            <w:tcBorders>
              <w:top w:val="nil"/>
              <w:left w:val="nil"/>
              <w:bottom w:val="nil"/>
              <w:right w:val="nil"/>
            </w:tcBorders>
            <w:noWrap/>
            <w:vAlign w:val="bottom"/>
          </w:tcPr>
          <w:p w:rsidR="00F43492" w:rsidRPr="00D17557" w:rsidRDefault="00F43492" w:rsidP="00453CAB">
            <w:pPr>
              <w:pStyle w:val="ekvkvnummer"/>
              <w:rPr>
                <w:rStyle w:val="ekvfett"/>
              </w:rPr>
            </w:pPr>
            <w:r w:rsidRPr="00D17557">
              <w:rPr>
                <w:rStyle w:val="ekvfett"/>
              </w:rPr>
              <w:t>AB 0</w:t>
            </w:r>
            <w:r w:rsidR="00453CAB">
              <w:rPr>
                <w:rStyle w:val="ekvfett"/>
              </w:rPr>
              <w:t>8</w:t>
            </w:r>
            <w:r w:rsidRPr="00D17557">
              <w:rPr>
                <w:rStyle w:val="ekvfett"/>
              </w:rPr>
              <w:t>-0</w:t>
            </w:r>
            <w:r w:rsidR="005D55FE" w:rsidRPr="00D17557">
              <w:rPr>
                <w:rStyle w:val="ekvfett"/>
              </w:rPr>
              <w:t>1</w:t>
            </w:r>
          </w:p>
        </w:tc>
        <w:tc>
          <w:tcPr>
            <w:tcW w:w="264" w:type="dxa"/>
            <w:tcBorders>
              <w:top w:val="nil"/>
              <w:left w:val="nil"/>
              <w:bottom w:val="nil"/>
            </w:tcBorders>
            <w:vAlign w:val="bottom"/>
          </w:tcPr>
          <w:p w:rsidR="00F43492" w:rsidRPr="007636A0" w:rsidRDefault="00F43492" w:rsidP="00562F6A">
            <w:pPr>
              <w:pStyle w:val="ekvkolumnentitel"/>
            </w:pPr>
          </w:p>
        </w:tc>
      </w:tr>
      <w:tr w:rsidR="00F43492" w:rsidRPr="00BF17F2" w:rsidTr="00024CFC">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F43492" w:rsidRPr="00BF17F2" w:rsidRDefault="00F43492" w:rsidP="00024CFC">
            <w:pPr>
              <w:pStyle w:val="ekvkvnummer"/>
              <w:rPr>
                <w:color w:val="FFFFFF" w:themeColor="background1"/>
              </w:rPr>
            </w:pPr>
          </w:p>
        </w:tc>
      </w:tr>
    </w:tbl>
    <w:p w:rsidR="0076652D" w:rsidRPr="00287B24" w:rsidRDefault="0076652D" w:rsidP="00024CFC">
      <w:pPr>
        <w:pStyle w:val="ekvpicto"/>
        <w:framePr w:wrap="around"/>
      </w:pPr>
      <w:r>
        <w:rPr>
          <w:lang w:eastAsia="de-DE"/>
        </w:rPr>
        <w:drawing>
          <wp:inline distT="0" distB="0" distL="0" distR="0" wp14:anchorId="295A637C" wp14:editId="0BA75D93">
            <wp:extent cx="220345" cy="220345"/>
            <wp:effectExtent l="0" t="0" r="0" b="0"/>
            <wp:docPr id="32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 cy="220345"/>
                    </a:xfrm>
                    <a:prstGeom prst="rect">
                      <a:avLst/>
                    </a:prstGeom>
                    <a:noFill/>
                    <a:ln>
                      <a:noFill/>
                    </a:ln>
                  </pic:spPr>
                </pic:pic>
              </a:graphicData>
            </a:graphic>
          </wp:inline>
        </w:drawing>
      </w:r>
    </w:p>
    <w:p w:rsidR="0076652D" w:rsidRPr="00D17557" w:rsidRDefault="0076652D" w:rsidP="00D17557">
      <w:pPr>
        <w:pStyle w:val="ekvue2arial"/>
      </w:pPr>
      <w:r w:rsidRPr="00D17557">
        <w:t>Anwenden und vertiefen, SB S. 17</w:t>
      </w:r>
      <w:r w:rsidR="00970846">
        <w:t>2</w:t>
      </w:r>
      <w:bookmarkStart w:id="1" w:name="_GoBack"/>
      <w:bookmarkEnd w:id="1"/>
      <w:r w:rsidR="00C7660C">
        <w:t> </w:t>
      </w:r>
      <w:r w:rsidR="00C7660C" w:rsidRPr="00D17557">
        <w:t>f</w:t>
      </w:r>
      <w:r w:rsidRPr="00D17557">
        <w:t>.</w:t>
      </w:r>
    </w:p>
    <w:p w:rsidR="00D17557" w:rsidRPr="00C2234F" w:rsidRDefault="00D17557" w:rsidP="00C2234F"/>
    <w:p w:rsidR="0076652D" w:rsidRPr="00C2234F" w:rsidRDefault="004B6266" w:rsidP="00654AD3">
      <w:pPr>
        <w:pStyle w:val="ekvaufzhlung"/>
      </w:pPr>
      <w:r w:rsidRPr="004B6266">
        <w:rPr>
          <w:rStyle w:val="ekvnummerierung"/>
        </w:rPr>
        <w:t>1.</w:t>
      </w:r>
      <w:r w:rsidRPr="00654AD3">
        <w:tab/>
      </w:r>
      <w:r w:rsidR="0076652D" w:rsidRPr="00C2234F">
        <w:t xml:space="preserve">Handelt es sich bei „Der rechte Barbier“ von Adelbert von Chamisso um eine lustige Ballade? </w:t>
      </w:r>
      <w:r w:rsidR="007B7374">
        <w:br/>
      </w:r>
      <w:r w:rsidR="0076652D" w:rsidRPr="00C2234F">
        <w:t xml:space="preserve">Beantwortet diese Frage, indem ihr die Gestaltung der Ballade untersucht. </w:t>
      </w:r>
    </w:p>
    <w:p w:rsidR="00C2234F" w:rsidRPr="00C2234F" w:rsidRDefault="00C2234F" w:rsidP="00C2234F"/>
    <w:p w:rsidR="0076652D" w:rsidRPr="00C2234F" w:rsidRDefault="007B7374" w:rsidP="00654AD3">
      <w:pPr>
        <w:pStyle w:val="ekvaufzhlung"/>
      </w:pPr>
      <w:r>
        <w:rPr>
          <w:rStyle w:val="ekvnummerierung"/>
        </w:rPr>
        <w:t>2</w:t>
      </w:r>
      <w:r w:rsidR="004B6266" w:rsidRPr="004B6266">
        <w:rPr>
          <w:rStyle w:val="ekvnummerierung"/>
        </w:rPr>
        <w:t>.</w:t>
      </w:r>
      <w:r w:rsidR="004B6266" w:rsidRPr="00654AD3">
        <w:tab/>
      </w:r>
      <w:r w:rsidR="0076652D" w:rsidRPr="00C2234F">
        <w:t>Bereitet einen Vortrag des Textes vor, der die Ergebnisse eurer Untersuchung angemessen umsetzt.</w:t>
      </w:r>
    </w:p>
    <w:p w:rsidR="0076652D" w:rsidRPr="00C2234F" w:rsidRDefault="0076652D" w:rsidP="00C2234F"/>
    <w:p w:rsidR="0076652D" w:rsidRPr="00C2234F" w:rsidRDefault="0076652D" w:rsidP="00C2234F">
      <w:pPr>
        <w:rPr>
          <w:rStyle w:val="ekvfett"/>
        </w:rPr>
      </w:pPr>
      <w:r w:rsidRPr="00C2234F">
        <w:rPr>
          <w:rStyle w:val="ekvfett"/>
        </w:rPr>
        <w:t>Den Inhalt erschließen</w:t>
      </w:r>
    </w:p>
    <w:p w:rsidR="00C2234F" w:rsidRDefault="00C2234F" w:rsidP="00EB2F87">
      <w:pPr>
        <w:pStyle w:val="ekvgrundtexthalbe"/>
      </w:pPr>
    </w:p>
    <w:p w:rsidR="0076652D" w:rsidRPr="00C2234F" w:rsidRDefault="005E1C17" w:rsidP="003F6CC8">
      <w:pPr>
        <w:pStyle w:val="ekvaufzhlung"/>
      </w:pPr>
      <w:r w:rsidRPr="005E1C17">
        <w:rPr>
          <w:rStyle w:val="ekvfett"/>
        </w:rPr>
        <w:t>a)</w:t>
      </w:r>
      <w:r w:rsidRPr="005E1C17">
        <w:rPr>
          <w:rStyle w:val="ekvfett"/>
        </w:rPr>
        <w:tab/>
      </w:r>
      <w:r w:rsidR="0076652D" w:rsidRPr="00C2234F">
        <w:t>Ordnet die Aussagen zum Inhalt den jeweiligen Strophen zu:</w:t>
      </w:r>
    </w:p>
    <w:p w:rsidR="0076652D" w:rsidRPr="00C2234F" w:rsidRDefault="0076652D" w:rsidP="001B5F3E">
      <w:pPr>
        <w:pStyle w:val="ekvgrundtexthalbe"/>
      </w:pPr>
    </w:p>
    <w:p w:rsidR="0076652D" w:rsidRPr="00A837B7" w:rsidRDefault="000128EE" w:rsidP="00CB4D54">
      <w:pPr>
        <w:pStyle w:val="ekvgrundtexttimes"/>
        <w:ind w:left="595" w:hanging="255"/>
      </w:pPr>
      <w:r>
        <w:t>A</w:t>
      </w:r>
      <w:r w:rsidR="00A837B7">
        <w:tab/>
      </w:r>
      <w:r w:rsidR="0076652D" w:rsidRPr="00A837B7">
        <w:t>Der Junge erklärt dem Fremden, dass er selbst nicht in Todesgefahr geschwebt habe, da er ihm zuvorgekommen wäre und ihn getötet hätte, wenn er ihn beim Rasieren verletzt hätte.</w:t>
      </w:r>
    </w:p>
    <w:p w:rsidR="0076652D" w:rsidRPr="00A837B7" w:rsidRDefault="000128EE" w:rsidP="00CB4D54">
      <w:pPr>
        <w:pStyle w:val="ekvgrundtexttimes"/>
        <w:ind w:left="595" w:hanging="255"/>
      </w:pPr>
      <w:r>
        <w:t>B</w:t>
      </w:r>
      <w:r w:rsidR="00A837B7">
        <w:tab/>
      </w:r>
      <w:r w:rsidR="0076652D" w:rsidRPr="00A837B7">
        <w:t xml:space="preserve">Der Junge findet die hohe Summe, die er verdienen kann, verlockend und rasiert den Fremden, </w:t>
      </w:r>
      <w:r w:rsidR="00CB4D54">
        <w:br/>
      </w:r>
      <w:r w:rsidR="0076652D" w:rsidRPr="00A837B7">
        <w:t>ohne ihn zu verletzen.</w:t>
      </w:r>
    </w:p>
    <w:p w:rsidR="0076652D" w:rsidRPr="00A837B7" w:rsidRDefault="000128EE" w:rsidP="00CB4D54">
      <w:pPr>
        <w:pStyle w:val="ekvgrundtexttimes"/>
        <w:ind w:left="595" w:hanging="255"/>
      </w:pPr>
      <w:r>
        <w:t>C</w:t>
      </w:r>
      <w:r w:rsidR="00A837B7">
        <w:tab/>
      </w:r>
      <w:r w:rsidR="0076652D" w:rsidRPr="00A837B7">
        <w:t>Der Fremde wiederholt sein Angebot mit der hohen Bezahlung, aber auch mit der Todesdrohung gegenüber dem Gesellen.</w:t>
      </w:r>
    </w:p>
    <w:p w:rsidR="0076652D" w:rsidRPr="00A837B7" w:rsidRDefault="000128EE" w:rsidP="00CB4D54">
      <w:pPr>
        <w:pStyle w:val="ekvgrundtexttimes"/>
        <w:ind w:left="595" w:hanging="255"/>
      </w:pPr>
      <w:r>
        <w:t>D</w:t>
      </w:r>
      <w:r w:rsidR="00A837B7">
        <w:tab/>
      </w:r>
      <w:r w:rsidR="0076652D" w:rsidRPr="00A837B7">
        <w:t>Der Fremde wird durch die Information des Jungen über dessen Plan sehr aus der Fassung gebracht, weil er erkennt, dass er selbst in großer Lebensgefahr war.</w:t>
      </w:r>
    </w:p>
    <w:p w:rsidR="0076652D" w:rsidRPr="00A837B7" w:rsidRDefault="000128EE" w:rsidP="00CB4D54">
      <w:pPr>
        <w:pStyle w:val="ekvgrundtexttimes"/>
        <w:ind w:left="595" w:hanging="255"/>
      </w:pPr>
      <w:r>
        <w:t>E</w:t>
      </w:r>
      <w:r w:rsidR="00A837B7">
        <w:tab/>
      </w:r>
      <w:r w:rsidR="0076652D" w:rsidRPr="00A837B7">
        <w:t>Das Aussehen des Fremden und das Messer, mit dem er droht, wirken angsteinflößend.</w:t>
      </w:r>
    </w:p>
    <w:p w:rsidR="0076652D" w:rsidRPr="00A837B7" w:rsidRDefault="000128EE" w:rsidP="00CB4D54">
      <w:pPr>
        <w:pStyle w:val="ekvgrundtexttimes"/>
        <w:ind w:left="595" w:hanging="255"/>
      </w:pPr>
      <w:r>
        <w:t>F</w:t>
      </w:r>
      <w:r w:rsidR="00A837B7">
        <w:tab/>
      </w:r>
      <w:r w:rsidR="0076652D" w:rsidRPr="00A837B7">
        <w:t>Ein Fremder ist schlecht gelaunt, weil er aus einem nicht genannten Grund seinen langen Bart abrasieren muss. Er will den Bart noch einmal nutzen, um Schrecken zu verbreiten.</w:t>
      </w:r>
    </w:p>
    <w:p w:rsidR="0076652D" w:rsidRPr="00A837B7" w:rsidRDefault="000128EE" w:rsidP="00CB4D54">
      <w:pPr>
        <w:pStyle w:val="ekvgrundtexttimes"/>
        <w:ind w:left="595" w:hanging="255"/>
      </w:pPr>
      <w:r>
        <w:t>G</w:t>
      </w:r>
      <w:r w:rsidR="00A837B7">
        <w:tab/>
      </w:r>
      <w:r w:rsidR="0076652D" w:rsidRPr="00A837B7">
        <w:t>Der Barbiermeister traut sich nicht, die Rasur durchzuführen, und lässt seinen Gesellen holen.</w:t>
      </w:r>
    </w:p>
    <w:p w:rsidR="0076652D" w:rsidRPr="00A837B7" w:rsidRDefault="000128EE" w:rsidP="00CB4D54">
      <w:pPr>
        <w:pStyle w:val="ekvgrundtexttimes"/>
        <w:ind w:left="595" w:hanging="255"/>
      </w:pPr>
      <w:r>
        <w:t>H</w:t>
      </w:r>
      <w:r w:rsidR="00A837B7">
        <w:tab/>
      </w:r>
      <w:r w:rsidR="0076652D" w:rsidRPr="00A837B7">
        <w:t>Der Fremde verlangt von dem Wirt, dass er ihm einen Barbier ruft.</w:t>
      </w:r>
    </w:p>
    <w:p w:rsidR="0076652D" w:rsidRPr="00A837B7" w:rsidRDefault="000128EE" w:rsidP="00CB4D54">
      <w:pPr>
        <w:pStyle w:val="ekvgrundtexttimes"/>
        <w:ind w:left="595" w:hanging="255"/>
      </w:pPr>
      <w:r>
        <w:t>I</w:t>
      </w:r>
      <w:r w:rsidR="00A837B7">
        <w:tab/>
      </w:r>
      <w:r w:rsidR="0076652D" w:rsidRPr="00A837B7">
        <w:t xml:space="preserve">Der Fremde bezahlt die versprochene Summe und äußert seine Verwunderung darüber, </w:t>
      </w:r>
      <w:r w:rsidR="00CB4D54">
        <w:br/>
      </w:r>
      <w:r w:rsidR="0076652D" w:rsidRPr="00A837B7">
        <w:t>dass sich der Jüngste die Sache zugetraut hat.</w:t>
      </w:r>
    </w:p>
    <w:p w:rsidR="0076652D" w:rsidRPr="00A837B7" w:rsidRDefault="000128EE" w:rsidP="00CB4D54">
      <w:pPr>
        <w:pStyle w:val="ekvgrundtexttimes"/>
        <w:ind w:left="595" w:hanging="255"/>
      </w:pPr>
      <w:r>
        <w:t>J</w:t>
      </w:r>
      <w:r w:rsidR="00A837B7">
        <w:tab/>
      </w:r>
      <w:r w:rsidR="0076652D" w:rsidRPr="00A837B7">
        <w:t xml:space="preserve">Der Fremde bietet dem Barbier viel Geld für die Rasur, droht ihm aber gleichzeitig mit dem Tod, </w:t>
      </w:r>
      <w:r w:rsidR="00CB4D54">
        <w:br/>
      </w:r>
      <w:r w:rsidR="0076652D" w:rsidRPr="00A837B7">
        <w:t>sollte der Barbier ihn beim Rasieren auch nur leicht verletzen.</w:t>
      </w:r>
    </w:p>
    <w:p w:rsidR="0076652D" w:rsidRPr="00A837B7" w:rsidRDefault="000128EE" w:rsidP="00CB4D54">
      <w:pPr>
        <w:pStyle w:val="ekvgrundtexttimes"/>
        <w:ind w:left="595" w:hanging="255"/>
      </w:pPr>
      <w:r>
        <w:t>K</w:t>
      </w:r>
      <w:r w:rsidR="00A837B7">
        <w:tab/>
      </w:r>
      <w:r w:rsidR="0076652D" w:rsidRPr="00A837B7">
        <w:t xml:space="preserve">Der Fremde wiederholt sein Angebot auch gegenüber dem Jungen. </w:t>
      </w:r>
    </w:p>
    <w:p w:rsidR="0076652D" w:rsidRPr="00C2234F" w:rsidRDefault="0076652D" w:rsidP="00C2234F"/>
    <w:tbl>
      <w:tblPr>
        <w:tblW w:w="9016" w:type="dxa"/>
        <w:tblInd w:w="340" w:type="dxa"/>
        <w:tblBorders>
          <w:insideH w:val="single" w:sz="4" w:space="0" w:color="auto"/>
          <w:insideV w:val="single" w:sz="4" w:space="0" w:color="auto"/>
        </w:tblBorders>
        <w:tblLayout w:type="fixed"/>
        <w:tblCellMar>
          <w:top w:w="57" w:type="dxa"/>
          <w:left w:w="0" w:type="dxa"/>
          <w:bottom w:w="57" w:type="dxa"/>
          <w:right w:w="0" w:type="dxa"/>
        </w:tblCellMar>
        <w:tblLook w:val="00A0" w:firstRow="1" w:lastRow="0" w:firstColumn="1" w:lastColumn="0" w:noHBand="0" w:noVBand="0"/>
      </w:tblPr>
      <w:tblGrid>
        <w:gridCol w:w="1151"/>
        <w:gridCol w:w="715"/>
        <w:gridCol w:w="715"/>
        <w:gridCol w:w="715"/>
        <w:gridCol w:w="715"/>
        <w:gridCol w:w="715"/>
        <w:gridCol w:w="715"/>
        <w:gridCol w:w="715"/>
        <w:gridCol w:w="715"/>
        <w:gridCol w:w="715"/>
        <w:gridCol w:w="715"/>
        <w:gridCol w:w="715"/>
      </w:tblGrid>
      <w:tr w:rsidR="0076652D" w:rsidRPr="00C2234F" w:rsidTr="00A837B7">
        <w:tc>
          <w:tcPr>
            <w:tcW w:w="1151" w:type="dxa"/>
            <w:shd w:val="clear" w:color="auto" w:fill="auto"/>
          </w:tcPr>
          <w:p w:rsidR="0076652D" w:rsidRPr="00A837B7" w:rsidRDefault="0076652D" w:rsidP="00A837B7">
            <w:pPr>
              <w:pStyle w:val="ekvtabellelinks"/>
              <w:rPr>
                <w:rStyle w:val="ekvfett"/>
              </w:rPr>
            </w:pPr>
            <w:r w:rsidRPr="00A837B7">
              <w:rPr>
                <w:rStyle w:val="ekvfett"/>
              </w:rPr>
              <w:t xml:space="preserve">Strophe </w:t>
            </w:r>
          </w:p>
        </w:tc>
        <w:tc>
          <w:tcPr>
            <w:tcW w:w="715" w:type="dxa"/>
            <w:shd w:val="clear" w:color="auto" w:fill="auto"/>
          </w:tcPr>
          <w:p w:rsidR="0076652D" w:rsidRPr="00C2234F" w:rsidRDefault="0076652D" w:rsidP="00A837B7">
            <w:pPr>
              <w:pStyle w:val="ekvtabellelinks"/>
              <w:jc w:val="center"/>
            </w:pPr>
            <w:r w:rsidRPr="00C2234F">
              <w:t>1</w:t>
            </w:r>
          </w:p>
        </w:tc>
        <w:tc>
          <w:tcPr>
            <w:tcW w:w="715" w:type="dxa"/>
            <w:shd w:val="clear" w:color="auto" w:fill="auto"/>
          </w:tcPr>
          <w:p w:rsidR="0076652D" w:rsidRPr="00C2234F" w:rsidRDefault="0076652D" w:rsidP="00A837B7">
            <w:pPr>
              <w:pStyle w:val="ekvtabellelinks"/>
              <w:jc w:val="center"/>
            </w:pPr>
            <w:r w:rsidRPr="00C2234F">
              <w:t>2</w:t>
            </w:r>
          </w:p>
        </w:tc>
        <w:tc>
          <w:tcPr>
            <w:tcW w:w="715" w:type="dxa"/>
            <w:shd w:val="clear" w:color="auto" w:fill="auto"/>
          </w:tcPr>
          <w:p w:rsidR="0076652D" w:rsidRPr="00C2234F" w:rsidRDefault="0076652D" w:rsidP="00A837B7">
            <w:pPr>
              <w:pStyle w:val="ekvtabellelinks"/>
              <w:jc w:val="center"/>
            </w:pPr>
            <w:r w:rsidRPr="00C2234F">
              <w:t>3</w:t>
            </w:r>
          </w:p>
        </w:tc>
        <w:tc>
          <w:tcPr>
            <w:tcW w:w="715" w:type="dxa"/>
            <w:shd w:val="clear" w:color="auto" w:fill="auto"/>
          </w:tcPr>
          <w:p w:rsidR="0076652D" w:rsidRPr="00C2234F" w:rsidRDefault="0076652D" w:rsidP="00A837B7">
            <w:pPr>
              <w:pStyle w:val="ekvtabellelinks"/>
              <w:jc w:val="center"/>
            </w:pPr>
            <w:r w:rsidRPr="00C2234F">
              <w:t>4</w:t>
            </w:r>
          </w:p>
        </w:tc>
        <w:tc>
          <w:tcPr>
            <w:tcW w:w="715" w:type="dxa"/>
            <w:shd w:val="clear" w:color="auto" w:fill="auto"/>
          </w:tcPr>
          <w:p w:rsidR="0076652D" w:rsidRPr="00C2234F" w:rsidRDefault="0076652D" w:rsidP="00A837B7">
            <w:pPr>
              <w:pStyle w:val="ekvtabellelinks"/>
              <w:jc w:val="center"/>
            </w:pPr>
            <w:r w:rsidRPr="00C2234F">
              <w:t>5</w:t>
            </w:r>
          </w:p>
        </w:tc>
        <w:tc>
          <w:tcPr>
            <w:tcW w:w="715" w:type="dxa"/>
            <w:shd w:val="clear" w:color="auto" w:fill="auto"/>
          </w:tcPr>
          <w:p w:rsidR="0076652D" w:rsidRPr="00C2234F" w:rsidRDefault="0076652D" w:rsidP="00A837B7">
            <w:pPr>
              <w:pStyle w:val="ekvtabellelinks"/>
              <w:jc w:val="center"/>
            </w:pPr>
            <w:r w:rsidRPr="00C2234F">
              <w:t>6</w:t>
            </w:r>
          </w:p>
        </w:tc>
        <w:tc>
          <w:tcPr>
            <w:tcW w:w="715" w:type="dxa"/>
            <w:shd w:val="clear" w:color="auto" w:fill="auto"/>
          </w:tcPr>
          <w:p w:rsidR="0076652D" w:rsidRPr="00C2234F" w:rsidRDefault="0076652D" w:rsidP="00A837B7">
            <w:pPr>
              <w:pStyle w:val="ekvtabellelinks"/>
              <w:jc w:val="center"/>
            </w:pPr>
            <w:r w:rsidRPr="00C2234F">
              <w:t>7</w:t>
            </w:r>
          </w:p>
        </w:tc>
        <w:tc>
          <w:tcPr>
            <w:tcW w:w="715" w:type="dxa"/>
            <w:shd w:val="clear" w:color="auto" w:fill="auto"/>
          </w:tcPr>
          <w:p w:rsidR="0076652D" w:rsidRPr="00C2234F" w:rsidRDefault="0076652D" w:rsidP="00A837B7">
            <w:pPr>
              <w:pStyle w:val="ekvtabellelinks"/>
              <w:jc w:val="center"/>
            </w:pPr>
            <w:r w:rsidRPr="00C2234F">
              <w:t>8</w:t>
            </w:r>
          </w:p>
        </w:tc>
        <w:tc>
          <w:tcPr>
            <w:tcW w:w="715" w:type="dxa"/>
            <w:shd w:val="clear" w:color="auto" w:fill="auto"/>
          </w:tcPr>
          <w:p w:rsidR="0076652D" w:rsidRPr="00C2234F" w:rsidRDefault="0076652D" w:rsidP="00A837B7">
            <w:pPr>
              <w:pStyle w:val="ekvtabellelinks"/>
              <w:jc w:val="center"/>
            </w:pPr>
            <w:r w:rsidRPr="00C2234F">
              <w:t>9</w:t>
            </w:r>
          </w:p>
        </w:tc>
        <w:tc>
          <w:tcPr>
            <w:tcW w:w="715" w:type="dxa"/>
            <w:shd w:val="clear" w:color="auto" w:fill="auto"/>
          </w:tcPr>
          <w:p w:rsidR="0076652D" w:rsidRPr="00C2234F" w:rsidRDefault="0076652D" w:rsidP="00A837B7">
            <w:pPr>
              <w:pStyle w:val="ekvtabellelinks"/>
              <w:jc w:val="center"/>
            </w:pPr>
            <w:r w:rsidRPr="00C2234F">
              <w:t>10</w:t>
            </w:r>
          </w:p>
        </w:tc>
        <w:tc>
          <w:tcPr>
            <w:tcW w:w="715" w:type="dxa"/>
            <w:shd w:val="clear" w:color="auto" w:fill="auto"/>
          </w:tcPr>
          <w:p w:rsidR="0076652D" w:rsidRPr="00C2234F" w:rsidRDefault="0076652D" w:rsidP="00A837B7">
            <w:pPr>
              <w:pStyle w:val="ekvtabellelinks"/>
              <w:jc w:val="center"/>
            </w:pPr>
            <w:r w:rsidRPr="00C2234F">
              <w:t>11</w:t>
            </w:r>
          </w:p>
        </w:tc>
      </w:tr>
      <w:tr w:rsidR="0076652D" w:rsidRPr="00C2234F" w:rsidTr="00A837B7">
        <w:tc>
          <w:tcPr>
            <w:tcW w:w="1151" w:type="dxa"/>
            <w:shd w:val="clear" w:color="auto" w:fill="auto"/>
          </w:tcPr>
          <w:p w:rsidR="0076652D" w:rsidRPr="00A837B7" w:rsidRDefault="0076652D" w:rsidP="00A837B7">
            <w:pPr>
              <w:pStyle w:val="ekvtabellelinks"/>
              <w:rPr>
                <w:rStyle w:val="ekvfett"/>
              </w:rPr>
            </w:pPr>
            <w:r w:rsidRPr="00A837B7">
              <w:rPr>
                <w:rStyle w:val="ekvfett"/>
              </w:rPr>
              <w:t>Buchstabe</w:t>
            </w:r>
          </w:p>
        </w:tc>
        <w:tc>
          <w:tcPr>
            <w:tcW w:w="715" w:type="dxa"/>
            <w:shd w:val="clear" w:color="auto" w:fill="auto"/>
          </w:tcPr>
          <w:p w:rsidR="0076652D" w:rsidRPr="00C2234F" w:rsidRDefault="0076652D" w:rsidP="00A837B7">
            <w:pPr>
              <w:pStyle w:val="ekvtabellelinks"/>
              <w:jc w:val="center"/>
            </w:pPr>
          </w:p>
        </w:tc>
        <w:tc>
          <w:tcPr>
            <w:tcW w:w="715" w:type="dxa"/>
            <w:shd w:val="clear" w:color="auto" w:fill="auto"/>
          </w:tcPr>
          <w:p w:rsidR="0076652D" w:rsidRPr="00C2234F" w:rsidRDefault="0076652D" w:rsidP="00A837B7">
            <w:pPr>
              <w:pStyle w:val="ekvtabellelinks"/>
              <w:jc w:val="center"/>
            </w:pPr>
          </w:p>
        </w:tc>
        <w:tc>
          <w:tcPr>
            <w:tcW w:w="715" w:type="dxa"/>
            <w:shd w:val="clear" w:color="auto" w:fill="auto"/>
          </w:tcPr>
          <w:p w:rsidR="0076652D" w:rsidRPr="00C2234F" w:rsidRDefault="0076652D" w:rsidP="00A837B7">
            <w:pPr>
              <w:pStyle w:val="ekvtabellelinks"/>
              <w:jc w:val="center"/>
            </w:pPr>
          </w:p>
        </w:tc>
        <w:tc>
          <w:tcPr>
            <w:tcW w:w="715" w:type="dxa"/>
            <w:shd w:val="clear" w:color="auto" w:fill="auto"/>
          </w:tcPr>
          <w:p w:rsidR="0076652D" w:rsidRPr="00C2234F" w:rsidRDefault="0076652D" w:rsidP="00A837B7">
            <w:pPr>
              <w:pStyle w:val="ekvtabellelinks"/>
              <w:jc w:val="center"/>
            </w:pPr>
          </w:p>
        </w:tc>
        <w:tc>
          <w:tcPr>
            <w:tcW w:w="715" w:type="dxa"/>
            <w:shd w:val="clear" w:color="auto" w:fill="auto"/>
          </w:tcPr>
          <w:p w:rsidR="0076652D" w:rsidRPr="00C2234F" w:rsidRDefault="0076652D" w:rsidP="00A837B7">
            <w:pPr>
              <w:pStyle w:val="ekvtabellelinks"/>
              <w:jc w:val="center"/>
            </w:pPr>
          </w:p>
        </w:tc>
        <w:tc>
          <w:tcPr>
            <w:tcW w:w="715" w:type="dxa"/>
            <w:shd w:val="clear" w:color="auto" w:fill="auto"/>
          </w:tcPr>
          <w:p w:rsidR="0076652D" w:rsidRPr="00C2234F" w:rsidRDefault="0076652D" w:rsidP="00A837B7">
            <w:pPr>
              <w:pStyle w:val="ekvtabellelinks"/>
              <w:jc w:val="center"/>
            </w:pPr>
          </w:p>
        </w:tc>
        <w:tc>
          <w:tcPr>
            <w:tcW w:w="715" w:type="dxa"/>
            <w:shd w:val="clear" w:color="auto" w:fill="auto"/>
          </w:tcPr>
          <w:p w:rsidR="0076652D" w:rsidRPr="00C2234F" w:rsidRDefault="0076652D" w:rsidP="00A837B7">
            <w:pPr>
              <w:pStyle w:val="ekvtabellelinks"/>
              <w:jc w:val="center"/>
            </w:pPr>
          </w:p>
        </w:tc>
        <w:tc>
          <w:tcPr>
            <w:tcW w:w="715" w:type="dxa"/>
            <w:shd w:val="clear" w:color="auto" w:fill="auto"/>
          </w:tcPr>
          <w:p w:rsidR="0076652D" w:rsidRPr="00C2234F" w:rsidRDefault="0076652D" w:rsidP="00A837B7">
            <w:pPr>
              <w:pStyle w:val="ekvtabellelinks"/>
              <w:jc w:val="center"/>
            </w:pPr>
          </w:p>
        </w:tc>
        <w:tc>
          <w:tcPr>
            <w:tcW w:w="715" w:type="dxa"/>
            <w:shd w:val="clear" w:color="auto" w:fill="auto"/>
          </w:tcPr>
          <w:p w:rsidR="0076652D" w:rsidRPr="00C2234F" w:rsidRDefault="0076652D" w:rsidP="00A837B7">
            <w:pPr>
              <w:pStyle w:val="ekvtabellelinks"/>
              <w:jc w:val="center"/>
            </w:pPr>
          </w:p>
        </w:tc>
        <w:tc>
          <w:tcPr>
            <w:tcW w:w="715" w:type="dxa"/>
            <w:shd w:val="clear" w:color="auto" w:fill="auto"/>
          </w:tcPr>
          <w:p w:rsidR="0076652D" w:rsidRPr="00C2234F" w:rsidRDefault="0076652D" w:rsidP="00A837B7">
            <w:pPr>
              <w:pStyle w:val="ekvtabellelinks"/>
              <w:jc w:val="center"/>
            </w:pPr>
          </w:p>
        </w:tc>
        <w:tc>
          <w:tcPr>
            <w:tcW w:w="715" w:type="dxa"/>
            <w:shd w:val="clear" w:color="auto" w:fill="auto"/>
          </w:tcPr>
          <w:p w:rsidR="0076652D" w:rsidRPr="00C2234F" w:rsidRDefault="0076652D" w:rsidP="00A837B7">
            <w:pPr>
              <w:pStyle w:val="ekvtabellelinks"/>
              <w:jc w:val="center"/>
            </w:pPr>
          </w:p>
        </w:tc>
      </w:tr>
    </w:tbl>
    <w:p w:rsidR="0076652D" w:rsidRPr="00C2234F" w:rsidRDefault="0076652D" w:rsidP="00C2234F"/>
    <w:p w:rsidR="0076652D" w:rsidRPr="00C2234F" w:rsidRDefault="005E1C17" w:rsidP="003F6CC8">
      <w:pPr>
        <w:pStyle w:val="ekvaufzhlung"/>
      </w:pPr>
      <w:r w:rsidRPr="005E1C17">
        <w:rPr>
          <w:rStyle w:val="ekvfett"/>
        </w:rPr>
        <w:t>b)</w:t>
      </w:r>
      <w:r w:rsidRPr="005E1C17">
        <w:rPr>
          <w:rStyle w:val="ekvfett"/>
        </w:rPr>
        <w:tab/>
      </w:r>
      <w:r w:rsidR="0076652D" w:rsidRPr="00C2234F">
        <w:t xml:space="preserve">Legt fest, welche der folgenden Formulierungen den Kern der Handlung am besten trifft. </w:t>
      </w:r>
      <w:r w:rsidR="000128EE">
        <w:br/>
      </w:r>
      <w:r w:rsidR="0076652D" w:rsidRPr="00C2234F">
        <w:t>Diskutiert dazu in der Gruppe.</w:t>
      </w:r>
    </w:p>
    <w:p w:rsidR="0076652D" w:rsidRPr="00C2234F" w:rsidRDefault="0076652D" w:rsidP="001B5F3E">
      <w:pPr>
        <w:pStyle w:val="ekvgrundtexthalbe"/>
      </w:pPr>
    </w:p>
    <w:p w:rsidR="0076652D" w:rsidRPr="0045359D" w:rsidRDefault="0045359D" w:rsidP="00CB4D54">
      <w:pPr>
        <w:pStyle w:val="ekvgrundtexttimes"/>
        <w:ind w:left="595" w:hanging="255"/>
      </w:pPr>
      <w:r>
        <w:t>1)</w:t>
      </w:r>
      <w:r>
        <w:tab/>
      </w:r>
      <w:r w:rsidR="0076652D" w:rsidRPr="0045359D">
        <w:t>Ein gewalttätiger Mann verbreitet Angst und Schrecken und genießt es, die Menschen zu drangsalieren.</w:t>
      </w:r>
    </w:p>
    <w:p w:rsidR="0076652D" w:rsidRPr="0045359D" w:rsidRDefault="0045359D" w:rsidP="00CB4D54">
      <w:pPr>
        <w:pStyle w:val="ekvgrundtexttimes"/>
        <w:ind w:left="595" w:hanging="255"/>
      </w:pPr>
      <w:r>
        <w:t>2)</w:t>
      </w:r>
      <w:r>
        <w:tab/>
      </w:r>
      <w:r w:rsidR="0076652D" w:rsidRPr="0045359D">
        <w:t>Ein gewalttätiger Mann erhält von einem jungen Barbiergehilfen eine Lehre und denkt über sein</w:t>
      </w:r>
      <w:r w:rsidR="00C2234F" w:rsidRPr="0045359D">
        <w:t xml:space="preserve"> </w:t>
      </w:r>
      <w:r w:rsidR="0076652D" w:rsidRPr="0045359D">
        <w:t>Verhalten nach.</w:t>
      </w:r>
    </w:p>
    <w:p w:rsidR="0076652D" w:rsidRPr="0045359D" w:rsidRDefault="0045359D" w:rsidP="00CB4D54">
      <w:pPr>
        <w:pStyle w:val="ekvgrundtexttimes"/>
        <w:ind w:left="595" w:hanging="255"/>
      </w:pPr>
      <w:r>
        <w:t>3)</w:t>
      </w:r>
      <w:r>
        <w:tab/>
      </w:r>
      <w:r w:rsidR="0076652D" w:rsidRPr="0045359D">
        <w:t xml:space="preserve">Der Meister und der Geselle werden durch das Verhalten des Jungen beschämt. </w:t>
      </w:r>
    </w:p>
    <w:p w:rsidR="0076652D" w:rsidRPr="0045359D" w:rsidRDefault="0045359D" w:rsidP="00CB4D54">
      <w:pPr>
        <w:pStyle w:val="ekvgrundtexttimes"/>
        <w:ind w:left="595" w:hanging="255"/>
      </w:pPr>
      <w:r>
        <w:t>4)</w:t>
      </w:r>
      <w:r>
        <w:tab/>
      </w:r>
      <w:r w:rsidR="0076652D" w:rsidRPr="0045359D">
        <w:t xml:space="preserve">Die Ballade soll zeigen, dass man gewalttätige Menschen nicht reizen darf. </w:t>
      </w:r>
    </w:p>
    <w:p w:rsidR="0076652D" w:rsidRPr="00C2234F" w:rsidRDefault="0076652D" w:rsidP="00EB2F87">
      <w:pPr>
        <w:pStyle w:val="ekvgrundtexthalbe"/>
      </w:pPr>
    </w:p>
    <w:p w:rsidR="0076652D" w:rsidRPr="00C2234F" w:rsidRDefault="005E1C17" w:rsidP="003F6CC8">
      <w:pPr>
        <w:pStyle w:val="ekvaufzhlung"/>
      </w:pPr>
      <w:r w:rsidRPr="005E1C17">
        <w:rPr>
          <w:rStyle w:val="ekvfett"/>
        </w:rPr>
        <w:t>c)</w:t>
      </w:r>
      <w:r w:rsidRPr="005E1C17">
        <w:rPr>
          <w:rStyle w:val="ekvfett"/>
        </w:rPr>
        <w:tab/>
      </w:r>
      <w:r w:rsidR="0076652D" w:rsidRPr="00C2234F">
        <w:t>Beschreibt das Auftreten des Fremden. Untersucht dazu vor allem, wie er mit den Menschen um ihn herum redet (Strophe 1−9).</w:t>
      </w:r>
    </w:p>
    <w:p w:rsidR="0076652D" w:rsidRPr="00C2234F" w:rsidRDefault="0076652D" w:rsidP="00EB2F87">
      <w:pPr>
        <w:pStyle w:val="ekvgrundtexthalbe"/>
      </w:pPr>
    </w:p>
    <w:p w:rsidR="0076652D" w:rsidRPr="00C2234F" w:rsidRDefault="005E1C17" w:rsidP="003F6CC8">
      <w:pPr>
        <w:pStyle w:val="ekvaufzhlung"/>
      </w:pPr>
      <w:r w:rsidRPr="005E1C17">
        <w:rPr>
          <w:rStyle w:val="ekvfett"/>
        </w:rPr>
        <w:t>d)</w:t>
      </w:r>
      <w:r w:rsidRPr="005E1C17">
        <w:rPr>
          <w:rStyle w:val="ekvfett"/>
        </w:rPr>
        <w:tab/>
      </w:r>
      <w:r w:rsidR="0076652D" w:rsidRPr="00C2234F">
        <w:t>An welchen Formulierungen kann man erkennen, dass der Fremde am Ende selbst große Angst hat? Unterstreicht diese Formulierungen in einer Kopie des Textes.</w:t>
      </w:r>
      <w:r w:rsidR="00C2234F" w:rsidRPr="00C2234F">
        <w:t xml:space="preserve"> </w:t>
      </w:r>
    </w:p>
    <w:p w:rsidR="0076652D" w:rsidRPr="00C2234F" w:rsidRDefault="0076652D" w:rsidP="00EB2F87">
      <w:pPr>
        <w:pStyle w:val="ekvgrundtexthalbe"/>
      </w:pPr>
    </w:p>
    <w:p w:rsidR="0076652D" w:rsidRPr="00C2234F" w:rsidRDefault="005E1C17" w:rsidP="003F6CC8">
      <w:pPr>
        <w:pStyle w:val="ekvaufzhlung"/>
      </w:pPr>
      <w:r w:rsidRPr="005E1C17">
        <w:rPr>
          <w:rStyle w:val="ekvfett"/>
        </w:rPr>
        <w:t>e)</w:t>
      </w:r>
      <w:r w:rsidRPr="005E1C17">
        <w:rPr>
          <w:rStyle w:val="ekvfett"/>
        </w:rPr>
        <w:tab/>
      </w:r>
      <w:r w:rsidR="0076652D" w:rsidRPr="00C2234F">
        <w:t xml:space="preserve">An welcher Textstelle erkennt man, dass der Junge einen Plan hat? Unterstreicht die Stelle und erklärt, woran man erkennen kann, dass auch der Fremde in einer Gefahr schwebt. </w:t>
      </w:r>
    </w:p>
    <w:p w:rsidR="0076652D" w:rsidRPr="00C2234F" w:rsidRDefault="0076652D" w:rsidP="00EB2F87">
      <w:pPr>
        <w:pStyle w:val="ekvgrundtexthalbe"/>
      </w:pPr>
    </w:p>
    <w:p w:rsidR="0076652D" w:rsidRPr="00C2234F" w:rsidRDefault="005E1C17" w:rsidP="003F6CC8">
      <w:pPr>
        <w:pStyle w:val="ekvaufzhlung"/>
      </w:pPr>
      <w:r w:rsidRPr="005E1C17">
        <w:rPr>
          <w:rStyle w:val="ekvfett"/>
        </w:rPr>
        <w:t>f)</w:t>
      </w:r>
      <w:r w:rsidRPr="005E1C17">
        <w:rPr>
          <w:rStyle w:val="ekvfett"/>
        </w:rPr>
        <w:tab/>
      </w:r>
      <w:r w:rsidR="0076652D" w:rsidRPr="00C2234F">
        <w:t xml:space="preserve">Im Text findet sich eine Formulierung, die andeutet, dass auch der Junge froh ist, den Mann beim Rasieren nicht verletzt zu haben. Unterstreicht den Vers und erklärt, weshalb man daran die Erleichterung erkennen kann. </w:t>
      </w:r>
    </w:p>
    <w:p w:rsidR="0076652D" w:rsidRPr="00C2234F" w:rsidRDefault="0076652D" w:rsidP="00C2234F"/>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EB2F87" w:rsidRPr="00C172AE" w:rsidTr="00F91352">
        <w:trPr>
          <w:trHeight w:hRule="exact" w:val="907"/>
        </w:trPr>
        <w:tc>
          <w:tcPr>
            <w:tcW w:w="9010" w:type="dxa"/>
            <w:tcBorders>
              <w:top w:val="nil"/>
              <w:bottom w:val="nil"/>
              <w:right w:val="nil"/>
            </w:tcBorders>
            <w:noWrap/>
            <w:vAlign w:val="bottom"/>
          </w:tcPr>
          <w:p w:rsidR="00EB2F87" w:rsidRPr="00721471" w:rsidRDefault="00EB2F87" w:rsidP="00F91352">
            <w:pPr>
              <w:pStyle w:val="ekvkolumnentitel"/>
              <w:pageBreakBefore/>
            </w:pPr>
            <w:r w:rsidRPr="00DA6EFD">
              <w:lastRenderedPageBreak/>
              <w:t>Begleitendes Arbeitsblatt zu Kapitel</w:t>
            </w:r>
            <w:r>
              <w:t xml:space="preserve"> 8</w:t>
            </w:r>
            <w:r w:rsidRPr="00DA6EFD">
              <w:t>:</w:t>
            </w:r>
          </w:p>
          <w:p w:rsidR="00EB2F87" w:rsidRPr="00D17557" w:rsidRDefault="00EB2F87" w:rsidP="00F91352">
            <w:pPr>
              <w:pStyle w:val="ekvkapitel"/>
              <w:rPr>
                <w:b w:val="0"/>
              </w:rPr>
            </w:pPr>
            <w:r w:rsidRPr="00453CAB">
              <w:rPr>
                <w:rStyle w:val="ekvfett"/>
                <w:b/>
              </w:rPr>
              <w:t>Lebenswelten • Gedichte und Balladen untersuchen</w:t>
            </w:r>
          </w:p>
        </w:tc>
        <w:tc>
          <w:tcPr>
            <w:tcW w:w="1726" w:type="dxa"/>
            <w:tcBorders>
              <w:top w:val="nil"/>
              <w:left w:val="nil"/>
              <w:bottom w:val="nil"/>
              <w:right w:val="nil"/>
            </w:tcBorders>
            <w:noWrap/>
            <w:vAlign w:val="bottom"/>
          </w:tcPr>
          <w:p w:rsidR="00EB2F87" w:rsidRPr="00D17557" w:rsidRDefault="00EB2F87" w:rsidP="00F91352">
            <w:pPr>
              <w:pStyle w:val="ekvkvnummer"/>
              <w:rPr>
                <w:rStyle w:val="ekvfett"/>
              </w:rPr>
            </w:pPr>
            <w:r w:rsidRPr="00D17557">
              <w:rPr>
                <w:rStyle w:val="ekvfett"/>
              </w:rPr>
              <w:t>AB 0</w:t>
            </w:r>
            <w:r>
              <w:rPr>
                <w:rStyle w:val="ekvfett"/>
              </w:rPr>
              <w:t>8</w:t>
            </w:r>
            <w:r w:rsidRPr="00D17557">
              <w:rPr>
                <w:rStyle w:val="ekvfett"/>
              </w:rPr>
              <w:t>-01</w:t>
            </w:r>
          </w:p>
        </w:tc>
        <w:tc>
          <w:tcPr>
            <w:tcW w:w="264" w:type="dxa"/>
            <w:tcBorders>
              <w:top w:val="nil"/>
              <w:left w:val="nil"/>
              <w:bottom w:val="nil"/>
            </w:tcBorders>
            <w:vAlign w:val="bottom"/>
          </w:tcPr>
          <w:p w:rsidR="00EB2F87" w:rsidRPr="007636A0" w:rsidRDefault="00EB2F87" w:rsidP="00F91352">
            <w:pPr>
              <w:pStyle w:val="ekvkolumnentitel"/>
            </w:pPr>
          </w:p>
        </w:tc>
      </w:tr>
      <w:tr w:rsidR="00EB2F87" w:rsidRPr="00BF17F2" w:rsidTr="00F91352">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EB2F87" w:rsidRPr="00BF17F2" w:rsidRDefault="00EB2F87" w:rsidP="00F91352">
            <w:pPr>
              <w:pStyle w:val="ekvkvnummer"/>
              <w:rPr>
                <w:color w:val="FFFFFF" w:themeColor="background1"/>
              </w:rPr>
            </w:pPr>
          </w:p>
        </w:tc>
      </w:tr>
    </w:tbl>
    <w:p w:rsidR="0076652D" w:rsidRPr="00C2234F" w:rsidRDefault="0076652D" w:rsidP="00C2234F">
      <w:pPr>
        <w:rPr>
          <w:rStyle w:val="ekvfett"/>
        </w:rPr>
      </w:pPr>
      <w:r w:rsidRPr="00C2234F">
        <w:rPr>
          <w:rStyle w:val="ekvfett"/>
        </w:rPr>
        <w:t>Die formale und sprachliche Gestaltung untersuchen</w:t>
      </w:r>
    </w:p>
    <w:p w:rsidR="0076652D" w:rsidRPr="00C2234F" w:rsidRDefault="0076652D" w:rsidP="00C2234F"/>
    <w:p w:rsidR="0076652D" w:rsidRPr="00C2234F" w:rsidRDefault="005E1C17" w:rsidP="003F6CC8">
      <w:pPr>
        <w:pStyle w:val="ekvaufzhlung"/>
      </w:pPr>
      <w:r w:rsidRPr="005E1C17">
        <w:rPr>
          <w:rStyle w:val="ekvfett"/>
        </w:rPr>
        <w:t>g)</w:t>
      </w:r>
      <w:r w:rsidRPr="005E1C17">
        <w:rPr>
          <w:rStyle w:val="ekvfett"/>
        </w:rPr>
        <w:tab/>
      </w:r>
      <w:r w:rsidR="0076652D" w:rsidRPr="00C2234F">
        <w:t>Charakterisiert den Fremden anhand seiner Redeweise. Untersucht dafür die Strophen 1−3 und 7 hinsichtlich der Verwendung von Satzzeichen.</w:t>
      </w:r>
    </w:p>
    <w:p w:rsidR="0076652D" w:rsidRPr="00C2234F" w:rsidRDefault="0076652D" w:rsidP="003F6CC8">
      <w:pPr>
        <w:pStyle w:val="ekvaufzhlung"/>
      </w:pPr>
    </w:p>
    <w:p w:rsidR="0076652D" w:rsidRPr="00C2234F" w:rsidRDefault="005E1C17" w:rsidP="003F6CC8">
      <w:pPr>
        <w:pStyle w:val="ekvaufzhlung"/>
      </w:pPr>
      <w:r w:rsidRPr="005E1C17">
        <w:rPr>
          <w:rStyle w:val="ekvfett"/>
        </w:rPr>
        <w:t>h)</w:t>
      </w:r>
      <w:r w:rsidRPr="005E1C17">
        <w:rPr>
          <w:rStyle w:val="ekvfett"/>
        </w:rPr>
        <w:tab/>
      </w:r>
      <w:r w:rsidR="0076652D" w:rsidRPr="00C2234F">
        <w:t>Untersucht, in welchen Strophen keine direkte Rede vorkommt und welche Informationen der Leser hier</w:t>
      </w:r>
      <w:r w:rsidR="007D6889">
        <w:t> </w:t>
      </w:r>
      <w:r w:rsidR="0076652D" w:rsidRPr="00C2234F">
        <w:t>bekommt. Erklärt, weshalb der Autor hier keine direkte Reden verwendet.</w:t>
      </w:r>
    </w:p>
    <w:p w:rsidR="0076652D" w:rsidRPr="00C2234F" w:rsidRDefault="0076652D" w:rsidP="003F6CC8">
      <w:pPr>
        <w:pStyle w:val="ekvaufzhlung"/>
      </w:pPr>
    </w:p>
    <w:p w:rsidR="0076652D" w:rsidRPr="00C2234F" w:rsidRDefault="005E1C17" w:rsidP="003F6CC8">
      <w:pPr>
        <w:pStyle w:val="ekvaufzhlung"/>
      </w:pPr>
      <w:r w:rsidRPr="005E1C17">
        <w:rPr>
          <w:rStyle w:val="ekvfett"/>
        </w:rPr>
        <w:t>i)</w:t>
      </w:r>
      <w:r w:rsidRPr="005E1C17">
        <w:rPr>
          <w:rStyle w:val="ekvfett"/>
        </w:rPr>
        <w:tab/>
      </w:r>
      <w:r w:rsidR="0076652D" w:rsidRPr="00C2234F">
        <w:t xml:space="preserve">Durch welche Formulierungen wird deutlich, dass der Fremde mit seinem Angebot einen großen Druck </w:t>
      </w:r>
      <w:r w:rsidR="007D6889">
        <w:br/>
      </w:r>
      <w:r w:rsidR="0076652D" w:rsidRPr="00C2234F">
        <w:t>auf denjenigen aufbaut, der sich darauf einlassen würde, ihn zu rasieren</w:t>
      </w:r>
      <w:r w:rsidR="00C8725A">
        <w:t>?</w:t>
      </w:r>
      <w:r w:rsidR="0076652D" w:rsidRPr="00C2234F">
        <w:t xml:space="preserve"> Untersucht hierzu die Verse </w:t>
      </w:r>
      <w:r w:rsidR="007D6889">
        <w:br/>
      </w:r>
      <w:r w:rsidR="0076652D" w:rsidRPr="00C2234F">
        <w:t>2</w:t>
      </w:r>
      <w:r w:rsidR="00C7660C" w:rsidRPr="00C2234F">
        <w:t>0</w:t>
      </w:r>
      <w:r w:rsidR="00C7660C">
        <w:t> </w:t>
      </w:r>
      <w:r w:rsidR="00C7660C" w:rsidRPr="00C2234F">
        <w:t>f</w:t>
      </w:r>
      <w:r w:rsidR="0076652D" w:rsidRPr="00C2234F">
        <w:t>., 3</w:t>
      </w:r>
      <w:r w:rsidR="00C7660C" w:rsidRPr="00C2234F">
        <w:t>8</w:t>
      </w:r>
      <w:r w:rsidR="00C7660C">
        <w:t> </w:t>
      </w:r>
      <w:r w:rsidR="00C7660C" w:rsidRPr="00C2234F">
        <w:t>f</w:t>
      </w:r>
      <w:r w:rsidR="0076652D" w:rsidRPr="00C2234F">
        <w:t>., 4</w:t>
      </w:r>
      <w:r w:rsidR="00C7660C" w:rsidRPr="00C2234F">
        <w:t>7</w:t>
      </w:r>
      <w:r w:rsidR="00C7660C">
        <w:t> </w:t>
      </w:r>
      <w:r w:rsidR="00C7660C" w:rsidRPr="00C2234F">
        <w:t>f</w:t>
      </w:r>
      <w:r w:rsidR="0076652D" w:rsidRPr="00C2234F">
        <w:t>.</w:t>
      </w:r>
    </w:p>
    <w:p w:rsidR="0076652D" w:rsidRPr="00C2234F" w:rsidRDefault="0076652D" w:rsidP="003F6CC8">
      <w:pPr>
        <w:pStyle w:val="ekvaufzhlung"/>
      </w:pPr>
    </w:p>
    <w:p w:rsidR="0076652D" w:rsidRPr="00C2234F" w:rsidRDefault="005E1C17" w:rsidP="003F6CC8">
      <w:pPr>
        <w:pStyle w:val="ekvaufzhlung"/>
      </w:pPr>
      <w:r w:rsidRPr="005E1C17">
        <w:rPr>
          <w:rStyle w:val="ekvfett"/>
        </w:rPr>
        <w:t>j)</w:t>
      </w:r>
      <w:r w:rsidRPr="005E1C17">
        <w:rPr>
          <w:rStyle w:val="ekvfett"/>
        </w:rPr>
        <w:tab/>
      </w:r>
      <w:r w:rsidR="0076652D" w:rsidRPr="00C2234F">
        <w:t>Untersucht, wie der Fremde den Jungen bezeichnet. Welche Einstellung des Fremden wird dadurch ausgedrückt?</w:t>
      </w:r>
    </w:p>
    <w:p w:rsidR="0076652D" w:rsidRPr="00C2234F" w:rsidRDefault="0076652D" w:rsidP="003F6CC8">
      <w:pPr>
        <w:pStyle w:val="ekvaufzhlung"/>
      </w:pPr>
    </w:p>
    <w:p w:rsidR="0076652D" w:rsidRPr="00C2234F" w:rsidRDefault="005E1C17" w:rsidP="003F6CC8">
      <w:pPr>
        <w:pStyle w:val="ekvaufzhlung"/>
      </w:pPr>
      <w:r w:rsidRPr="005E1C17">
        <w:rPr>
          <w:rStyle w:val="ekvfett"/>
        </w:rPr>
        <w:t>k)</w:t>
      </w:r>
      <w:r w:rsidRPr="005E1C17">
        <w:rPr>
          <w:rStyle w:val="ekvfett"/>
        </w:rPr>
        <w:tab/>
      </w:r>
      <w:r w:rsidR="0076652D" w:rsidRPr="00C2234F">
        <w:t xml:space="preserve">In Vers 55 gibt es eine auffällige Ansammlung von z/zt-Lauten. Dieses Stilmittel heißt Assonanz. Beschreibt die Wirkung dieser sprachlichen Gestaltung. Stellt Vermutungen an, welche Stimmung </w:t>
      </w:r>
      <w:r w:rsidR="007D6889">
        <w:br/>
      </w:r>
      <w:r w:rsidR="0076652D" w:rsidRPr="00C2234F">
        <w:t>dadurch erzeugt werden soll.</w:t>
      </w:r>
    </w:p>
    <w:p w:rsidR="0076652D" w:rsidRPr="00C2234F" w:rsidRDefault="0076652D" w:rsidP="003F6CC8">
      <w:pPr>
        <w:pStyle w:val="ekvaufzhlung"/>
      </w:pPr>
    </w:p>
    <w:p w:rsidR="0076652D" w:rsidRPr="00C2234F" w:rsidRDefault="005E1C17" w:rsidP="003F6CC8">
      <w:pPr>
        <w:pStyle w:val="ekvaufzhlung"/>
      </w:pPr>
      <w:r w:rsidRPr="005E1C17">
        <w:rPr>
          <w:rStyle w:val="ekvfett"/>
        </w:rPr>
        <w:t>l)</w:t>
      </w:r>
      <w:r w:rsidRPr="005E1C17">
        <w:rPr>
          <w:rStyle w:val="ekvfett"/>
        </w:rPr>
        <w:tab/>
      </w:r>
      <w:r w:rsidR="0076652D" w:rsidRPr="00C2234F">
        <w:t>Durch welche Formulierungen macht der Junge dem Fremden deutlich,</w:t>
      </w:r>
      <w:r w:rsidR="00C2234F" w:rsidRPr="00C2234F">
        <w:t xml:space="preserve"> </w:t>
      </w:r>
      <w:r w:rsidR="0076652D" w:rsidRPr="00C2234F">
        <w:t>in welcher Gefahr dieser schwebte</w:t>
      </w:r>
      <w:r w:rsidR="00C8725A">
        <w:t>?</w:t>
      </w:r>
      <w:r w:rsidR="0076652D" w:rsidRPr="00C2234F">
        <w:t xml:space="preserve"> Untersucht hierzu vor allem den Vers 64.</w:t>
      </w:r>
    </w:p>
    <w:p w:rsidR="0076652D" w:rsidRPr="00C2234F" w:rsidRDefault="0076652D" w:rsidP="003F6CC8">
      <w:pPr>
        <w:pStyle w:val="ekvaufzhlung"/>
      </w:pPr>
    </w:p>
    <w:p w:rsidR="0076652D" w:rsidRPr="00C2234F" w:rsidRDefault="005E1C17" w:rsidP="003F6CC8">
      <w:pPr>
        <w:pStyle w:val="ekvaufzhlung"/>
      </w:pPr>
      <w:r w:rsidRPr="005E1C17">
        <w:rPr>
          <w:rStyle w:val="ekvfett"/>
        </w:rPr>
        <w:t>m)</w:t>
      </w:r>
      <w:r w:rsidRPr="005E1C17">
        <w:rPr>
          <w:rStyle w:val="ekvfett"/>
        </w:rPr>
        <w:tab/>
      </w:r>
      <w:r w:rsidR="0076652D" w:rsidRPr="00C2234F">
        <w:t xml:space="preserve">Untersucht die sprachliche Gestaltung von Strophe 11 und bestimmt die Stellen, an denen </w:t>
      </w:r>
      <w:r w:rsidR="007D6889">
        <w:br/>
      </w:r>
      <w:r w:rsidR="0076652D" w:rsidRPr="00C2234F">
        <w:t xml:space="preserve">die Verunsicherung des Fremden sprachlich ausgedrückt wird. </w:t>
      </w:r>
    </w:p>
    <w:p w:rsidR="0076652D" w:rsidRPr="00C2234F" w:rsidRDefault="0076652D" w:rsidP="00C2234F"/>
    <w:p w:rsidR="0076652D" w:rsidRPr="00C2234F" w:rsidRDefault="0076652D" w:rsidP="00C2234F"/>
    <w:p w:rsidR="0076652D" w:rsidRPr="00C2234F" w:rsidRDefault="0076652D" w:rsidP="00C2234F">
      <w:pPr>
        <w:rPr>
          <w:rStyle w:val="ekvfett"/>
        </w:rPr>
      </w:pPr>
      <w:r w:rsidRPr="00C2234F">
        <w:rPr>
          <w:rStyle w:val="ekvfett"/>
        </w:rPr>
        <w:t>Das Gedicht für den Vortrag vorbereiten</w:t>
      </w:r>
    </w:p>
    <w:p w:rsidR="0076652D" w:rsidRPr="00C2234F" w:rsidRDefault="0076652D" w:rsidP="00C2234F"/>
    <w:p w:rsidR="0076652D" w:rsidRPr="00C2234F" w:rsidRDefault="005E1C17" w:rsidP="003F6CC8">
      <w:pPr>
        <w:pStyle w:val="ekvaufzhlung"/>
      </w:pPr>
      <w:r w:rsidRPr="005E1C17">
        <w:rPr>
          <w:rStyle w:val="ekvfett"/>
        </w:rPr>
        <w:t>n)</w:t>
      </w:r>
      <w:r w:rsidRPr="005E1C17">
        <w:rPr>
          <w:rStyle w:val="ekvfett"/>
        </w:rPr>
        <w:tab/>
      </w:r>
      <w:r w:rsidR="0076652D" w:rsidRPr="00C2234F">
        <w:t>Sucht Textstellen, an denen der Fremde</w:t>
      </w:r>
      <w:r w:rsidR="00C2234F" w:rsidRPr="00C2234F">
        <w:t xml:space="preserve"> </w:t>
      </w:r>
      <w:r w:rsidR="0076652D" w:rsidRPr="00C2234F">
        <w:t xml:space="preserve">als nicht ganz so verwerflich dargestellt wird. </w:t>
      </w:r>
      <w:r w:rsidR="007D6889">
        <w:br/>
      </w:r>
      <w:r w:rsidR="0076652D" w:rsidRPr="00C2234F">
        <w:t xml:space="preserve">Tauscht euch mit eurem Banknachbarn über eure Ergebnisse aus. </w:t>
      </w:r>
    </w:p>
    <w:p w:rsidR="0076652D" w:rsidRPr="00C2234F" w:rsidRDefault="0076652D" w:rsidP="003F6CC8">
      <w:pPr>
        <w:pStyle w:val="ekvaufzhlung"/>
      </w:pPr>
    </w:p>
    <w:p w:rsidR="0076652D" w:rsidRDefault="005E1C17" w:rsidP="003F6CC8">
      <w:pPr>
        <w:pStyle w:val="ekvaufzhlung"/>
      </w:pPr>
      <w:r w:rsidRPr="005E1C17">
        <w:rPr>
          <w:rStyle w:val="ekvfett"/>
        </w:rPr>
        <w:t>o)</w:t>
      </w:r>
      <w:r w:rsidRPr="005E1C17">
        <w:rPr>
          <w:rStyle w:val="ekvfett"/>
        </w:rPr>
        <w:tab/>
      </w:r>
      <w:r w:rsidR="0076652D" w:rsidRPr="00C2234F">
        <w:t xml:space="preserve">Verfasst eine Regieanweisung, wie das Selbstgespräch des Fremden in einer szenischen Darstellung gespielt werden sollte. Orientiert euch für die Formulierung an dem Beispiel: </w:t>
      </w:r>
    </w:p>
    <w:p w:rsidR="001B5F3E" w:rsidRPr="00C2234F" w:rsidRDefault="001B5F3E" w:rsidP="001B5F3E">
      <w:pPr>
        <w:pStyle w:val="ekvgrundtexthalbe"/>
      </w:pPr>
    </w:p>
    <w:p w:rsidR="0076652D" w:rsidRPr="00C2234F" w:rsidRDefault="001B5F3E" w:rsidP="00C2234F">
      <w:pPr>
        <w:rPr>
          <w:rStyle w:val="ekvkursiv"/>
        </w:rPr>
      </w:pPr>
      <w:r>
        <w:rPr>
          <w:rStyle w:val="ekvkursiv"/>
        </w:rPr>
        <w:tab/>
      </w:r>
      <w:r w:rsidR="0076652D" w:rsidRPr="00C2234F">
        <w:rPr>
          <w:rStyle w:val="ekvkursiv"/>
        </w:rPr>
        <w:t>Mit unterdrückter Wut. Sich wild den Bart raufend.</w:t>
      </w:r>
    </w:p>
    <w:p w:rsidR="0076652D" w:rsidRPr="00C2234F" w:rsidRDefault="0076652D" w:rsidP="00C2234F"/>
    <w:p w:rsidR="0076652D" w:rsidRPr="00C2234F" w:rsidRDefault="005E1C17" w:rsidP="003F6CC8">
      <w:pPr>
        <w:pStyle w:val="ekvaufzhlung"/>
      </w:pPr>
      <w:r w:rsidRPr="005E1C17">
        <w:rPr>
          <w:rStyle w:val="ekvfett"/>
        </w:rPr>
        <w:t>p)</w:t>
      </w:r>
      <w:r w:rsidRPr="005E1C17">
        <w:rPr>
          <w:rStyle w:val="ekvfett"/>
        </w:rPr>
        <w:tab/>
      </w:r>
      <w:r w:rsidR="0076652D" w:rsidRPr="00C2234F">
        <w:t>Verfasst weitere Regieanweisungen für das Gespräch mit dem Wirt, das Gespräch mit dem Barbier</w:t>
      </w:r>
      <w:r w:rsidR="007D6889">
        <w:softHyphen/>
      </w:r>
      <w:r w:rsidR="0076652D" w:rsidRPr="00C2234F">
        <w:t xml:space="preserve">meister, dem Gesellen und dem Jungen. </w:t>
      </w:r>
    </w:p>
    <w:p w:rsidR="0076652D" w:rsidRPr="00C2234F" w:rsidRDefault="0076652D" w:rsidP="003F6CC8">
      <w:pPr>
        <w:pStyle w:val="ekvaufzhlung"/>
      </w:pPr>
    </w:p>
    <w:p w:rsidR="0076652D" w:rsidRPr="00C2234F" w:rsidRDefault="005E1C17" w:rsidP="003F6CC8">
      <w:pPr>
        <w:pStyle w:val="ekvaufzhlung"/>
      </w:pPr>
      <w:r w:rsidRPr="005E1C17">
        <w:rPr>
          <w:rStyle w:val="ekvfett"/>
        </w:rPr>
        <w:t>q)</w:t>
      </w:r>
      <w:r w:rsidRPr="005E1C17">
        <w:rPr>
          <w:rStyle w:val="ekvfett"/>
        </w:rPr>
        <w:tab/>
      </w:r>
      <w:r w:rsidR="0076652D" w:rsidRPr="00C2234F">
        <w:t xml:space="preserve">In Strophe fünf überlegt der Barbiermeister kurz, sich auf das Angebot des Gastes einzulassen, </w:t>
      </w:r>
      <w:r w:rsidR="007D6889">
        <w:br/>
      </w:r>
      <w:r w:rsidR="0076652D" w:rsidRPr="00C2234F">
        <w:t>bevor er dann vor Angst davonläuft. Überlegt euch, mit welcher Gestik und welcher Mimik sich dieser</w:t>
      </w:r>
      <w:r w:rsidR="007D6889">
        <w:t> </w:t>
      </w:r>
      <w:r w:rsidR="0076652D" w:rsidRPr="00C2234F">
        <w:t>Moment ausdrücken ließe.</w:t>
      </w:r>
    </w:p>
    <w:p w:rsidR="0076652D" w:rsidRPr="00C2234F" w:rsidRDefault="0076652D" w:rsidP="003F6CC8">
      <w:pPr>
        <w:pStyle w:val="ekvaufzhlung"/>
      </w:pPr>
    </w:p>
    <w:p w:rsidR="0076652D" w:rsidRPr="00C2234F" w:rsidRDefault="005E1C17" w:rsidP="003F6CC8">
      <w:pPr>
        <w:pStyle w:val="ekvaufzhlung"/>
      </w:pPr>
      <w:r w:rsidRPr="005E1C17">
        <w:rPr>
          <w:rStyle w:val="ekvfett"/>
        </w:rPr>
        <w:t>r)</w:t>
      </w:r>
      <w:r w:rsidRPr="005E1C17">
        <w:rPr>
          <w:rStyle w:val="ekvfett"/>
        </w:rPr>
        <w:tab/>
      </w:r>
      <w:r w:rsidR="0076652D" w:rsidRPr="00C2234F">
        <w:t>Sucht weitere Stellen im Text, wo ihr euren Vortrag durch eine Geste unterstützen werden kann könnt.</w:t>
      </w:r>
    </w:p>
    <w:p w:rsidR="0076652D" w:rsidRPr="00C2234F" w:rsidRDefault="0076652D" w:rsidP="003F6CC8">
      <w:pPr>
        <w:pStyle w:val="ekvaufzhlung"/>
      </w:pPr>
    </w:p>
    <w:p w:rsidR="0076652D" w:rsidRPr="00C2234F" w:rsidRDefault="005E1C17" w:rsidP="003F6CC8">
      <w:pPr>
        <w:pStyle w:val="ekvaufzhlung"/>
      </w:pPr>
      <w:r w:rsidRPr="005E1C17">
        <w:rPr>
          <w:rStyle w:val="ekvfett"/>
        </w:rPr>
        <w:t>s)</w:t>
      </w:r>
      <w:r w:rsidRPr="005E1C17">
        <w:rPr>
          <w:rStyle w:val="ekvfett"/>
        </w:rPr>
        <w:tab/>
      </w:r>
      <w:r w:rsidR="0076652D" w:rsidRPr="00C2234F">
        <w:t>In Vers 50 heißt es: „Der Junge denkt den Batzen“. Verfasst eine Gedankenblase, in der ihr die Gedanken des Jungen zeigt. Sammelt Ideen, wie diese Information bei einem szenischen Vortrag präsentiert werden könnte.</w:t>
      </w:r>
    </w:p>
    <w:p w:rsidR="0076652D" w:rsidRDefault="0076652D" w:rsidP="003F6CC8">
      <w:pPr>
        <w:pStyle w:val="ekvaufzhlung"/>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EB2F87" w:rsidRPr="00C172AE" w:rsidTr="00F91352">
        <w:trPr>
          <w:trHeight w:hRule="exact" w:val="907"/>
        </w:trPr>
        <w:tc>
          <w:tcPr>
            <w:tcW w:w="9010" w:type="dxa"/>
            <w:tcBorders>
              <w:top w:val="nil"/>
              <w:bottom w:val="nil"/>
              <w:right w:val="nil"/>
            </w:tcBorders>
            <w:noWrap/>
            <w:vAlign w:val="bottom"/>
          </w:tcPr>
          <w:p w:rsidR="00EB2F87" w:rsidRPr="00721471" w:rsidRDefault="00EB2F87" w:rsidP="00F91352">
            <w:pPr>
              <w:pStyle w:val="ekvkolumnentitel"/>
              <w:pageBreakBefore/>
            </w:pPr>
            <w:r w:rsidRPr="00DA6EFD">
              <w:lastRenderedPageBreak/>
              <w:t>Begleitendes Arbeitsblatt zu Kapitel</w:t>
            </w:r>
            <w:r>
              <w:t xml:space="preserve"> 8</w:t>
            </w:r>
            <w:r w:rsidRPr="00DA6EFD">
              <w:t>:</w:t>
            </w:r>
          </w:p>
          <w:p w:rsidR="00EB2F87" w:rsidRPr="00D17557" w:rsidRDefault="00EB2F87" w:rsidP="00F91352">
            <w:pPr>
              <w:pStyle w:val="ekvkapitel"/>
              <w:rPr>
                <w:b w:val="0"/>
              </w:rPr>
            </w:pPr>
            <w:r w:rsidRPr="00453CAB">
              <w:rPr>
                <w:rStyle w:val="ekvfett"/>
                <w:b/>
              </w:rPr>
              <w:t>Lebenswelten • Gedichte und Balladen untersuchen</w:t>
            </w:r>
          </w:p>
        </w:tc>
        <w:tc>
          <w:tcPr>
            <w:tcW w:w="1726" w:type="dxa"/>
            <w:tcBorders>
              <w:top w:val="nil"/>
              <w:left w:val="nil"/>
              <w:bottom w:val="nil"/>
              <w:right w:val="nil"/>
            </w:tcBorders>
            <w:noWrap/>
            <w:vAlign w:val="bottom"/>
          </w:tcPr>
          <w:p w:rsidR="00EB2F87" w:rsidRPr="00D17557" w:rsidRDefault="00EB2F87" w:rsidP="00F91352">
            <w:pPr>
              <w:pStyle w:val="ekvkvnummer"/>
              <w:rPr>
                <w:rStyle w:val="ekvfett"/>
              </w:rPr>
            </w:pPr>
            <w:r w:rsidRPr="00D17557">
              <w:rPr>
                <w:rStyle w:val="ekvfett"/>
              </w:rPr>
              <w:t>AB 0</w:t>
            </w:r>
            <w:r>
              <w:rPr>
                <w:rStyle w:val="ekvfett"/>
              </w:rPr>
              <w:t>8</w:t>
            </w:r>
            <w:r w:rsidRPr="00D17557">
              <w:rPr>
                <w:rStyle w:val="ekvfett"/>
              </w:rPr>
              <w:t>-01</w:t>
            </w:r>
          </w:p>
        </w:tc>
        <w:tc>
          <w:tcPr>
            <w:tcW w:w="264" w:type="dxa"/>
            <w:tcBorders>
              <w:top w:val="nil"/>
              <w:left w:val="nil"/>
              <w:bottom w:val="nil"/>
            </w:tcBorders>
            <w:vAlign w:val="bottom"/>
          </w:tcPr>
          <w:p w:rsidR="00EB2F87" w:rsidRPr="007636A0" w:rsidRDefault="00EB2F87" w:rsidP="00F91352">
            <w:pPr>
              <w:pStyle w:val="ekvkolumnentitel"/>
            </w:pPr>
          </w:p>
        </w:tc>
      </w:tr>
      <w:tr w:rsidR="00EB2F87" w:rsidRPr="00BF17F2" w:rsidTr="00F91352">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EB2F87" w:rsidRPr="00BF17F2" w:rsidRDefault="00EB2F87" w:rsidP="00F91352">
            <w:pPr>
              <w:pStyle w:val="ekvkvnummer"/>
              <w:rPr>
                <w:color w:val="FFFFFF" w:themeColor="background1"/>
              </w:rPr>
            </w:pPr>
          </w:p>
        </w:tc>
      </w:tr>
    </w:tbl>
    <w:p w:rsidR="0076652D" w:rsidRDefault="005E1C17" w:rsidP="003F6CC8">
      <w:pPr>
        <w:pStyle w:val="ekvaufzhlung"/>
      </w:pPr>
      <w:r w:rsidRPr="005E1C17">
        <w:rPr>
          <w:rStyle w:val="ekvfett"/>
        </w:rPr>
        <w:t>t)</w:t>
      </w:r>
      <w:r w:rsidRPr="005E1C17">
        <w:rPr>
          <w:rStyle w:val="ekvfett"/>
        </w:rPr>
        <w:tab/>
      </w:r>
      <w:r w:rsidR="0076652D" w:rsidRPr="00C2234F">
        <w:t>Wie trägt der Junge dem Fremden seinen Plan vor (</w:t>
      </w:r>
      <w:r w:rsidR="00C7660C" w:rsidRPr="00C2234F">
        <w:t>V.</w:t>
      </w:r>
      <w:r w:rsidR="00C7660C">
        <w:t> </w:t>
      </w:r>
      <w:r w:rsidR="00C7660C" w:rsidRPr="00C2234F">
        <w:t>6</w:t>
      </w:r>
      <w:r w:rsidR="0076652D" w:rsidRPr="00C2234F">
        <w:t>4−70)? Entscheidet euch für eine Variante und</w:t>
      </w:r>
      <w:r w:rsidR="007D6889">
        <w:t> </w:t>
      </w:r>
      <w:r w:rsidR="0076652D" w:rsidRPr="00C2234F">
        <w:t>begründet eure Entscheidung.</w:t>
      </w:r>
    </w:p>
    <w:p w:rsidR="00C2234F" w:rsidRPr="00C2234F" w:rsidRDefault="00C2234F" w:rsidP="001B5F3E">
      <w:pPr>
        <w:pStyle w:val="ekvgrundtexthalbe"/>
      </w:pPr>
    </w:p>
    <w:p w:rsidR="0076652D" w:rsidRPr="00C2234F" w:rsidRDefault="00AA74F9" w:rsidP="00C2234F">
      <w:pPr>
        <w:pStyle w:val="ekvgrundtexttimes"/>
      </w:pPr>
      <w:r>
        <w:tab/>
        <w:t>–</w:t>
      </w:r>
      <w:r>
        <w:tab/>
      </w:r>
      <w:r w:rsidR="0076652D" w:rsidRPr="00C2234F">
        <w:t>belehrend und herablassend, er genießt es, den Mann im Nachhinein zu schockieren</w:t>
      </w:r>
    </w:p>
    <w:p w:rsidR="0076652D" w:rsidRPr="00C2234F" w:rsidRDefault="00AA74F9" w:rsidP="00C2234F">
      <w:pPr>
        <w:pStyle w:val="ekvgrundtexttimes"/>
      </w:pPr>
      <w:r>
        <w:tab/>
        <w:t>–</w:t>
      </w:r>
      <w:r>
        <w:tab/>
      </w:r>
      <w:r w:rsidR="0076652D" w:rsidRPr="00C2234F">
        <w:t>nüchtern und ohne Regung</w:t>
      </w:r>
    </w:p>
    <w:p w:rsidR="0076652D" w:rsidRPr="00C2234F" w:rsidRDefault="00AA74F9" w:rsidP="00C2234F">
      <w:pPr>
        <w:pStyle w:val="ekvgrundtexttimes"/>
      </w:pPr>
      <w:r>
        <w:tab/>
        <w:t>–</w:t>
      </w:r>
      <w:r>
        <w:tab/>
      </w:r>
      <w:r w:rsidR="0076652D" w:rsidRPr="00C2234F">
        <w:t xml:space="preserve">brutal und rachsüchtig </w:t>
      </w:r>
    </w:p>
    <w:p w:rsidR="0076652D" w:rsidRPr="00C2234F" w:rsidRDefault="0076652D" w:rsidP="00C2234F"/>
    <w:p w:rsidR="0076652D" w:rsidRPr="00C2234F" w:rsidRDefault="0076652D" w:rsidP="003F6CC8">
      <w:pPr>
        <w:pStyle w:val="ekvaufzhlung"/>
      </w:pPr>
      <w:r w:rsidRPr="005E1C17">
        <w:rPr>
          <w:rStyle w:val="ekvfett"/>
        </w:rPr>
        <w:t>u)</w:t>
      </w:r>
      <w:r w:rsidR="005E1C17">
        <w:tab/>
      </w:r>
      <w:r w:rsidRPr="00C2234F">
        <w:t xml:space="preserve">Beschreibt die Art und Weise, wie der Fremde in den Versen 71−77 spricht, auf der Basis eurer Untersuchungsergebnisse. </w:t>
      </w:r>
    </w:p>
    <w:p w:rsidR="0076652D" w:rsidRPr="00C2234F" w:rsidRDefault="0076652D" w:rsidP="003F6CC8">
      <w:pPr>
        <w:pStyle w:val="ekvaufzhlung"/>
      </w:pPr>
    </w:p>
    <w:p w:rsidR="0076652D" w:rsidRPr="00C2234F" w:rsidRDefault="0076652D" w:rsidP="003F6CC8">
      <w:pPr>
        <w:pStyle w:val="ekvaufzhlung"/>
      </w:pPr>
      <w:r w:rsidRPr="005E1C17">
        <w:rPr>
          <w:rStyle w:val="ekvfett"/>
        </w:rPr>
        <w:t>v)</w:t>
      </w:r>
      <w:r w:rsidR="005E1C17">
        <w:rPr>
          <w:rStyle w:val="ekvfett"/>
        </w:rPr>
        <w:tab/>
      </w:r>
      <w:r w:rsidRPr="00C2234F">
        <w:t>Entscheidet, ob ihr die Grundstimmung der Ballade eher lustig oder eher ernst findet. Begründet.</w:t>
      </w:r>
    </w:p>
    <w:p w:rsidR="0076652D" w:rsidRPr="00C2234F" w:rsidRDefault="0076652D" w:rsidP="003F6CC8">
      <w:pPr>
        <w:pStyle w:val="ekvaufzhlung"/>
      </w:pPr>
    </w:p>
    <w:p w:rsidR="0076652D" w:rsidRPr="00C2234F" w:rsidRDefault="0076652D" w:rsidP="003F6CC8">
      <w:pPr>
        <w:pStyle w:val="ekvaufzhlung"/>
      </w:pPr>
      <w:r w:rsidRPr="005E1C17">
        <w:rPr>
          <w:rStyle w:val="ekvfett"/>
        </w:rPr>
        <w:t>w)</w:t>
      </w:r>
      <w:r w:rsidR="005E1C17">
        <w:rPr>
          <w:rStyle w:val="ekvfett"/>
        </w:rPr>
        <w:tab/>
      </w:r>
      <w:r w:rsidRPr="00C2234F">
        <w:t>Bereitet das Gedicht (in Kopi</w:t>
      </w:r>
      <w:r w:rsidR="005E1C17">
        <w:t xml:space="preserve">e) </w:t>
      </w:r>
      <w:r w:rsidRPr="00C2234F">
        <w:t>grafisch für den Vortrag vor. Markiert Stellen, an denen ihr Pausen machen wollt, die ihr schnell, langsam oder mit einem bestimmten Ausdruck sprechen wollt.</w:t>
      </w:r>
    </w:p>
    <w:p w:rsidR="0076652D" w:rsidRPr="00C2234F" w:rsidRDefault="0076652D" w:rsidP="003F6CC8">
      <w:pPr>
        <w:pStyle w:val="ekvaufzhlung"/>
      </w:pPr>
    </w:p>
    <w:p w:rsidR="0076652D" w:rsidRPr="00C2234F" w:rsidRDefault="005E1C17" w:rsidP="003F6CC8">
      <w:pPr>
        <w:pStyle w:val="ekvaufzhlung"/>
      </w:pPr>
      <w:r>
        <w:rPr>
          <w:rStyle w:val="ekvfett"/>
        </w:rPr>
        <w:t>x)</w:t>
      </w:r>
      <w:r>
        <w:rPr>
          <w:rStyle w:val="ekvfett"/>
        </w:rPr>
        <w:tab/>
      </w:r>
      <w:r w:rsidR="0076652D" w:rsidRPr="00C2234F">
        <w:t>Tragt euch das Gedicht gegenseitig vor. Legt fest, wer in der Gruppe auf wichtige Details des Vortrags achten soll, damit er dem Vortragenden dann eine Rückmeldung geben kann. Dazu sollte jeder eine Kopie des Gedichts vorliegen haben. Beobachtungsaspekte sind:</w:t>
      </w:r>
    </w:p>
    <w:p w:rsidR="0076652D" w:rsidRPr="00C2234F" w:rsidRDefault="001B12B1" w:rsidP="003F6CC8">
      <w:pPr>
        <w:pStyle w:val="ekvaufzhlung"/>
      </w:pPr>
      <w:r>
        <w:tab/>
        <w:t>–</w:t>
      </w:r>
      <w:r>
        <w:tab/>
      </w:r>
      <w:r>
        <w:tab/>
      </w:r>
      <w:r w:rsidR="0076652D" w:rsidRPr="00C2234F">
        <w:t>Geschwindigkeit/Tempo</w:t>
      </w:r>
    </w:p>
    <w:p w:rsidR="0076652D" w:rsidRPr="00C2234F" w:rsidRDefault="001B12B1" w:rsidP="003F6CC8">
      <w:pPr>
        <w:pStyle w:val="ekvaufzhlung"/>
      </w:pPr>
      <w:r>
        <w:tab/>
        <w:t>–</w:t>
      </w:r>
      <w:r>
        <w:tab/>
      </w:r>
      <w:r>
        <w:tab/>
      </w:r>
      <w:r w:rsidR="0076652D" w:rsidRPr="00C2234F">
        <w:t>Betonung von wichtigen Begriffen (</w:t>
      </w:r>
      <w:r w:rsidR="00C7660C" w:rsidRPr="00C2234F">
        <w:t>z.</w:t>
      </w:r>
      <w:r w:rsidR="00C7660C">
        <w:t> </w:t>
      </w:r>
      <w:r w:rsidR="00C7660C" w:rsidRPr="00C2234F">
        <w:t>B.</w:t>
      </w:r>
      <w:r w:rsidR="0076652D" w:rsidRPr="00C2234F">
        <w:t xml:space="preserve"> „ein einz’ges Tröpflein Blut“)</w:t>
      </w:r>
    </w:p>
    <w:p w:rsidR="0076652D" w:rsidRPr="00C2234F" w:rsidRDefault="001B12B1" w:rsidP="003F6CC8">
      <w:pPr>
        <w:pStyle w:val="ekvaufzhlung"/>
      </w:pPr>
      <w:r>
        <w:tab/>
        <w:t>–</w:t>
      </w:r>
      <w:r>
        <w:tab/>
      </w:r>
      <w:r>
        <w:tab/>
      </w:r>
      <w:r w:rsidR="0076652D" w:rsidRPr="00C2234F">
        <w:t>Einsatz von Pausen</w:t>
      </w:r>
    </w:p>
    <w:p w:rsidR="0076652D" w:rsidRPr="00C2234F" w:rsidRDefault="001B12B1" w:rsidP="003F6CC8">
      <w:pPr>
        <w:pStyle w:val="ekvaufzhlung"/>
      </w:pPr>
      <w:r>
        <w:tab/>
        <w:t>–</w:t>
      </w:r>
      <w:r>
        <w:tab/>
      </w:r>
      <w:r>
        <w:tab/>
      </w:r>
      <w:r w:rsidR="0076652D" w:rsidRPr="00C2234F">
        <w:t>Einsatz von Gesten</w:t>
      </w:r>
    </w:p>
    <w:p w:rsidR="0076652D" w:rsidRPr="00C2234F" w:rsidRDefault="0076652D" w:rsidP="00C2234F"/>
    <w:p w:rsidR="00F43492" w:rsidRPr="00465252" w:rsidRDefault="00F43492" w:rsidP="00465252"/>
    <w:sectPr w:rsidR="00F43492" w:rsidRPr="00465252" w:rsidSect="001D1169">
      <w:footerReference w:type="default" r:id="rId10"/>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CFC" w:rsidRDefault="00024CFC" w:rsidP="003C599D">
      <w:pPr>
        <w:spacing w:line="240" w:lineRule="auto"/>
      </w:pPr>
      <w:r>
        <w:separator/>
      </w:r>
    </w:p>
  </w:endnote>
  <w:endnote w:type="continuationSeparator" w:id="0">
    <w:p w:rsidR="00024CFC" w:rsidRDefault="00024CF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5" w:type="dxa"/>
      <w:tblInd w:w="-1247" w:type="dxa"/>
      <w:tblLayout w:type="fixed"/>
      <w:tblCellMar>
        <w:left w:w="0" w:type="dxa"/>
        <w:right w:w="0" w:type="dxa"/>
      </w:tblCellMar>
      <w:tblLook w:val="01E0" w:firstRow="1" w:lastRow="1" w:firstColumn="1" w:lastColumn="1" w:noHBand="0" w:noVBand="0"/>
    </w:tblPr>
    <w:tblGrid>
      <w:gridCol w:w="1138"/>
      <w:gridCol w:w="5641"/>
      <w:gridCol w:w="3827"/>
      <w:gridCol w:w="399"/>
    </w:tblGrid>
    <w:tr w:rsidR="00024CFC" w:rsidRPr="00F42294" w:rsidTr="00F43492">
      <w:trPr>
        <w:trHeight w:hRule="exact" w:val="680"/>
      </w:trPr>
      <w:tc>
        <w:tcPr>
          <w:tcW w:w="1138" w:type="dxa"/>
          <w:noWrap/>
        </w:tcPr>
        <w:p w:rsidR="00024CFC" w:rsidRPr="00913892" w:rsidRDefault="00024CFC" w:rsidP="00913892">
          <w:pPr>
            <w:pStyle w:val="ekvpaginabild"/>
          </w:pPr>
          <w:r w:rsidRPr="00913892">
            <w:rPr>
              <w:lang w:eastAsia="de-DE"/>
            </w:rPr>
            <w:drawing>
              <wp:inline distT="0" distB="0" distL="0" distR="0" wp14:anchorId="00E35C67" wp14:editId="2D5C8F1F">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5641" w:type="dxa"/>
          <w:noWrap/>
          <w:tcMar>
            <w:right w:w="57" w:type="dxa"/>
          </w:tcMar>
        </w:tcPr>
        <w:p w:rsidR="00024CFC" w:rsidRPr="00913892" w:rsidRDefault="00024CFC" w:rsidP="00F43492">
          <w:pPr>
            <w:pStyle w:val="ekvpagina"/>
          </w:pPr>
          <w:r w:rsidRPr="00913892">
            <w:t>© Ernst Klett Verlag GmbH, Stuttgart 201</w:t>
          </w:r>
          <w:r>
            <w:t>9</w:t>
          </w:r>
          <w:r w:rsidRPr="00913892">
            <w:t xml:space="preserve"> | www.klett.de | Alle Rechte </w:t>
          </w:r>
          <w:r>
            <w:br/>
          </w:r>
          <w:r w:rsidRPr="00913892">
            <w:t xml:space="preserve">vorbehalten. Von dieser Druckvorlage ist die Vervielfältigung für den eigenen </w:t>
          </w:r>
          <w:r>
            <w:br/>
          </w:r>
          <w:r w:rsidRPr="00913892">
            <w:t>Unterrichtsgebrauch gestattet. Die Kopiergebühren sind abgegolten.</w:t>
          </w:r>
        </w:p>
      </w:tc>
      <w:tc>
        <w:tcPr>
          <w:tcW w:w="3827" w:type="dxa"/>
          <w:noWrap/>
        </w:tcPr>
        <w:p w:rsidR="00024CFC" w:rsidRDefault="00024CFC" w:rsidP="00F43492">
          <w:pPr>
            <w:pStyle w:val="ekvquelle"/>
          </w:pPr>
          <w:r>
            <w:t xml:space="preserve">Online-Materialien zum Schülerbuch Deutsch kompetent 7, </w:t>
          </w:r>
        </w:p>
        <w:p w:rsidR="00024CFC" w:rsidRDefault="00024CFC" w:rsidP="00F43492">
          <w:pPr>
            <w:pStyle w:val="ekvquelle"/>
          </w:pPr>
          <w:r>
            <w:t xml:space="preserve">Ausgabe Bayern, 978-3-12-316043-1, </w:t>
          </w:r>
        </w:p>
        <w:p w:rsidR="00024CFC" w:rsidRPr="000B425B" w:rsidRDefault="00024CFC" w:rsidP="00F43492">
          <w:pPr>
            <w:pStyle w:val="ekvquelle"/>
          </w:pPr>
          <w:r>
            <w:t>als Kopiervorlage im Lehrerband, 978-3-12-316093-6</w:t>
          </w:r>
        </w:p>
      </w:tc>
      <w:tc>
        <w:tcPr>
          <w:tcW w:w="399" w:type="dxa"/>
        </w:tcPr>
        <w:p w:rsidR="00024CFC" w:rsidRPr="00913892" w:rsidRDefault="00024CFC" w:rsidP="00913892">
          <w:pPr>
            <w:pStyle w:val="ekvpagina"/>
          </w:pPr>
        </w:p>
      </w:tc>
    </w:tr>
  </w:tbl>
  <w:p w:rsidR="00024CFC" w:rsidRDefault="00024C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CFC" w:rsidRDefault="00024CFC" w:rsidP="003C599D">
      <w:pPr>
        <w:spacing w:line="240" w:lineRule="auto"/>
      </w:pPr>
      <w:r>
        <w:separator/>
      </w:r>
    </w:p>
  </w:footnote>
  <w:footnote w:type="continuationSeparator" w:id="0">
    <w:p w:rsidR="00024CFC" w:rsidRDefault="00024CFC" w:rsidP="003C5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7397"/>
    <w:multiLevelType w:val="hybridMultilevel"/>
    <w:tmpl w:val="7D521116"/>
    <w:lvl w:ilvl="0" w:tplc="04070015">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
    <w:nsid w:val="0DF17DB8"/>
    <w:multiLevelType w:val="hybridMultilevel"/>
    <w:tmpl w:val="C332DED4"/>
    <w:lvl w:ilvl="0" w:tplc="D4E273A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B6F761D"/>
    <w:multiLevelType w:val="hybridMultilevel"/>
    <w:tmpl w:val="FF1A11EA"/>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3">
    <w:nsid w:val="2D804187"/>
    <w:multiLevelType w:val="hybridMultilevel"/>
    <w:tmpl w:val="F1B42B56"/>
    <w:lvl w:ilvl="0" w:tplc="E2FECA36">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96B6A8A"/>
    <w:multiLevelType w:val="hybridMultilevel"/>
    <w:tmpl w:val="DEDADD16"/>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
    <w:nsid w:val="4A5558CB"/>
    <w:multiLevelType w:val="hybridMultilevel"/>
    <w:tmpl w:val="6700F3A8"/>
    <w:lvl w:ilvl="0" w:tplc="B0344CF2">
      <w:start w:val="2"/>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
    <w:nsid w:val="54127A83"/>
    <w:multiLevelType w:val="hybridMultilevel"/>
    <w:tmpl w:val="AE509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4503EEF"/>
    <w:multiLevelType w:val="multilevel"/>
    <w:tmpl w:val="0EDE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051A04"/>
    <w:multiLevelType w:val="hybridMultilevel"/>
    <w:tmpl w:val="D07A6A96"/>
    <w:lvl w:ilvl="0" w:tplc="69B6084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9C51A1D"/>
    <w:multiLevelType w:val="hybridMultilevel"/>
    <w:tmpl w:val="08D4E9A4"/>
    <w:lvl w:ilvl="0" w:tplc="69B60840">
      <w:numFmt w:val="bullet"/>
      <w:lvlText w:val="-"/>
      <w:lvlJc w:val="left"/>
      <w:pPr>
        <w:ind w:left="360" w:hanging="360"/>
      </w:pPr>
      <w:rPr>
        <w:rFonts w:ascii="Calibri" w:eastAsiaTheme="minorHAnsi" w:hAnsi="Calibri"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60416BA7"/>
    <w:multiLevelType w:val="hybridMultilevel"/>
    <w:tmpl w:val="744278DE"/>
    <w:lvl w:ilvl="0" w:tplc="4150F736">
      <w:start w:val="1"/>
      <w:numFmt w:val="bullet"/>
      <w:lvlText w:val=""/>
      <w:lvlJc w:val="left"/>
      <w:pPr>
        <w:tabs>
          <w:tab w:val="num" w:pos="2079"/>
        </w:tabs>
        <w:ind w:left="2079" w:hanging="360"/>
      </w:pPr>
      <w:rPr>
        <w:rFonts w:ascii="Symbol" w:hAnsi="Symbol" w:cs="Symbol" w:hint="default"/>
        <w:color w:val="auto"/>
      </w:rPr>
    </w:lvl>
    <w:lvl w:ilvl="1" w:tplc="04070003">
      <w:start w:val="1"/>
      <w:numFmt w:val="bullet"/>
      <w:lvlText w:val="o"/>
      <w:lvlJc w:val="left"/>
      <w:pPr>
        <w:tabs>
          <w:tab w:val="num" w:pos="2799"/>
        </w:tabs>
        <w:ind w:left="2799" w:hanging="360"/>
      </w:pPr>
      <w:rPr>
        <w:rFonts w:ascii="Courier New" w:hAnsi="Courier New" w:cs="Courier New" w:hint="default"/>
      </w:rPr>
    </w:lvl>
    <w:lvl w:ilvl="2" w:tplc="04070005">
      <w:start w:val="1"/>
      <w:numFmt w:val="bullet"/>
      <w:lvlText w:val=""/>
      <w:lvlJc w:val="left"/>
      <w:pPr>
        <w:tabs>
          <w:tab w:val="num" w:pos="3519"/>
        </w:tabs>
        <w:ind w:left="3519" w:hanging="360"/>
      </w:pPr>
      <w:rPr>
        <w:rFonts w:ascii="Wingdings" w:hAnsi="Wingdings" w:cs="Wingdings" w:hint="default"/>
      </w:rPr>
    </w:lvl>
    <w:lvl w:ilvl="3" w:tplc="04070001">
      <w:start w:val="1"/>
      <w:numFmt w:val="bullet"/>
      <w:lvlText w:val=""/>
      <w:lvlJc w:val="left"/>
      <w:pPr>
        <w:tabs>
          <w:tab w:val="num" w:pos="4239"/>
        </w:tabs>
        <w:ind w:left="4239" w:hanging="360"/>
      </w:pPr>
      <w:rPr>
        <w:rFonts w:ascii="Symbol" w:hAnsi="Symbol" w:cs="Symbol" w:hint="default"/>
      </w:rPr>
    </w:lvl>
    <w:lvl w:ilvl="4" w:tplc="04070003">
      <w:start w:val="1"/>
      <w:numFmt w:val="bullet"/>
      <w:lvlText w:val="o"/>
      <w:lvlJc w:val="left"/>
      <w:pPr>
        <w:tabs>
          <w:tab w:val="num" w:pos="4959"/>
        </w:tabs>
        <w:ind w:left="4959" w:hanging="360"/>
      </w:pPr>
      <w:rPr>
        <w:rFonts w:ascii="Courier New" w:hAnsi="Courier New" w:cs="Courier New" w:hint="default"/>
      </w:rPr>
    </w:lvl>
    <w:lvl w:ilvl="5" w:tplc="04070005">
      <w:start w:val="1"/>
      <w:numFmt w:val="bullet"/>
      <w:lvlText w:val=""/>
      <w:lvlJc w:val="left"/>
      <w:pPr>
        <w:tabs>
          <w:tab w:val="num" w:pos="5679"/>
        </w:tabs>
        <w:ind w:left="5679" w:hanging="360"/>
      </w:pPr>
      <w:rPr>
        <w:rFonts w:ascii="Wingdings" w:hAnsi="Wingdings" w:cs="Wingdings" w:hint="default"/>
      </w:rPr>
    </w:lvl>
    <w:lvl w:ilvl="6" w:tplc="04070001">
      <w:start w:val="1"/>
      <w:numFmt w:val="bullet"/>
      <w:lvlText w:val=""/>
      <w:lvlJc w:val="left"/>
      <w:pPr>
        <w:tabs>
          <w:tab w:val="num" w:pos="6399"/>
        </w:tabs>
        <w:ind w:left="6399" w:hanging="360"/>
      </w:pPr>
      <w:rPr>
        <w:rFonts w:ascii="Symbol" w:hAnsi="Symbol" w:cs="Symbol" w:hint="default"/>
      </w:rPr>
    </w:lvl>
    <w:lvl w:ilvl="7" w:tplc="04070003">
      <w:start w:val="1"/>
      <w:numFmt w:val="bullet"/>
      <w:lvlText w:val="o"/>
      <w:lvlJc w:val="left"/>
      <w:pPr>
        <w:tabs>
          <w:tab w:val="num" w:pos="7119"/>
        </w:tabs>
        <w:ind w:left="7119" w:hanging="360"/>
      </w:pPr>
      <w:rPr>
        <w:rFonts w:ascii="Courier New" w:hAnsi="Courier New" w:cs="Courier New" w:hint="default"/>
      </w:rPr>
    </w:lvl>
    <w:lvl w:ilvl="8" w:tplc="04070005">
      <w:start w:val="1"/>
      <w:numFmt w:val="bullet"/>
      <w:lvlText w:val=""/>
      <w:lvlJc w:val="left"/>
      <w:pPr>
        <w:tabs>
          <w:tab w:val="num" w:pos="7839"/>
        </w:tabs>
        <w:ind w:left="7839" w:hanging="360"/>
      </w:pPr>
      <w:rPr>
        <w:rFonts w:ascii="Wingdings" w:hAnsi="Wingdings" w:cs="Wingdings" w:hint="default"/>
      </w:rPr>
    </w:lvl>
  </w:abstractNum>
  <w:abstractNum w:abstractNumId="11">
    <w:nsid w:val="65C86C14"/>
    <w:multiLevelType w:val="hybridMultilevel"/>
    <w:tmpl w:val="C62291CA"/>
    <w:lvl w:ilvl="0" w:tplc="7ED419F2">
      <w:start w:val="17"/>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
    <w:nsid w:val="6F0015BE"/>
    <w:multiLevelType w:val="hybridMultilevel"/>
    <w:tmpl w:val="84789398"/>
    <w:lvl w:ilvl="0" w:tplc="4150F736">
      <w:start w:val="1"/>
      <w:numFmt w:val="bullet"/>
      <w:lvlText w:val=""/>
      <w:lvlJc w:val="left"/>
      <w:pPr>
        <w:tabs>
          <w:tab w:val="num" w:pos="2140"/>
        </w:tabs>
        <w:ind w:left="2140" w:hanging="360"/>
      </w:pPr>
      <w:rPr>
        <w:rFonts w:ascii="Symbol" w:hAnsi="Symbol" w:cs="Symbol" w:hint="default"/>
        <w:color w:val="auto"/>
      </w:rPr>
    </w:lvl>
    <w:lvl w:ilvl="1" w:tplc="04070003">
      <w:start w:val="1"/>
      <w:numFmt w:val="bullet"/>
      <w:lvlText w:val="o"/>
      <w:lvlJc w:val="left"/>
      <w:pPr>
        <w:tabs>
          <w:tab w:val="num" w:pos="2860"/>
        </w:tabs>
        <w:ind w:left="2860" w:hanging="360"/>
      </w:pPr>
      <w:rPr>
        <w:rFonts w:ascii="Courier New" w:hAnsi="Courier New" w:cs="Courier New" w:hint="default"/>
      </w:rPr>
    </w:lvl>
    <w:lvl w:ilvl="2" w:tplc="04070005">
      <w:start w:val="1"/>
      <w:numFmt w:val="bullet"/>
      <w:lvlText w:val=""/>
      <w:lvlJc w:val="left"/>
      <w:pPr>
        <w:tabs>
          <w:tab w:val="num" w:pos="3580"/>
        </w:tabs>
        <w:ind w:left="3580" w:hanging="360"/>
      </w:pPr>
      <w:rPr>
        <w:rFonts w:ascii="Wingdings" w:hAnsi="Wingdings" w:cs="Wingdings" w:hint="default"/>
      </w:rPr>
    </w:lvl>
    <w:lvl w:ilvl="3" w:tplc="04070001">
      <w:start w:val="1"/>
      <w:numFmt w:val="bullet"/>
      <w:lvlText w:val=""/>
      <w:lvlJc w:val="left"/>
      <w:pPr>
        <w:tabs>
          <w:tab w:val="num" w:pos="4300"/>
        </w:tabs>
        <w:ind w:left="4300" w:hanging="360"/>
      </w:pPr>
      <w:rPr>
        <w:rFonts w:ascii="Symbol" w:hAnsi="Symbol" w:cs="Symbol" w:hint="default"/>
      </w:rPr>
    </w:lvl>
    <w:lvl w:ilvl="4" w:tplc="04070003">
      <w:start w:val="1"/>
      <w:numFmt w:val="bullet"/>
      <w:lvlText w:val="o"/>
      <w:lvlJc w:val="left"/>
      <w:pPr>
        <w:tabs>
          <w:tab w:val="num" w:pos="5020"/>
        </w:tabs>
        <w:ind w:left="5020" w:hanging="360"/>
      </w:pPr>
      <w:rPr>
        <w:rFonts w:ascii="Courier New" w:hAnsi="Courier New" w:cs="Courier New" w:hint="default"/>
      </w:rPr>
    </w:lvl>
    <w:lvl w:ilvl="5" w:tplc="04070005">
      <w:start w:val="1"/>
      <w:numFmt w:val="bullet"/>
      <w:lvlText w:val=""/>
      <w:lvlJc w:val="left"/>
      <w:pPr>
        <w:tabs>
          <w:tab w:val="num" w:pos="5740"/>
        </w:tabs>
        <w:ind w:left="5740" w:hanging="360"/>
      </w:pPr>
      <w:rPr>
        <w:rFonts w:ascii="Wingdings" w:hAnsi="Wingdings" w:cs="Wingdings" w:hint="default"/>
      </w:rPr>
    </w:lvl>
    <w:lvl w:ilvl="6" w:tplc="04070001">
      <w:start w:val="1"/>
      <w:numFmt w:val="bullet"/>
      <w:lvlText w:val=""/>
      <w:lvlJc w:val="left"/>
      <w:pPr>
        <w:tabs>
          <w:tab w:val="num" w:pos="6460"/>
        </w:tabs>
        <w:ind w:left="6460" w:hanging="360"/>
      </w:pPr>
      <w:rPr>
        <w:rFonts w:ascii="Symbol" w:hAnsi="Symbol" w:cs="Symbol" w:hint="default"/>
      </w:rPr>
    </w:lvl>
    <w:lvl w:ilvl="7" w:tplc="04070003">
      <w:start w:val="1"/>
      <w:numFmt w:val="bullet"/>
      <w:lvlText w:val="o"/>
      <w:lvlJc w:val="left"/>
      <w:pPr>
        <w:tabs>
          <w:tab w:val="num" w:pos="7180"/>
        </w:tabs>
        <w:ind w:left="7180" w:hanging="360"/>
      </w:pPr>
      <w:rPr>
        <w:rFonts w:ascii="Courier New" w:hAnsi="Courier New" w:cs="Courier New" w:hint="default"/>
      </w:rPr>
    </w:lvl>
    <w:lvl w:ilvl="8" w:tplc="04070005">
      <w:start w:val="1"/>
      <w:numFmt w:val="bullet"/>
      <w:lvlText w:val=""/>
      <w:lvlJc w:val="left"/>
      <w:pPr>
        <w:tabs>
          <w:tab w:val="num" w:pos="7900"/>
        </w:tabs>
        <w:ind w:left="7900" w:hanging="360"/>
      </w:pPr>
      <w:rPr>
        <w:rFonts w:ascii="Wingdings" w:hAnsi="Wingdings" w:cs="Wingdings" w:hint="default"/>
      </w:rPr>
    </w:lvl>
  </w:abstractNum>
  <w:abstractNum w:abstractNumId="13">
    <w:nsid w:val="759C3C94"/>
    <w:multiLevelType w:val="hybridMultilevel"/>
    <w:tmpl w:val="46C44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DE46F81"/>
    <w:multiLevelType w:val="hybridMultilevel"/>
    <w:tmpl w:val="116EFA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12"/>
  </w:num>
  <w:num w:numId="5">
    <w:abstractNumId w:val="7"/>
  </w:num>
  <w:num w:numId="6">
    <w:abstractNumId w:val="14"/>
  </w:num>
  <w:num w:numId="7">
    <w:abstractNumId w:val="8"/>
  </w:num>
  <w:num w:numId="8">
    <w:abstractNumId w:val="9"/>
  </w:num>
  <w:num w:numId="9">
    <w:abstractNumId w:val="13"/>
  </w:num>
  <w:num w:numId="10">
    <w:abstractNumId w:val="6"/>
  </w:num>
  <w:num w:numId="11">
    <w:abstractNumId w:val="4"/>
  </w:num>
  <w:num w:numId="12">
    <w:abstractNumId w:val="11"/>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92"/>
    <w:rsid w:val="000013D8"/>
    <w:rsid w:val="000040E2"/>
    <w:rsid w:val="000128EE"/>
    <w:rsid w:val="00014D7E"/>
    <w:rsid w:val="0002009E"/>
    <w:rsid w:val="00020440"/>
    <w:rsid w:val="00024CFC"/>
    <w:rsid w:val="000257D6"/>
    <w:rsid w:val="000307B4"/>
    <w:rsid w:val="00035074"/>
    <w:rsid w:val="00037566"/>
    <w:rsid w:val="00043523"/>
    <w:rsid w:val="000523D4"/>
    <w:rsid w:val="00053B2F"/>
    <w:rsid w:val="00054678"/>
    <w:rsid w:val="00054A93"/>
    <w:rsid w:val="000619DC"/>
    <w:rsid w:val="0006258C"/>
    <w:rsid w:val="00062D31"/>
    <w:rsid w:val="00073067"/>
    <w:rsid w:val="00076898"/>
    <w:rsid w:val="000779C3"/>
    <w:rsid w:val="00080C3B"/>
    <w:rsid w:val="000812E6"/>
    <w:rsid w:val="000875EE"/>
    <w:rsid w:val="00090AB2"/>
    <w:rsid w:val="00090B5E"/>
    <w:rsid w:val="000928AA"/>
    <w:rsid w:val="00092E87"/>
    <w:rsid w:val="000939F5"/>
    <w:rsid w:val="00094F01"/>
    <w:rsid w:val="000A51A5"/>
    <w:rsid w:val="000A61AB"/>
    <w:rsid w:val="000A7892"/>
    <w:rsid w:val="000B098D"/>
    <w:rsid w:val="000B28C5"/>
    <w:rsid w:val="000B425B"/>
    <w:rsid w:val="000B7BD3"/>
    <w:rsid w:val="000C11E0"/>
    <w:rsid w:val="000C1572"/>
    <w:rsid w:val="000C5726"/>
    <w:rsid w:val="000C77CA"/>
    <w:rsid w:val="000D40DE"/>
    <w:rsid w:val="000D4791"/>
    <w:rsid w:val="000D5ADE"/>
    <w:rsid w:val="000E343E"/>
    <w:rsid w:val="000F0C3F"/>
    <w:rsid w:val="000F21E8"/>
    <w:rsid w:val="000F6468"/>
    <w:rsid w:val="000F7910"/>
    <w:rsid w:val="00103057"/>
    <w:rsid w:val="00107D77"/>
    <w:rsid w:val="00113DCF"/>
    <w:rsid w:val="001177F1"/>
    <w:rsid w:val="001237D5"/>
    <w:rsid w:val="00124062"/>
    <w:rsid w:val="00126A13"/>
    <w:rsid w:val="00126C2B"/>
    <w:rsid w:val="001300F1"/>
    <w:rsid w:val="00131417"/>
    <w:rsid w:val="00136FB9"/>
    <w:rsid w:val="00137DDD"/>
    <w:rsid w:val="001524C9"/>
    <w:rsid w:val="00155116"/>
    <w:rsid w:val="0015764B"/>
    <w:rsid w:val="001612D2"/>
    <w:rsid w:val="00161B4B"/>
    <w:rsid w:val="001641FA"/>
    <w:rsid w:val="0016475A"/>
    <w:rsid w:val="00165ECC"/>
    <w:rsid w:val="001743EB"/>
    <w:rsid w:val="00182050"/>
    <w:rsid w:val="00182B7D"/>
    <w:rsid w:val="001845AC"/>
    <w:rsid w:val="00186866"/>
    <w:rsid w:val="0018747E"/>
    <w:rsid w:val="00187AFD"/>
    <w:rsid w:val="00190B65"/>
    <w:rsid w:val="00193A18"/>
    <w:rsid w:val="001A5BD5"/>
    <w:rsid w:val="001A7CEF"/>
    <w:rsid w:val="001B12B1"/>
    <w:rsid w:val="001B1A0D"/>
    <w:rsid w:val="001B5F3E"/>
    <w:rsid w:val="001C3792"/>
    <w:rsid w:val="001C6C8F"/>
    <w:rsid w:val="001D1169"/>
    <w:rsid w:val="001D2674"/>
    <w:rsid w:val="001D39FD"/>
    <w:rsid w:val="001D7433"/>
    <w:rsid w:val="001E485B"/>
    <w:rsid w:val="001F1E3D"/>
    <w:rsid w:val="001F53F1"/>
    <w:rsid w:val="001F7765"/>
    <w:rsid w:val="0020055A"/>
    <w:rsid w:val="00200966"/>
    <w:rsid w:val="00201AA1"/>
    <w:rsid w:val="00204086"/>
    <w:rsid w:val="00205239"/>
    <w:rsid w:val="00213581"/>
    <w:rsid w:val="00214764"/>
    <w:rsid w:val="00214D18"/>
    <w:rsid w:val="00216D91"/>
    <w:rsid w:val="002240EA"/>
    <w:rsid w:val="002252EA"/>
    <w:rsid w:val="002266E8"/>
    <w:rsid w:val="002277D2"/>
    <w:rsid w:val="002301FF"/>
    <w:rsid w:val="00232213"/>
    <w:rsid w:val="00240350"/>
    <w:rsid w:val="00241757"/>
    <w:rsid w:val="00245DA5"/>
    <w:rsid w:val="00246F77"/>
    <w:rsid w:val="002527A5"/>
    <w:rsid w:val="0025400D"/>
    <w:rsid w:val="002548B1"/>
    <w:rsid w:val="00255466"/>
    <w:rsid w:val="002554BC"/>
    <w:rsid w:val="00255FE3"/>
    <w:rsid w:val="00257554"/>
    <w:rsid w:val="002613E6"/>
    <w:rsid w:val="00261D9E"/>
    <w:rsid w:val="0026581E"/>
    <w:rsid w:val="00266025"/>
    <w:rsid w:val="00280525"/>
    <w:rsid w:val="0028107C"/>
    <w:rsid w:val="0028231D"/>
    <w:rsid w:val="0028284C"/>
    <w:rsid w:val="00283035"/>
    <w:rsid w:val="00284779"/>
    <w:rsid w:val="00287B24"/>
    <w:rsid w:val="00287DC0"/>
    <w:rsid w:val="00291485"/>
    <w:rsid w:val="00292470"/>
    <w:rsid w:val="00295AF7"/>
    <w:rsid w:val="00296AC3"/>
    <w:rsid w:val="00296B65"/>
    <w:rsid w:val="002A0CF6"/>
    <w:rsid w:val="002A25AE"/>
    <w:rsid w:val="002A6411"/>
    <w:rsid w:val="002B10A9"/>
    <w:rsid w:val="002B3DF1"/>
    <w:rsid w:val="002B5857"/>
    <w:rsid w:val="002B64EA"/>
    <w:rsid w:val="002C23F2"/>
    <w:rsid w:val="002D01EE"/>
    <w:rsid w:val="002D41F4"/>
    <w:rsid w:val="002D7B0C"/>
    <w:rsid w:val="002D7B42"/>
    <w:rsid w:val="002E163A"/>
    <w:rsid w:val="002E21C3"/>
    <w:rsid w:val="002F1328"/>
    <w:rsid w:val="0030250F"/>
    <w:rsid w:val="00302756"/>
    <w:rsid w:val="00302866"/>
    <w:rsid w:val="00303749"/>
    <w:rsid w:val="00304833"/>
    <w:rsid w:val="00307B50"/>
    <w:rsid w:val="003100B6"/>
    <w:rsid w:val="00313596"/>
    <w:rsid w:val="00313FD8"/>
    <w:rsid w:val="00315EA9"/>
    <w:rsid w:val="00320087"/>
    <w:rsid w:val="00321063"/>
    <w:rsid w:val="0032667B"/>
    <w:rsid w:val="00327620"/>
    <w:rsid w:val="00331D08"/>
    <w:rsid w:val="003323B5"/>
    <w:rsid w:val="003373EF"/>
    <w:rsid w:val="00350FBE"/>
    <w:rsid w:val="003513CC"/>
    <w:rsid w:val="0035438D"/>
    <w:rsid w:val="00362B02"/>
    <w:rsid w:val="0036404C"/>
    <w:rsid w:val="003653D5"/>
    <w:rsid w:val="00376A0A"/>
    <w:rsid w:val="0038356B"/>
    <w:rsid w:val="00384305"/>
    <w:rsid w:val="0039268F"/>
    <w:rsid w:val="00392F9B"/>
    <w:rsid w:val="00393322"/>
    <w:rsid w:val="00394595"/>
    <w:rsid w:val="003945FF"/>
    <w:rsid w:val="0039465E"/>
    <w:rsid w:val="00396D2D"/>
    <w:rsid w:val="003A1A19"/>
    <w:rsid w:val="003A5B0C"/>
    <w:rsid w:val="003B348E"/>
    <w:rsid w:val="003B3ED5"/>
    <w:rsid w:val="003C39DC"/>
    <w:rsid w:val="003C4AE5"/>
    <w:rsid w:val="003C599D"/>
    <w:rsid w:val="003C63E9"/>
    <w:rsid w:val="003D3D68"/>
    <w:rsid w:val="003D70F5"/>
    <w:rsid w:val="003E21AC"/>
    <w:rsid w:val="003E2640"/>
    <w:rsid w:val="003E436C"/>
    <w:rsid w:val="003E6330"/>
    <w:rsid w:val="003E7B62"/>
    <w:rsid w:val="003F23C7"/>
    <w:rsid w:val="003F362F"/>
    <w:rsid w:val="003F6CC8"/>
    <w:rsid w:val="003F7DAF"/>
    <w:rsid w:val="00405D0B"/>
    <w:rsid w:val="00406443"/>
    <w:rsid w:val="00411B18"/>
    <w:rsid w:val="0041367C"/>
    <w:rsid w:val="00415632"/>
    <w:rsid w:val="0042107E"/>
    <w:rsid w:val="00424375"/>
    <w:rsid w:val="004372DD"/>
    <w:rsid w:val="00440322"/>
    <w:rsid w:val="00441088"/>
    <w:rsid w:val="00441724"/>
    <w:rsid w:val="0044185E"/>
    <w:rsid w:val="00445ADA"/>
    <w:rsid w:val="0045359D"/>
    <w:rsid w:val="00453CAB"/>
    <w:rsid w:val="00454148"/>
    <w:rsid w:val="0045598D"/>
    <w:rsid w:val="004621B3"/>
    <w:rsid w:val="0046364F"/>
    <w:rsid w:val="00465073"/>
    <w:rsid w:val="00465252"/>
    <w:rsid w:val="00466DB3"/>
    <w:rsid w:val="00473A88"/>
    <w:rsid w:val="0047471A"/>
    <w:rsid w:val="00483A7A"/>
    <w:rsid w:val="00483D65"/>
    <w:rsid w:val="004862DF"/>
    <w:rsid w:val="00486B3D"/>
    <w:rsid w:val="00490692"/>
    <w:rsid w:val="004925F2"/>
    <w:rsid w:val="00495663"/>
    <w:rsid w:val="004A2037"/>
    <w:rsid w:val="004A26C6"/>
    <w:rsid w:val="004A66C3"/>
    <w:rsid w:val="004A66CF"/>
    <w:rsid w:val="004B4195"/>
    <w:rsid w:val="004B6266"/>
    <w:rsid w:val="004C3EA3"/>
    <w:rsid w:val="004C66E6"/>
    <w:rsid w:val="004C6EE2"/>
    <w:rsid w:val="004E3969"/>
    <w:rsid w:val="004E3DF1"/>
    <w:rsid w:val="00501528"/>
    <w:rsid w:val="005069C1"/>
    <w:rsid w:val="00514229"/>
    <w:rsid w:val="005156EC"/>
    <w:rsid w:val="005168A4"/>
    <w:rsid w:val="00517BF0"/>
    <w:rsid w:val="0052117E"/>
    <w:rsid w:val="00521B91"/>
    <w:rsid w:val="00521CA7"/>
    <w:rsid w:val="005252D2"/>
    <w:rsid w:val="00530C92"/>
    <w:rsid w:val="00531C08"/>
    <w:rsid w:val="005332D5"/>
    <w:rsid w:val="00535AD8"/>
    <w:rsid w:val="00547103"/>
    <w:rsid w:val="00554EDA"/>
    <w:rsid w:val="00560848"/>
    <w:rsid w:val="00562F6A"/>
    <w:rsid w:val="00566343"/>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2458"/>
    <w:rsid w:val="005C400B"/>
    <w:rsid w:val="005C49D0"/>
    <w:rsid w:val="005C6584"/>
    <w:rsid w:val="005D1181"/>
    <w:rsid w:val="005D1AA1"/>
    <w:rsid w:val="005D367A"/>
    <w:rsid w:val="005D3E99"/>
    <w:rsid w:val="005D55FE"/>
    <w:rsid w:val="005D79B8"/>
    <w:rsid w:val="005E15AC"/>
    <w:rsid w:val="005E1C17"/>
    <w:rsid w:val="005F2AB3"/>
    <w:rsid w:val="005F3914"/>
    <w:rsid w:val="005F439D"/>
    <w:rsid w:val="005F511A"/>
    <w:rsid w:val="0060030C"/>
    <w:rsid w:val="0060130F"/>
    <w:rsid w:val="00603AD5"/>
    <w:rsid w:val="006201CB"/>
    <w:rsid w:val="00622F6B"/>
    <w:rsid w:val="00627765"/>
    <w:rsid w:val="00635200"/>
    <w:rsid w:val="00644ED0"/>
    <w:rsid w:val="0064692C"/>
    <w:rsid w:val="00653F68"/>
    <w:rsid w:val="00654AD3"/>
    <w:rsid w:val="00654C50"/>
    <w:rsid w:val="006802C4"/>
    <w:rsid w:val="006817D1"/>
    <w:rsid w:val="0068429A"/>
    <w:rsid w:val="00685FDD"/>
    <w:rsid w:val="00692C7E"/>
    <w:rsid w:val="00693676"/>
    <w:rsid w:val="006A71DE"/>
    <w:rsid w:val="006A7331"/>
    <w:rsid w:val="006A76D7"/>
    <w:rsid w:val="006B2D23"/>
    <w:rsid w:val="006B6247"/>
    <w:rsid w:val="006C2BEA"/>
    <w:rsid w:val="006C3D94"/>
    <w:rsid w:val="006C4E52"/>
    <w:rsid w:val="006C6A77"/>
    <w:rsid w:val="006D28D4"/>
    <w:rsid w:val="006D49F0"/>
    <w:rsid w:val="006D7F2E"/>
    <w:rsid w:val="006E235E"/>
    <w:rsid w:val="006E2C49"/>
    <w:rsid w:val="006E3C85"/>
    <w:rsid w:val="006F0D3C"/>
    <w:rsid w:val="006F2EDC"/>
    <w:rsid w:val="006F72F5"/>
    <w:rsid w:val="00701B4F"/>
    <w:rsid w:val="0070238B"/>
    <w:rsid w:val="00704625"/>
    <w:rsid w:val="00707FD3"/>
    <w:rsid w:val="00710718"/>
    <w:rsid w:val="0071249D"/>
    <w:rsid w:val="00713952"/>
    <w:rsid w:val="00715A9A"/>
    <w:rsid w:val="00716152"/>
    <w:rsid w:val="00717166"/>
    <w:rsid w:val="0072030B"/>
    <w:rsid w:val="00720747"/>
    <w:rsid w:val="007228A6"/>
    <w:rsid w:val="00722BE8"/>
    <w:rsid w:val="00724064"/>
    <w:rsid w:val="007244CC"/>
    <w:rsid w:val="0073042D"/>
    <w:rsid w:val="00733A44"/>
    <w:rsid w:val="00740757"/>
    <w:rsid w:val="00743B4F"/>
    <w:rsid w:val="00745BC6"/>
    <w:rsid w:val="00747F66"/>
    <w:rsid w:val="00750466"/>
    <w:rsid w:val="007507F9"/>
    <w:rsid w:val="00751B0E"/>
    <w:rsid w:val="007551A3"/>
    <w:rsid w:val="00760C41"/>
    <w:rsid w:val="007636A0"/>
    <w:rsid w:val="007661BA"/>
    <w:rsid w:val="00766405"/>
    <w:rsid w:val="0076652D"/>
    <w:rsid w:val="0076691A"/>
    <w:rsid w:val="00767C42"/>
    <w:rsid w:val="00771B35"/>
    <w:rsid w:val="00772DA9"/>
    <w:rsid w:val="0077312A"/>
    <w:rsid w:val="00774ED2"/>
    <w:rsid w:val="00775322"/>
    <w:rsid w:val="00775C76"/>
    <w:rsid w:val="007771E7"/>
    <w:rsid w:val="007813F0"/>
    <w:rsid w:val="007814C9"/>
    <w:rsid w:val="00783837"/>
    <w:rsid w:val="00784961"/>
    <w:rsid w:val="00787700"/>
    <w:rsid w:val="00792708"/>
    <w:rsid w:val="00794685"/>
    <w:rsid w:val="007A050E"/>
    <w:rsid w:val="007A094D"/>
    <w:rsid w:val="007A2D7C"/>
    <w:rsid w:val="007A2F5A"/>
    <w:rsid w:val="007A42F2"/>
    <w:rsid w:val="007A5AA1"/>
    <w:rsid w:val="007A6729"/>
    <w:rsid w:val="007B28A5"/>
    <w:rsid w:val="007B42CB"/>
    <w:rsid w:val="007B7374"/>
    <w:rsid w:val="007C1230"/>
    <w:rsid w:val="007D0342"/>
    <w:rsid w:val="007D186F"/>
    <w:rsid w:val="007D3095"/>
    <w:rsid w:val="007D6889"/>
    <w:rsid w:val="007E4DDC"/>
    <w:rsid w:val="007E52E1"/>
    <w:rsid w:val="007E5E71"/>
    <w:rsid w:val="00801B7F"/>
    <w:rsid w:val="00802E02"/>
    <w:rsid w:val="008051DC"/>
    <w:rsid w:val="00815A76"/>
    <w:rsid w:val="008167D5"/>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42A2"/>
    <w:rsid w:val="0089534A"/>
    <w:rsid w:val="008A529C"/>
    <w:rsid w:val="008B446A"/>
    <w:rsid w:val="008B5E47"/>
    <w:rsid w:val="008C0880"/>
    <w:rsid w:val="008C27FD"/>
    <w:rsid w:val="008C4E16"/>
    <w:rsid w:val="008D1257"/>
    <w:rsid w:val="008D2E6E"/>
    <w:rsid w:val="008D3CE0"/>
    <w:rsid w:val="008D7FDC"/>
    <w:rsid w:val="008E0499"/>
    <w:rsid w:val="008E4B7A"/>
    <w:rsid w:val="008E6248"/>
    <w:rsid w:val="008F62E0"/>
    <w:rsid w:val="008F6EDE"/>
    <w:rsid w:val="00902002"/>
    <w:rsid w:val="00902CEB"/>
    <w:rsid w:val="009064C0"/>
    <w:rsid w:val="00907EC2"/>
    <w:rsid w:val="00912A0A"/>
    <w:rsid w:val="00913347"/>
    <w:rsid w:val="00913598"/>
    <w:rsid w:val="00913892"/>
    <w:rsid w:val="00920B9D"/>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57FF1"/>
    <w:rsid w:val="009612D3"/>
    <w:rsid w:val="00962A4D"/>
    <w:rsid w:val="00964A22"/>
    <w:rsid w:val="009656E9"/>
    <w:rsid w:val="00967C71"/>
    <w:rsid w:val="00967E19"/>
    <w:rsid w:val="0097068B"/>
    <w:rsid w:val="00970846"/>
    <w:rsid w:val="009743DB"/>
    <w:rsid w:val="00976E17"/>
    <w:rsid w:val="00977556"/>
    <w:rsid w:val="009800AB"/>
    <w:rsid w:val="00981DFC"/>
    <w:rsid w:val="009856A1"/>
    <w:rsid w:val="00990D91"/>
    <w:rsid w:val="009915B2"/>
    <w:rsid w:val="00992B92"/>
    <w:rsid w:val="009A056D"/>
    <w:rsid w:val="009A17FC"/>
    <w:rsid w:val="009A2869"/>
    <w:rsid w:val="009A2C49"/>
    <w:rsid w:val="009A50D4"/>
    <w:rsid w:val="009A54AD"/>
    <w:rsid w:val="009A7614"/>
    <w:rsid w:val="009C26DF"/>
    <w:rsid w:val="009C2A7B"/>
    <w:rsid w:val="009C3C75"/>
    <w:rsid w:val="009D027E"/>
    <w:rsid w:val="009D6B6E"/>
    <w:rsid w:val="009E17E1"/>
    <w:rsid w:val="009E45C5"/>
    <w:rsid w:val="009E47B1"/>
    <w:rsid w:val="009F003E"/>
    <w:rsid w:val="009F0109"/>
    <w:rsid w:val="009F1185"/>
    <w:rsid w:val="009F1838"/>
    <w:rsid w:val="00A01708"/>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78DC"/>
    <w:rsid w:val="00A55C02"/>
    <w:rsid w:val="00A574F6"/>
    <w:rsid w:val="00A701AF"/>
    <w:rsid w:val="00A70D2D"/>
    <w:rsid w:val="00A732EB"/>
    <w:rsid w:val="00A75504"/>
    <w:rsid w:val="00A8138F"/>
    <w:rsid w:val="00A837B7"/>
    <w:rsid w:val="00A83EBE"/>
    <w:rsid w:val="00A8594A"/>
    <w:rsid w:val="00A8687B"/>
    <w:rsid w:val="00A92B79"/>
    <w:rsid w:val="00A9695B"/>
    <w:rsid w:val="00AA3E8B"/>
    <w:rsid w:val="00AA44AD"/>
    <w:rsid w:val="00AA4F0A"/>
    <w:rsid w:val="00AA5A5A"/>
    <w:rsid w:val="00AA74F9"/>
    <w:rsid w:val="00AB05CF"/>
    <w:rsid w:val="00AB0DA8"/>
    <w:rsid w:val="00AB18CA"/>
    <w:rsid w:val="00AB3A2C"/>
    <w:rsid w:val="00AB5148"/>
    <w:rsid w:val="00AB5327"/>
    <w:rsid w:val="00AB6AE5"/>
    <w:rsid w:val="00AB7619"/>
    <w:rsid w:val="00AC01E7"/>
    <w:rsid w:val="00AC4664"/>
    <w:rsid w:val="00AC7B89"/>
    <w:rsid w:val="00AD4D22"/>
    <w:rsid w:val="00AE65F6"/>
    <w:rsid w:val="00AF053E"/>
    <w:rsid w:val="00B039E8"/>
    <w:rsid w:val="00B14B45"/>
    <w:rsid w:val="00B155E8"/>
    <w:rsid w:val="00B15F75"/>
    <w:rsid w:val="00B2194E"/>
    <w:rsid w:val="00B23DBF"/>
    <w:rsid w:val="00B24B77"/>
    <w:rsid w:val="00B25162"/>
    <w:rsid w:val="00B31F29"/>
    <w:rsid w:val="00B32796"/>
    <w:rsid w:val="00B32DAF"/>
    <w:rsid w:val="00B3499A"/>
    <w:rsid w:val="00B37B73"/>
    <w:rsid w:val="00B37E68"/>
    <w:rsid w:val="00B468CC"/>
    <w:rsid w:val="00B52FB3"/>
    <w:rsid w:val="00B54655"/>
    <w:rsid w:val="00B6045F"/>
    <w:rsid w:val="00B7242A"/>
    <w:rsid w:val="00B8071F"/>
    <w:rsid w:val="00B82B4E"/>
    <w:rsid w:val="00B8420E"/>
    <w:rsid w:val="00B84EFD"/>
    <w:rsid w:val="00B90CE1"/>
    <w:rsid w:val="00B97631"/>
    <w:rsid w:val="00BA1A23"/>
    <w:rsid w:val="00BA40E0"/>
    <w:rsid w:val="00BA4F1B"/>
    <w:rsid w:val="00BC2CD2"/>
    <w:rsid w:val="00BC6483"/>
    <w:rsid w:val="00BC69E3"/>
    <w:rsid w:val="00BC7335"/>
    <w:rsid w:val="00BD1831"/>
    <w:rsid w:val="00BD542D"/>
    <w:rsid w:val="00BD6E66"/>
    <w:rsid w:val="00BE193E"/>
    <w:rsid w:val="00BE1962"/>
    <w:rsid w:val="00BE1DB3"/>
    <w:rsid w:val="00BE4821"/>
    <w:rsid w:val="00BE7011"/>
    <w:rsid w:val="00BF17F2"/>
    <w:rsid w:val="00BF31D2"/>
    <w:rsid w:val="00C00404"/>
    <w:rsid w:val="00C00540"/>
    <w:rsid w:val="00C01967"/>
    <w:rsid w:val="00C01ED5"/>
    <w:rsid w:val="00C172AE"/>
    <w:rsid w:val="00C2234F"/>
    <w:rsid w:val="00C271B1"/>
    <w:rsid w:val="00C31752"/>
    <w:rsid w:val="00C343F5"/>
    <w:rsid w:val="00C34B87"/>
    <w:rsid w:val="00C40555"/>
    <w:rsid w:val="00C40D51"/>
    <w:rsid w:val="00C429A6"/>
    <w:rsid w:val="00C45D3B"/>
    <w:rsid w:val="00C504F8"/>
    <w:rsid w:val="00C52804"/>
    <w:rsid w:val="00C52A99"/>
    <w:rsid w:val="00C52AB7"/>
    <w:rsid w:val="00C6008E"/>
    <w:rsid w:val="00C61654"/>
    <w:rsid w:val="00C70F84"/>
    <w:rsid w:val="00C727B3"/>
    <w:rsid w:val="00C72BA2"/>
    <w:rsid w:val="00C74250"/>
    <w:rsid w:val="00C7660C"/>
    <w:rsid w:val="00C84E4C"/>
    <w:rsid w:val="00C85831"/>
    <w:rsid w:val="00C87044"/>
    <w:rsid w:val="00C8725A"/>
    <w:rsid w:val="00C94D17"/>
    <w:rsid w:val="00C973F3"/>
    <w:rsid w:val="00CA2A63"/>
    <w:rsid w:val="00CB17F5"/>
    <w:rsid w:val="00CB27C6"/>
    <w:rsid w:val="00CB463B"/>
    <w:rsid w:val="00CB4D54"/>
    <w:rsid w:val="00CB5B82"/>
    <w:rsid w:val="00CB5DFA"/>
    <w:rsid w:val="00CB782D"/>
    <w:rsid w:val="00CC0B22"/>
    <w:rsid w:val="00CC54E0"/>
    <w:rsid w:val="00CC65A8"/>
    <w:rsid w:val="00CC7DBB"/>
    <w:rsid w:val="00CD2E3E"/>
    <w:rsid w:val="00CD6369"/>
    <w:rsid w:val="00CD6F12"/>
    <w:rsid w:val="00CD7C75"/>
    <w:rsid w:val="00CE2A37"/>
    <w:rsid w:val="00CE386E"/>
    <w:rsid w:val="00CF2E1A"/>
    <w:rsid w:val="00CF6EC0"/>
    <w:rsid w:val="00CF715C"/>
    <w:rsid w:val="00CF7518"/>
    <w:rsid w:val="00D02225"/>
    <w:rsid w:val="00D022EC"/>
    <w:rsid w:val="00D05217"/>
    <w:rsid w:val="00D06182"/>
    <w:rsid w:val="00D125BD"/>
    <w:rsid w:val="00D12661"/>
    <w:rsid w:val="00D14F61"/>
    <w:rsid w:val="00D1582D"/>
    <w:rsid w:val="00D17557"/>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42F"/>
    <w:rsid w:val="00D74E3E"/>
    <w:rsid w:val="00D77D4C"/>
    <w:rsid w:val="00D830E8"/>
    <w:rsid w:val="00D86A30"/>
    <w:rsid w:val="00D87F0E"/>
    <w:rsid w:val="00D9201C"/>
    <w:rsid w:val="00D92EAD"/>
    <w:rsid w:val="00D94CC2"/>
    <w:rsid w:val="00DA1633"/>
    <w:rsid w:val="00DA29C3"/>
    <w:rsid w:val="00DA6422"/>
    <w:rsid w:val="00DB0557"/>
    <w:rsid w:val="00DB2C80"/>
    <w:rsid w:val="00DC2340"/>
    <w:rsid w:val="00DC30DA"/>
    <w:rsid w:val="00DD0910"/>
    <w:rsid w:val="00DE0792"/>
    <w:rsid w:val="00DE235D"/>
    <w:rsid w:val="00DE287B"/>
    <w:rsid w:val="00DE603B"/>
    <w:rsid w:val="00DE7CAD"/>
    <w:rsid w:val="00DF129D"/>
    <w:rsid w:val="00DF3859"/>
    <w:rsid w:val="00DF4371"/>
    <w:rsid w:val="00DF625F"/>
    <w:rsid w:val="00DF74DB"/>
    <w:rsid w:val="00E01806"/>
    <w:rsid w:val="00E01841"/>
    <w:rsid w:val="00E045FD"/>
    <w:rsid w:val="00E07326"/>
    <w:rsid w:val="00E126C1"/>
    <w:rsid w:val="00E21473"/>
    <w:rsid w:val="00E22935"/>
    <w:rsid w:val="00E22C67"/>
    <w:rsid w:val="00E2466B"/>
    <w:rsid w:val="00E3023E"/>
    <w:rsid w:val="00E3328B"/>
    <w:rsid w:val="00E34F46"/>
    <w:rsid w:val="00E375D2"/>
    <w:rsid w:val="00E43E04"/>
    <w:rsid w:val="00E44901"/>
    <w:rsid w:val="00E47309"/>
    <w:rsid w:val="00E47A67"/>
    <w:rsid w:val="00E50679"/>
    <w:rsid w:val="00E50799"/>
    <w:rsid w:val="00E552A4"/>
    <w:rsid w:val="00E604BE"/>
    <w:rsid w:val="00E6190A"/>
    <w:rsid w:val="00E63251"/>
    <w:rsid w:val="00E70C40"/>
    <w:rsid w:val="00E710C7"/>
    <w:rsid w:val="00E71C82"/>
    <w:rsid w:val="00E80DED"/>
    <w:rsid w:val="00E838F6"/>
    <w:rsid w:val="00E85850"/>
    <w:rsid w:val="00E95ED3"/>
    <w:rsid w:val="00EA33F9"/>
    <w:rsid w:val="00EA7542"/>
    <w:rsid w:val="00EB0565"/>
    <w:rsid w:val="00EB0A56"/>
    <w:rsid w:val="00EB2280"/>
    <w:rsid w:val="00EB2F87"/>
    <w:rsid w:val="00EC1621"/>
    <w:rsid w:val="00EC3515"/>
    <w:rsid w:val="00EC662E"/>
    <w:rsid w:val="00EE049D"/>
    <w:rsid w:val="00EE2721"/>
    <w:rsid w:val="00EE2A0B"/>
    <w:rsid w:val="00EF6029"/>
    <w:rsid w:val="00F06DA8"/>
    <w:rsid w:val="00F158FD"/>
    <w:rsid w:val="00F16DA0"/>
    <w:rsid w:val="00F23554"/>
    <w:rsid w:val="00F241DA"/>
    <w:rsid w:val="00F24740"/>
    <w:rsid w:val="00F30571"/>
    <w:rsid w:val="00F30905"/>
    <w:rsid w:val="00F30CB3"/>
    <w:rsid w:val="00F335CB"/>
    <w:rsid w:val="00F35DB1"/>
    <w:rsid w:val="00F3651F"/>
    <w:rsid w:val="00F36D0F"/>
    <w:rsid w:val="00F4144F"/>
    <w:rsid w:val="00F42294"/>
    <w:rsid w:val="00F42F7B"/>
    <w:rsid w:val="00F43492"/>
    <w:rsid w:val="00F459EB"/>
    <w:rsid w:val="00F52C9C"/>
    <w:rsid w:val="00F55BE1"/>
    <w:rsid w:val="00F6336A"/>
    <w:rsid w:val="00F72065"/>
    <w:rsid w:val="00F778DC"/>
    <w:rsid w:val="00F849BE"/>
    <w:rsid w:val="00F84FF0"/>
    <w:rsid w:val="00F94A4B"/>
    <w:rsid w:val="00F97AD4"/>
    <w:rsid w:val="00FA2961"/>
    <w:rsid w:val="00FB0917"/>
    <w:rsid w:val="00FB0F16"/>
    <w:rsid w:val="00FB59FB"/>
    <w:rsid w:val="00FB668F"/>
    <w:rsid w:val="00FB72A0"/>
    <w:rsid w:val="00FC35C5"/>
    <w:rsid w:val="00FC4E7F"/>
    <w:rsid w:val="00FC7DBF"/>
    <w:rsid w:val="00FE2B73"/>
    <w:rsid w:val="00FE4FE6"/>
    <w:rsid w:val="00FE7667"/>
    <w:rsid w:val="00FE773C"/>
    <w:rsid w:val="00FF2094"/>
    <w:rsid w:val="00FF63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semiHidden="0" w:uiPriority="9" w:unhideWhenUsed="0" w:qFormat="1"/>
    <w:lsdException w:name="Strong" w:semiHidden="0" w:uiPriority="9" w:unhideWhenUsed="0" w:qFormat="1"/>
    <w:lsdException w:name="Emphasis" w:semiHidden="0" w:uiPriority="9" w:unhideWhenUsed="0" w:qFormat="1"/>
    <w:lsdException w:name="Table Grid" w:uiPriority="59"/>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paragraph" w:styleId="berschrift4">
    <w:name w:val="heading 4"/>
    <w:basedOn w:val="Standard"/>
    <w:next w:val="Standard"/>
    <w:link w:val="berschrift4Zchn"/>
    <w:semiHidden/>
    <w:unhideWhenUsed/>
    <w:qFormat/>
    <w:rsid w:val="0076652D"/>
    <w:pPr>
      <w:keepNext/>
      <w:keepLines/>
      <w:tabs>
        <w:tab w:val="clear" w:pos="340"/>
        <w:tab w:val="clear" w:pos="595"/>
        <w:tab w:val="clear" w:pos="851"/>
      </w:tabs>
      <w:spacing w:before="200" w:line="276" w:lineRule="auto"/>
      <w:outlineLvl w:val="3"/>
    </w:pPr>
    <w:rPr>
      <w:rFonts w:asciiTheme="majorHAnsi" w:eastAsiaTheme="majorEastAsia" w:hAnsiTheme="majorHAnsi" w:cstheme="majorBidi"/>
      <w:b/>
      <w:bCs/>
      <w:i/>
      <w:iCs/>
      <w:noProof w:val="0"/>
      <w:color w:val="5B9BD5" w:themeColor="accent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C6008E"/>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C6008E"/>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C6008E"/>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paragraph" w:styleId="Listenabsatz">
    <w:name w:val="List Paragraph"/>
    <w:basedOn w:val="Standard"/>
    <w:uiPriority w:val="99"/>
    <w:qFormat/>
    <w:rsid w:val="0076652D"/>
    <w:pPr>
      <w:tabs>
        <w:tab w:val="clear" w:pos="340"/>
        <w:tab w:val="clear" w:pos="595"/>
        <w:tab w:val="clear" w:pos="851"/>
      </w:tabs>
      <w:spacing w:after="200" w:line="276" w:lineRule="auto"/>
      <w:ind w:left="720"/>
      <w:contextualSpacing/>
    </w:pPr>
    <w:rPr>
      <w:rFonts w:asciiTheme="minorHAnsi" w:hAnsiTheme="minorHAnsi"/>
      <w:noProof w:val="0"/>
      <w:sz w:val="22"/>
    </w:rPr>
  </w:style>
  <w:style w:type="character" w:styleId="Seitenzahl">
    <w:name w:val="page number"/>
    <w:uiPriority w:val="99"/>
    <w:rsid w:val="0076652D"/>
    <w:rPr>
      <w:b/>
    </w:rPr>
  </w:style>
  <w:style w:type="character" w:customStyle="1" w:styleId="berschrift4Zchn">
    <w:name w:val="Überschrift 4 Zchn"/>
    <w:basedOn w:val="Absatz-Standardschriftart"/>
    <w:link w:val="berschrift4"/>
    <w:semiHidden/>
    <w:rsid w:val="0076652D"/>
    <w:rPr>
      <w:rFonts w:asciiTheme="majorHAnsi" w:eastAsiaTheme="majorEastAsia" w:hAnsiTheme="majorHAnsi" w:cstheme="majorBidi"/>
      <w:b/>
      <w:bCs/>
      <w:i/>
      <w:iCs/>
      <w:color w:val="5B9BD5" w:themeColor="accent1"/>
    </w:rPr>
  </w:style>
  <w:style w:type="paragraph" w:styleId="KeinLeerraum">
    <w:name w:val="No Spacing"/>
    <w:uiPriority w:val="99"/>
    <w:qFormat/>
    <w:rsid w:val="0076652D"/>
    <w:pPr>
      <w:spacing w:after="0" w:line="240" w:lineRule="auto"/>
    </w:pPr>
    <w:rPr>
      <w:rFonts w:ascii="Calibri" w:eastAsia="Calibri" w:hAnsi="Calibri" w:cs="Calibri"/>
    </w:rPr>
  </w:style>
  <w:style w:type="character" w:customStyle="1" w:styleId="head-absatz-num">
    <w:name w:val="head-absatz-num"/>
    <w:basedOn w:val="Absatz-Standardschriftart"/>
    <w:rsid w:val="0076652D"/>
  </w:style>
  <w:style w:type="character" w:customStyle="1" w:styleId="headlinefachjgs">
    <w:name w:val="headline_fach_jgs"/>
    <w:basedOn w:val="Absatz-Standardschriftart"/>
    <w:rsid w:val="0076652D"/>
  </w:style>
  <w:style w:type="character" w:customStyle="1" w:styleId="head-absatz-title-long">
    <w:name w:val="head-absatz-title-long"/>
    <w:basedOn w:val="Absatz-Standardschriftart"/>
    <w:rsid w:val="00766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semiHidden="0" w:uiPriority="9" w:unhideWhenUsed="0" w:qFormat="1"/>
    <w:lsdException w:name="Strong" w:semiHidden="0" w:uiPriority="9" w:unhideWhenUsed="0" w:qFormat="1"/>
    <w:lsdException w:name="Emphasis" w:semiHidden="0" w:uiPriority="9" w:unhideWhenUsed="0" w:qFormat="1"/>
    <w:lsdException w:name="Table Grid" w:uiPriority="59"/>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paragraph" w:styleId="berschrift4">
    <w:name w:val="heading 4"/>
    <w:basedOn w:val="Standard"/>
    <w:next w:val="Standard"/>
    <w:link w:val="berschrift4Zchn"/>
    <w:semiHidden/>
    <w:unhideWhenUsed/>
    <w:qFormat/>
    <w:rsid w:val="0076652D"/>
    <w:pPr>
      <w:keepNext/>
      <w:keepLines/>
      <w:tabs>
        <w:tab w:val="clear" w:pos="340"/>
        <w:tab w:val="clear" w:pos="595"/>
        <w:tab w:val="clear" w:pos="851"/>
      </w:tabs>
      <w:spacing w:before="200" w:line="276" w:lineRule="auto"/>
      <w:outlineLvl w:val="3"/>
    </w:pPr>
    <w:rPr>
      <w:rFonts w:asciiTheme="majorHAnsi" w:eastAsiaTheme="majorEastAsia" w:hAnsiTheme="majorHAnsi" w:cstheme="majorBidi"/>
      <w:b/>
      <w:bCs/>
      <w:i/>
      <w:iCs/>
      <w:noProof w:val="0"/>
      <w:color w:val="5B9BD5" w:themeColor="accent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C6008E"/>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C6008E"/>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C6008E"/>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paragraph" w:styleId="Listenabsatz">
    <w:name w:val="List Paragraph"/>
    <w:basedOn w:val="Standard"/>
    <w:uiPriority w:val="99"/>
    <w:qFormat/>
    <w:rsid w:val="0076652D"/>
    <w:pPr>
      <w:tabs>
        <w:tab w:val="clear" w:pos="340"/>
        <w:tab w:val="clear" w:pos="595"/>
        <w:tab w:val="clear" w:pos="851"/>
      </w:tabs>
      <w:spacing w:after="200" w:line="276" w:lineRule="auto"/>
      <w:ind w:left="720"/>
      <w:contextualSpacing/>
    </w:pPr>
    <w:rPr>
      <w:rFonts w:asciiTheme="minorHAnsi" w:hAnsiTheme="minorHAnsi"/>
      <w:noProof w:val="0"/>
      <w:sz w:val="22"/>
    </w:rPr>
  </w:style>
  <w:style w:type="character" w:styleId="Seitenzahl">
    <w:name w:val="page number"/>
    <w:uiPriority w:val="99"/>
    <w:rsid w:val="0076652D"/>
    <w:rPr>
      <w:b/>
    </w:rPr>
  </w:style>
  <w:style w:type="character" w:customStyle="1" w:styleId="berschrift4Zchn">
    <w:name w:val="Überschrift 4 Zchn"/>
    <w:basedOn w:val="Absatz-Standardschriftart"/>
    <w:link w:val="berschrift4"/>
    <w:semiHidden/>
    <w:rsid w:val="0076652D"/>
    <w:rPr>
      <w:rFonts w:asciiTheme="majorHAnsi" w:eastAsiaTheme="majorEastAsia" w:hAnsiTheme="majorHAnsi" w:cstheme="majorBidi"/>
      <w:b/>
      <w:bCs/>
      <w:i/>
      <w:iCs/>
      <w:color w:val="5B9BD5" w:themeColor="accent1"/>
    </w:rPr>
  </w:style>
  <w:style w:type="paragraph" w:styleId="KeinLeerraum">
    <w:name w:val="No Spacing"/>
    <w:uiPriority w:val="99"/>
    <w:qFormat/>
    <w:rsid w:val="0076652D"/>
    <w:pPr>
      <w:spacing w:after="0" w:line="240" w:lineRule="auto"/>
    </w:pPr>
    <w:rPr>
      <w:rFonts w:ascii="Calibri" w:eastAsia="Calibri" w:hAnsi="Calibri" w:cs="Calibri"/>
    </w:rPr>
  </w:style>
  <w:style w:type="character" w:customStyle="1" w:styleId="head-absatz-num">
    <w:name w:val="head-absatz-num"/>
    <w:basedOn w:val="Absatz-Standardschriftart"/>
    <w:rsid w:val="0076652D"/>
  </w:style>
  <w:style w:type="character" w:customStyle="1" w:styleId="headlinefachjgs">
    <w:name w:val="headline_fach_jgs"/>
    <w:basedOn w:val="Absatz-Standardschriftart"/>
    <w:rsid w:val="0076652D"/>
  </w:style>
  <w:style w:type="character" w:customStyle="1" w:styleId="head-absatz-title-long">
    <w:name w:val="head-absatz-title-long"/>
    <w:basedOn w:val="Absatz-Standardschriftart"/>
    <w:rsid w:val="0076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DEUTSCH_KOMPETEN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24528-2441-479A-9254-01FAABC7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5838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5</cp:revision>
  <cp:lastPrinted>2016-12-23T16:36:00Z</cp:lastPrinted>
  <dcterms:created xsi:type="dcterms:W3CDTF">2019-03-10T17:50:00Z</dcterms:created>
  <dcterms:modified xsi:type="dcterms:W3CDTF">2019-06-19T08:35:00Z</dcterms:modified>
</cp:coreProperties>
</file>