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2C5D15" w:rsidRPr="00C172AE" w:rsidTr="001C499E">
        <w:trPr>
          <w:trHeight w:hRule="exact" w:val="510"/>
        </w:trPr>
        <w:tc>
          <w:tcPr>
            <w:tcW w:w="818" w:type="dxa"/>
            <w:tcBorders>
              <w:top w:val="nil"/>
              <w:bottom w:val="nil"/>
              <w:right w:val="nil"/>
            </w:tcBorders>
            <w:noWrap/>
            <w:vAlign w:val="bottom"/>
          </w:tcPr>
          <w:p w:rsidR="002C5D15" w:rsidRPr="00AE65F6" w:rsidRDefault="002C5D15" w:rsidP="00362B02">
            <w:pPr>
              <w:pageBreakBefore/>
              <w:rPr>
                <w:color w:val="FFFFFF" w:themeColor="background1"/>
              </w:rPr>
            </w:pPr>
          </w:p>
        </w:tc>
        <w:tc>
          <w:tcPr>
            <w:tcW w:w="3856" w:type="dxa"/>
            <w:tcBorders>
              <w:top w:val="nil"/>
              <w:left w:val="nil"/>
              <w:bottom w:val="nil"/>
              <w:right w:val="nil"/>
            </w:tcBorders>
            <w:noWrap/>
            <w:vAlign w:val="bottom"/>
          </w:tcPr>
          <w:p w:rsidR="002C5D15" w:rsidRPr="007C1230" w:rsidRDefault="002C5D15" w:rsidP="007C1230">
            <w:pPr>
              <w:pStyle w:val="ekvkolumnentitel"/>
            </w:pPr>
            <w:r w:rsidRPr="007C1230">
              <w:t>Name:</w:t>
            </w:r>
          </w:p>
        </w:tc>
        <w:tc>
          <w:tcPr>
            <w:tcW w:w="1321" w:type="dxa"/>
            <w:tcBorders>
              <w:top w:val="nil"/>
              <w:left w:val="nil"/>
              <w:bottom w:val="nil"/>
              <w:right w:val="nil"/>
            </w:tcBorders>
            <w:noWrap/>
            <w:vAlign w:val="bottom"/>
          </w:tcPr>
          <w:p w:rsidR="002C5D15" w:rsidRPr="007C1230" w:rsidRDefault="002C5D15" w:rsidP="007C1230">
            <w:pPr>
              <w:pStyle w:val="ekvkolumnentitel"/>
            </w:pPr>
            <w:r w:rsidRPr="007C1230">
              <w:t>Klasse:</w:t>
            </w:r>
          </w:p>
        </w:tc>
        <w:tc>
          <w:tcPr>
            <w:tcW w:w="2041" w:type="dxa"/>
            <w:tcBorders>
              <w:top w:val="nil"/>
              <w:left w:val="nil"/>
              <w:bottom w:val="nil"/>
              <w:right w:val="nil"/>
            </w:tcBorders>
            <w:noWrap/>
            <w:vAlign w:val="bottom"/>
          </w:tcPr>
          <w:p w:rsidR="002C5D15" w:rsidRPr="007C1230" w:rsidRDefault="002C5D15" w:rsidP="007C1230">
            <w:pPr>
              <w:pStyle w:val="ekvkolumnentitel"/>
            </w:pPr>
            <w:r w:rsidRPr="007C1230">
              <w:t>Datum:</w:t>
            </w:r>
          </w:p>
        </w:tc>
        <w:tc>
          <w:tcPr>
            <w:tcW w:w="2081" w:type="dxa"/>
            <w:tcBorders>
              <w:top w:val="nil"/>
              <w:left w:val="nil"/>
              <w:bottom w:val="nil"/>
              <w:right w:val="nil"/>
            </w:tcBorders>
            <w:noWrap/>
            <w:vAlign w:val="bottom"/>
          </w:tcPr>
          <w:p w:rsidR="002C5D15" w:rsidRPr="007C1230" w:rsidRDefault="002C5D15" w:rsidP="007C1230">
            <w:pPr>
              <w:pStyle w:val="ekvkvnummer"/>
            </w:pPr>
          </w:p>
        </w:tc>
        <w:tc>
          <w:tcPr>
            <w:tcW w:w="883" w:type="dxa"/>
            <w:tcBorders>
              <w:top w:val="nil"/>
              <w:left w:val="nil"/>
              <w:bottom w:val="nil"/>
            </w:tcBorders>
            <w:noWrap/>
            <w:vAlign w:val="bottom"/>
          </w:tcPr>
          <w:p w:rsidR="002C5D15" w:rsidRPr="007636A0" w:rsidRDefault="00740449" w:rsidP="009078CB">
            <w:pPr>
              <w:pStyle w:val="ekvkapitel"/>
              <w:rPr>
                <w:color w:val="FFFFFF" w:themeColor="background1"/>
              </w:rPr>
            </w:pPr>
            <w:r>
              <w:t>7</w:t>
            </w:r>
          </w:p>
        </w:tc>
      </w:tr>
      <w:tr w:rsidR="00583FC8" w:rsidRPr="00BF17F2" w:rsidTr="00E44E2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583FC8" w:rsidRPr="00BF17F2" w:rsidRDefault="00583FC8" w:rsidP="00AE65F6">
            <w:pPr>
              <w:rPr>
                <w:color w:val="FFFFFF" w:themeColor="background1"/>
              </w:rPr>
            </w:pPr>
          </w:p>
        </w:tc>
        <w:tc>
          <w:tcPr>
            <w:tcW w:w="10182" w:type="dxa"/>
            <w:gridSpan w:val="5"/>
            <w:tcBorders>
              <w:left w:val="nil"/>
              <w:bottom w:val="nil"/>
            </w:tcBorders>
            <w:noWrap/>
            <w:vAlign w:val="bottom"/>
          </w:tcPr>
          <w:p w:rsidR="00583FC8" w:rsidRPr="00BF17F2" w:rsidRDefault="00583FC8" w:rsidP="00037566">
            <w:pPr>
              <w:rPr>
                <w:color w:val="FFFFFF" w:themeColor="background1"/>
              </w:rPr>
            </w:pPr>
          </w:p>
        </w:tc>
      </w:tr>
    </w:tbl>
    <w:p w:rsidR="00A31CF0" w:rsidRDefault="00A31CF0" w:rsidP="00A31CF0">
      <w:pPr>
        <w:pStyle w:val="ekvue1arial"/>
      </w:pPr>
      <w:bookmarkStart w:id="0" w:name="bmStart"/>
      <w:bookmarkEnd w:id="0"/>
      <w:r w:rsidRPr="00365B1D">
        <w:t>Prüfungsaufgaben</w:t>
      </w:r>
    </w:p>
    <w:p w:rsidR="00740449" w:rsidRPr="00C2170D" w:rsidRDefault="00740449" w:rsidP="00740449">
      <w:pPr>
        <w:pStyle w:val="ekvue2arial"/>
      </w:pPr>
      <w:r w:rsidRPr="00AF2F1B">
        <w:t>Deutschland in Europa und der Welt</w:t>
      </w:r>
    </w:p>
    <w:p w:rsidR="00A31CF0" w:rsidRDefault="00A31CF0" w:rsidP="00A31CF0">
      <w:pPr>
        <w:pStyle w:val="ekvue2arial"/>
      </w:pPr>
    </w:p>
    <w:tbl>
      <w:tblPr>
        <w:tblW w:w="9356"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5103"/>
        <w:gridCol w:w="3827"/>
      </w:tblGrid>
      <w:tr w:rsidR="00740449" w:rsidRPr="005B1F52" w:rsidTr="00006921">
        <w:tc>
          <w:tcPr>
            <w:tcW w:w="426" w:type="dxa"/>
            <w:tcBorders>
              <w:top w:val="single" w:sz="6" w:space="0" w:color="auto"/>
              <w:bottom w:val="single" w:sz="6" w:space="0" w:color="auto"/>
            </w:tcBorders>
            <w:shd w:val="clear" w:color="auto" w:fill="auto"/>
            <w:tcMar>
              <w:top w:w="57" w:type="dxa"/>
              <w:bottom w:w="57" w:type="dxa"/>
            </w:tcMar>
          </w:tcPr>
          <w:p w:rsidR="00740449" w:rsidRPr="00365B1D" w:rsidRDefault="00740449" w:rsidP="00006921">
            <w:pPr>
              <w:pStyle w:val="ekvtabelle"/>
              <w:rPr>
                <w:b/>
                <w:bCs/>
              </w:rPr>
            </w:pPr>
            <w:r w:rsidRPr="00365B1D">
              <w:rPr>
                <w:b/>
                <w:bCs/>
              </w:rPr>
              <w:t>Nr.</w:t>
            </w:r>
          </w:p>
        </w:tc>
        <w:tc>
          <w:tcPr>
            <w:tcW w:w="5103" w:type="dxa"/>
            <w:tcBorders>
              <w:top w:val="single" w:sz="6" w:space="0" w:color="auto"/>
              <w:bottom w:val="single" w:sz="6" w:space="0" w:color="auto"/>
            </w:tcBorders>
            <w:shd w:val="clear" w:color="auto" w:fill="auto"/>
            <w:tcMar>
              <w:top w:w="57" w:type="dxa"/>
              <w:left w:w="85" w:type="dxa"/>
              <w:bottom w:w="57" w:type="dxa"/>
              <w:right w:w="85" w:type="dxa"/>
            </w:tcMar>
          </w:tcPr>
          <w:p w:rsidR="00740449" w:rsidRPr="005B1F52" w:rsidRDefault="00740449" w:rsidP="00006921">
            <w:pPr>
              <w:pStyle w:val="ekvtabelle"/>
              <w:rPr>
                <w:b/>
              </w:rPr>
            </w:pPr>
            <w:r w:rsidRPr="00365B1D">
              <w:rPr>
                <w:b/>
              </w:rPr>
              <w:t>Aufgabe</w:t>
            </w:r>
          </w:p>
        </w:tc>
        <w:tc>
          <w:tcPr>
            <w:tcW w:w="3827" w:type="dxa"/>
            <w:tcBorders>
              <w:top w:val="single" w:sz="6" w:space="0" w:color="auto"/>
              <w:bottom w:val="single" w:sz="6" w:space="0" w:color="auto"/>
            </w:tcBorders>
            <w:shd w:val="clear" w:color="auto" w:fill="auto"/>
            <w:tcMar>
              <w:top w:w="57" w:type="dxa"/>
              <w:left w:w="85" w:type="dxa"/>
              <w:bottom w:w="57" w:type="dxa"/>
              <w:right w:w="85" w:type="dxa"/>
            </w:tcMar>
          </w:tcPr>
          <w:p w:rsidR="00740449" w:rsidRPr="005B1F52" w:rsidRDefault="00740449" w:rsidP="00006921">
            <w:pPr>
              <w:pStyle w:val="ekvtabelle"/>
              <w:rPr>
                <w:b/>
              </w:rPr>
            </w:pPr>
            <w:r w:rsidRPr="00365B1D">
              <w:rPr>
                <w:b/>
              </w:rPr>
              <w:t>meine Lösung</w:t>
            </w:r>
          </w:p>
        </w:tc>
      </w:tr>
      <w:tr w:rsidR="00740449" w:rsidTr="00006921">
        <w:tc>
          <w:tcPr>
            <w:tcW w:w="426" w:type="dxa"/>
            <w:tcBorders>
              <w:top w:val="single" w:sz="6" w:space="0" w:color="auto"/>
            </w:tcBorders>
            <w:shd w:val="clear" w:color="auto" w:fill="auto"/>
            <w:tcMar>
              <w:top w:w="57" w:type="dxa"/>
              <w:bottom w:w="57" w:type="dxa"/>
            </w:tcMar>
          </w:tcPr>
          <w:p w:rsidR="00740449" w:rsidRPr="00365B1D" w:rsidRDefault="00740449" w:rsidP="00006921">
            <w:pPr>
              <w:pStyle w:val="ekvtabelle"/>
              <w:rPr>
                <w:b/>
                <w:bCs/>
              </w:rPr>
            </w:pPr>
            <w:r w:rsidRPr="00365B1D">
              <w:rPr>
                <w:b/>
                <w:bCs/>
              </w:rPr>
              <w:t>1.</w:t>
            </w:r>
          </w:p>
        </w:tc>
        <w:tc>
          <w:tcPr>
            <w:tcW w:w="5103" w:type="dxa"/>
            <w:tcBorders>
              <w:top w:val="single" w:sz="6" w:space="0" w:color="auto"/>
            </w:tcBorders>
            <w:shd w:val="clear" w:color="auto" w:fill="auto"/>
            <w:tcMar>
              <w:top w:w="57" w:type="dxa"/>
              <w:left w:w="85" w:type="dxa"/>
              <w:bottom w:w="57" w:type="dxa"/>
              <w:right w:w="85" w:type="dxa"/>
            </w:tcMar>
          </w:tcPr>
          <w:p w:rsidR="00740449" w:rsidRDefault="00740449" w:rsidP="00006921">
            <w:pPr>
              <w:pStyle w:val="ekvtabelle"/>
            </w:pPr>
            <w:r>
              <w:t>Wie bezeichnet man die Wirtschaftsordnung der Bundesrepublik Deutschland?</w:t>
            </w:r>
          </w:p>
          <w:p w:rsidR="00740449" w:rsidRDefault="00740449" w:rsidP="00006921">
            <w:pPr>
              <w:pStyle w:val="ekvtabelle"/>
            </w:pPr>
            <w:r>
              <w:t xml:space="preserve">A </w:t>
            </w:r>
            <w:r>
              <w:tab/>
              <w:t>Freie Marktwirtschaft</w:t>
            </w:r>
          </w:p>
          <w:p w:rsidR="00740449" w:rsidRDefault="00740449" w:rsidP="00006921">
            <w:pPr>
              <w:pStyle w:val="ekvtabelle"/>
            </w:pPr>
            <w:r>
              <w:t>B</w:t>
            </w:r>
            <w:r>
              <w:tab/>
              <w:t>Planwirtschaft</w:t>
            </w:r>
          </w:p>
          <w:p w:rsidR="00740449" w:rsidRDefault="00740449" w:rsidP="00006921">
            <w:pPr>
              <w:pStyle w:val="ekvtabelle"/>
            </w:pPr>
            <w:r>
              <w:t xml:space="preserve">C </w:t>
            </w:r>
            <w:r>
              <w:tab/>
              <w:t>Zentrale Verwaltungswirtschaft</w:t>
            </w:r>
          </w:p>
          <w:p w:rsidR="00740449" w:rsidRDefault="00740449" w:rsidP="00006921">
            <w:pPr>
              <w:pStyle w:val="ekvtabelle"/>
            </w:pPr>
            <w:r>
              <w:t xml:space="preserve">D </w:t>
            </w:r>
            <w:r>
              <w:tab/>
              <w:t>Zentrale Marktwirtschaft</w:t>
            </w:r>
          </w:p>
          <w:p w:rsidR="00740449" w:rsidRDefault="00740449" w:rsidP="00006921">
            <w:pPr>
              <w:pStyle w:val="ekvtabelle"/>
            </w:pPr>
            <w:r>
              <w:t>E</w:t>
            </w:r>
            <w:r>
              <w:tab/>
              <w:t>Soziale Marktwirtschaft</w:t>
            </w:r>
          </w:p>
        </w:tc>
        <w:tc>
          <w:tcPr>
            <w:tcW w:w="3827" w:type="dxa"/>
            <w:tcBorders>
              <w:top w:val="single" w:sz="6" w:space="0" w:color="auto"/>
            </w:tcBorders>
            <w:shd w:val="clear" w:color="auto" w:fill="auto"/>
            <w:tcMar>
              <w:top w:w="57" w:type="dxa"/>
              <w:left w:w="85" w:type="dxa"/>
              <w:bottom w:w="57" w:type="dxa"/>
              <w:right w:w="85" w:type="dxa"/>
            </w:tcMar>
          </w:tcPr>
          <w:p w:rsidR="00740449" w:rsidRDefault="00740449" w:rsidP="00006921">
            <w:pPr>
              <w:pStyle w:val="ekvtabelle"/>
            </w:pPr>
          </w:p>
        </w:tc>
      </w:tr>
      <w:tr w:rsidR="00740449" w:rsidTr="00006921">
        <w:tc>
          <w:tcPr>
            <w:tcW w:w="426" w:type="dxa"/>
            <w:shd w:val="clear" w:color="auto" w:fill="auto"/>
            <w:tcMar>
              <w:top w:w="57" w:type="dxa"/>
              <w:bottom w:w="57" w:type="dxa"/>
            </w:tcMar>
          </w:tcPr>
          <w:p w:rsidR="00740449" w:rsidRPr="00365B1D" w:rsidRDefault="00740449" w:rsidP="00006921">
            <w:pPr>
              <w:pStyle w:val="ekvtabelle"/>
              <w:rPr>
                <w:b/>
                <w:bCs/>
              </w:rPr>
            </w:pPr>
            <w:r>
              <w:rPr>
                <w:b/>
                <w:bCs/>
              </w:rPr>
              <w:t>2.</w:t>
            </w:r>
          </w:p>
        </w:tc>
        <w:tc>
          <w:tcPr>
            <w:tcW w:w="5103" w:type="dxa"/>
            <w:shd w:val="clear" w:color="auto" w:fill="auto"/>
            <w:tcMar>
              <w:top w:w="57" w:type="dxa"/>
              <w:left w:w="85" w:type="dxa"/>
              <w:bottom w:w="57" w:type="dxa"/>
              <w:right w:w="85" w:type="dxa"/>
            </w:tcMar>
          </w:tcPr>
          <w:p w:rsidR="00740449" w:rsidRDefault="00740449" w:rsidP="00006921">
            <w:pPr>
              <w:pStyle w:val="ekvtabelle"/>
            </w:pPr>
            <w:r>
              <w:t>Welche der genannten Steuern gehört zu den direkten Steuern?</w:t>
            </w:r>
          </w:p>
          <w:p w:rsidR="00740449" w:rsidRDefault="00740449" w:rsidP="00006921">
            <w:pPr>
              <w:pStyle w:val="ekvtabelle"/>
            </w:pPr>
            <w:r>
              <w:t>A</w:t>
            </w:r>
            <w:r>
              <w:tab/>
              <w:t>Mehrwertsteuer</w:t>
            </w:r>
          </w:p>
          <w:p w:rsidR="00740449" w:rsidRDefault="00740449" w:rsidP="00006921">
            <w:pPr>
              <w:pStyle w:val="ekvtabelle"/>
            </w:pPr>
            <w:r>
              <w:t>B</w:t>
            </w:r>
            <w:r>
              <w:tab/>
              <w:t>Tabaksteuer</w:t>
            </w:r>
          </w:p>
          <w:p w:rsidR="00740449" w:rsidRDefault="00740449" w:rsidP="00006921">
            <w:pPr>
              <w:pStyle w:val="ekvtabelle"/>
            </w:pPr>
            <w:r>
              <w:t>C</w:t>
            </w:r>
            <w:r>
              <w:tab/>
              <w:t>Lohnsteuer</w:t>
            </w:r>
          </w:p>
          <w:p w:rsidR="00740449" w:rsidRDefault="00740449" w:rsidP="00006921">
            <w:pPr>
              <w:pStyle w:val="ekvtabelle"/>
            </w:pPr>
            <w:r>
              <w:t>D</w:t>
            </w:r>
            <w:r>
              <w:tab/>
              <w:t>Biersteuer</w:t>
            </w:r>
          </w:p>
          <w:p w:rsidR="00740449" w:rsidRDefault="00740449" w:rsidP="00006921">
            <w:pPr>
              <w:pStyle w:val="ekvtabelle"/>
            </w:pPr>
            <w:r>
              <w:t>E</w:t>
            </w:r>
            <w:r>
              <w:tab/>
              <w:t>Kaffeesteuer</w:t>
            </w:r>
          </w:p>
        </w:tc>
        <w:tc>
          <w:tcPr>
            <w:tcW w:w="3827" w:type="dxa"/>
            <w:shd w:val="clear" w:color="auto" w:fill="auto"/>
            <w:tcMar>
              <w:top w:w="57" w:type="dxa"/>
              <w:left w:w="85" w:type="dxa"/>
              <w:bottom w:w="57" w:type="dxa"/>
              <w:right w:w="85" w:type="dxa"/>
            </w:tcMar>
          </w:tcPr>
          <w:p w:rsidR="00740449" w:rsidRDefault="00740449" w:rsidP="00006921">
            <w:pPr>
              <w:pStyle w:val="ekvtabelle"/>
            </w:pPr>
          </w:p>
        </w:tc>
      </w:tr>
      <w:tr w:rsidR="00740449" w:rsidTr="00006921">
        <w:tc>
          <w:tcPr>
            <w:tcW w:w="426" w:type="dxa"/>
            <w:tcBorders>
              <w:bottom w:val="single" w:sz="4" w:space="0" w:color="auto"/>
            </w:tcBorders>
            <w:shd w:val="clear" w:color="auto" w:fill="auto"/>
            <w:tcMar>
              <w:top w:w="57" w:type="dxa"/>
              <w:bottom w:w="57" w:type="dxa"/>
            </w:tcMar>
          </w:tcPr>
          <w:p w:rsidR="00740449" w:rsidRPr="00365B1D" w:rsidRDefault="00740449" w:rsidP="00006921">
            <w:pPr>
              <w:pStyle w:val="ekvtabelle"/>
              <w:rPr>
                <w:b/>
                <w:bCs/>
              </w:rPr>
            </w:pPr>
            <w:r>
              <w:rPr>
                <w:b/>
                <w:bCs/>
              </w:rPr>
              <w:t>3.</w:t>
            </w:r>
          </w:p>
        </w:tc>
        <w:tc>
          <w:tcPr>
            <w:tcW w:w="5103" w:type="dxa"/>
            <w:tcBorders>
              <w:bottom w:val="single" w:sz="4" w:space="0" w:color="auto"/>
            </w:tcBorders>
            <w:shd w:val="clear" w:color="auto" w:fill="auto"/>
            <w:tcMar>
              <w:top w:w="57" w:type="dxa"/>
              <w:left w:w="85" w:type="dxa"/>
              <w:bottom w:w="57" w:type="dxa"/>
              <w:right w:w="85" w:type="dxa"/>
            </w:tcMar>
          </w:tcPr>
          <w:p w:rsidR="00740449" w:rsidRDefault="00740449" w:rsidP="00006921">
            <w:pPr>
              <w:pStyle w:val="ekvtabelle"/>
            </w:pPr>
            <w:r>
              <w:t xml:space="preserve">Welche </w:t>
            </w:r>
            <w:r w:rsidRPr="00AF2F1B">
              <w:rPr>
                <w:i/>
              </w:rPr>
              <w:t>zwei</w:t>
            </w:r>
            <w:r>
              <w:t xml:space="preserve"> Faktoren haben wesentlich zur Globalisierung beigetragen?</w:t>
            </w:r>
          </w:p>
          <w:p w:rsidR="00740449" w:rsidRDefault="00740449" w:rsidP="00006921">
            <w:pPr>
              <w:pStyle w:val="ekvtabelle"/>
            </w:pPr>
            <w:r>
              <w:t>A</w:t>
            </w:r>
            <w:r>
              <w:tab/>
              <w:t>die Gründung der UNO</w:t>
            </w:r>
          </w:p>
          <w:p w:rsidR="00740449" w:rsidRDefault="00740449" w:rsidP="00006921">
            <w:pPr>
              <w:pStyle w:val="ekvtabelle"/>
            </w:pPr>
            <w:r>
              <w:t>B</w:t>
            </w:r>
            <w:r>
              <w:tab/>
              <w:t xml:space="preserve">die gesunkenen Transportkosten </w:t>
            </w:r>
          </w:p>
          <w:p w:rsidR="00740449" w:rsidRDefault="00740449" w:rsidP="00006921">
            <w:pPr>
              <w:pStyle w:val="ekvtabelle"/>
            </w:pPr>
            <w:r>
              <w:t>C</w:t>
            </w:r>
            <w:r>
              <w:tab/>
              <w:t>der freie Welthandel</w:t>
            </w:r>
          </w:p>
          <w:p w:rsidR="00740449" w:rsidRDefault="00740449" w:rsidP="00006921">
            <w:pPr>
              <w:pStyle w:val="ekvtabelle"/>
            </w:pPr>
            <w:r>
              <w:t>D</w:t>
            </w:r>
            <w:r>
              <w:tab/>
              <w:t>das Wachstum der Weltbevölkerung</w:t>
            </w:r>
          </w:p>
          <w:p w:rsidR="00740449" w:rsidRDefault="00740449" w:rsidP="00006921">
            <w:pPr>
              <w:pStyle w:val="ekvtabelle"/>
            </w:pPr>
            <w:r>
              <w:t>E</w:t>
            </w:r>
            <w:r>
              <w:tab/>
              <w:t>die hohen Lohnkosten in Deutschland.</w:t>
            </w:r>
          </w:p>
        </w:tc>
        <w:tc>
          <w:tcPr>
            <w:tcW w:w="3827" w:type="dxa"/>
            <w:tcBorders>
              <w:bottom w:val="single" w:sz="4" w:space="0" w:color="auto"/>
            </w:tcBorders>
            <w:shd w:val="clear" w:color="auto" w:fill="auto"/>
            <w:tcMar>
              <w:top w:w="57" w:type="dxa"/>
              <w:left w:w="85" w:type="dxa"/>
              <w:bottom w:w="57" w:type="dxa"/>
              <w:right w:w="85" w:type="dxa"/>
            </w:tcMar>
          </w:tcPr>
          <w:p w:rsidR="00740449" w:rsidRDefault="00740449" w:rsidP="00006921">
            <w:pPr>
              <w:pStyle w:val="ekvtabelle"/>
            </w:pPr>
          </w:p>
        </w:tc>
      </w:tr>
      <w:tr w:rsidR="00740449" w:rsidTr="00006921">
        <w:tc>
          <w:tcPr>
            <w:tcW w:w="426" w:type="dxa"/>
            <w:shd w:val="clear" w:color="auto" w:fill="auto"/>
            <w:tcMar>
              <w:top w:w="57" w:type="dxa"/>
              <w:bottom w:w="57" w:type="dxa"/>
            </w:tcMar>
          </w:tcPr>
          <w:p w:rsidR="00740449" w:rsidRPr="00365B1D" w:rsidRDefault="00740449" w:rsidP="00006921">
            <w:pPr>
              <w:pStyle w:val="ekvtabelle"/>
              <w:rPr>
                <w:b/>
                <w:bCs/>
              </w:rPr>
            </w:pPr>
            <w:r>
              <w:rPr>
                <w:b/>
                <w:bCs/>
              </w:rPr>
              <w:t>4.</w:t>
            </w:r>
          </w:p>
        </w:tc>
        <w:tc>
          <w:tcPr>
            <w:tcW w:w="5103" w:type="dxa"/>
            <w:shd w:val="clear" w:color="auto" w:fill="auto"/>
            <w:tcMar>
              <w:top w:w="57" w:type="dxa"/>
              <w:left w:w="85" w:type="dxa"/>
              <w:bottom w:w="57" w:type="dxa"/>
              <w:right w:w="85" w:type="dxa"/>
            </w:tcMar>
          </w:tcPr>
          <w:p w:rsidR="00740449" w:rsidRDefault="00740449" w:rsidP="00006921">
            <w:pPr>
              <w:pStyle w:val="ekvtabelle"/>
            </w:pPr>
            <w:r>
              <w:t>Welche der folgenden Maßnahmen und Ereignisse verstoßen gegen die Grundsätze des freien Welthandels?</w:t>
            </w:r>
          </w:p>
          <w:p w:rsidR="00740449" w:rsidRDefault="00740449" w:rsidP="00006921">
            <w:pPr>
              <w:pStyle w:val="ekvtabelle"/>
            </w:pPr>
            <w:r>
              <w:t>A</w:t>
            </w:r>
            <w:r>
              <w:tab/>
              <w:t xml:space="preserve">China erlaubt Investitionen ausländischer Unternehmen </w:t>
            </w:r>
            <w:r>
              <w:br/>
            </w:r>
            <w:r>
              <w:tab/>
              <w:t xml:space="preserve">nur, wenn auch ein chinesisches Unternehmen daran </w:t>
            </w:r>
            <w:r>
              <w:br/>
            </w:r>
            <w:r>
              <w:tab/>
              <w:t>beteiligt ist.</w:t>
            </w:r>
          </w:p>
          <w:p w:rsidR="00740449" w:rsidRDefault="00740449" w:rsidP="00006921">
            <w:pPr>
              <w:pStyle w:val="ekvtabelle"/>
            </w:pPr>
            <w:r>
              <w:t>B</w:t>
            </w:r>
            <w:r>
              <w:tab/>
              <w:t xml:space="preserve">Der Wechselkurs der norwegischen Krone gegenüber </w:t>
            </w:r>
            <w:r>
              <w:br/>
            </w:r>
            <w:r>
              <w:tab/>
              <w:t>dem Euro steigt um 15</w:t>
            </w:r>
            <w:r w:rsidRPr="00AF2F1B">
              <w:rPr>
                <w:w w:val="50"/>
              </w:rPr>
              <w:t> </w:t>
            </w:r>
            <w:r>
              <w:t xml:space="preserve">%. Alle aus der EU importierten </w:t>
            </w:r>
            <w:r>
              <w:br/>
            </w:r>
            <w:r>
              <w:tab/>
              <w:t>Waren werden billiger.</w:t>
            </w:r>
          </w:p>
          <w:p w:rsidR="00740449" w:rsidRDefault="00740449" w:rsidP="00006921">
            <w:pPr>
              <w:pStyle w:val="ekvtabelle"/>
            </w:pPr>
            <w:r>
              <w:t>C</w:t>
            </w:r>
            <w:r>
              <w:tab/>
              <w:t xml:space="preserve">Norwegen erhebt Einfuhrzölle auf landwirtschaftliche </w:t>
            </w:r>
            <w:r>
              <w:br/>
            </w:r>
            <w:r>
              <w:tab/>
              <w:t>Produkte aus den EU-Staaten.</w:t>
            </w:r>
          </w:p>
          <w:p w:rsidR="00740449" w:rsidRDefault="00740449" w:rsidP="00006921">
            <w:pPr>
              <w:pStyle w:val="ekvtabelle"/>
            </w:pPr>
            <w:r>
              <w:t>D</w:t>
            </w:r>
            <w:r>
              <w:tab/>
              <w:t xml:space="preserve">Die EU unterstützt ihre Landwirte mit erheblichen </w:t>
            </w:r>
            <w:r>
              <w:br/>
            </w:r>
            <w:r>
              <w:tab/>
              <w:t>Subventionen.</w:t>
            </w:r>
          </w:p>
          <w:p w:rsidR="00740449" w:rsidRDefault="00740449" w:rsidP="00006921">
            <w:pPr>
              <w:pStyle w:val="ekvtabelle"/>
            </w:pPr>
            <w:r>
              <w:t>E</w:t>
            </w:r>
            <w:r>
              <w:tab/>
              <w:t xml:space="preserve">Deutschland verbietet den Export von Rüstungsgütern </w:t>
            </w:r>
            <w:r>
              <w:br/>
            </w:r>
            <w:r>
              <w:tab/>
              <w:t>in Krisengebiete.</w:t>
            </w:r>
          </w:p>
          <w:p w:rsidR="00740449" w:rsidRDefault="00740449" w:rsidP="00006921">
            <w:pPr>
              <w:pStyle w:val="ekvtabelle"/>
            </w:pPr>
            <w:r>
              <w:t>F</w:t>
            </w:r>
            <w:r>
              <w:tab/>
              <w:t xml:space="preserve">Island wirbt mit niedrigen Preisen für Energie um </w:t>
            </w:r>
            <w:r>
              <w:br/>
            </w:r>
            <w:r>
              <w:tab/>
              <w:t>ausländische Investoren.</w:t>
            </w:r>
          </w:p>
          <w:p w:rsidR="00740449" w:rsidRDefault="00740449" w:rsidP="00006921">
            <w:pPr>
              <w:pStyle w:val="ekvtabelle"/>
            </w:pPr>
            <w:r>
              <w:t>G</w:t>
            </w:r>
            <w:r>
              <w:tab/>
              <w:t xml:space="preserve">Ein Textilunternehmen verlagert seine Produktion von </w:t>
            </w:r>
            <w:r>
              <w:br/>
            </w:r>
            <w:r>
              <w:tab/>
              <w:t>China nach Vietnam.</w:t>
            </w:r>
          </w:p>
          <w:p w:rsidR="00740449" w:rsidRDefault="00740449" w:rsidP="00006921">
            <w:pPr>
              <w:pStyle w:val="ekvtabelle"/>
            </w:pPr>
            <w:r>
              <w:t>H</w:t>
            </w:r>
            <w:r>
              <w:tab/>
              <w:t xml:space="preserve">Italien kurbelt den Absatz der Pkw-Hersteller durch eine </w:t>
            </w:r>
            <w:r>
              <w:br/>
            </w:r>
            <w:r>
              <w:tab/>
              <w:t>Prämie von 800 € für jeden Neuwagenkäufer an.</w:t>
            </w:r>
          </w:p>
          <w:p w:rsidR="00740449" w:rsidRDefault="00740449" w:rsidP="00006921">
            <w:pPr>
              <w:pStyle w:val="ekvtabelle"/>
            </w:pPr>
            <w:r>
              <w:t>I</w:t>
            </w:r>
            <w:r>
              <w:tab/>
              <w:t xml:space="preserve">Die USA verbieten ihren Unternehmen </w:t>
            </w:r>
            <w:r>
              <w:br/>
            </w:r>
            <w:r>
              <w:tab/>
              <w:t>Geschäftsbeziehungen mit Kuba.</w:t>
            </w:r>
          </w:p>
        </w:tc>
        <w:tc>
          <w:tcPr>
            <w:tcW w:w="3827" w:type="dxa"/>
            <w:shd w:val="clear" w:color="auto" w:fill="auto"/>
            <w:tcMar>
              <w:top w:w="57" w:type="dxa"/>
              <w:left w:w="85" w:type="dxa"/>
              <w:bottom w:w="57" w:type="dxa"/>
              <w:right w:w="85" w:type="dxa"/>
            </w:tcMar>
          </w:tcPr>
          <w:p w:rsidR="00740449" w:rsidRDefault="00740449" w:rsidP="00006921">
            <w:pPr>
              <w:pStyle w:val="ekvtabelle"/>
            </w:pPr>
          </w:p>
        </w:tc>
      </w:tr>
    </w:tbl>
    <w:p w:rsidR="00740449" w:rsidRDefault="00740449" w:rsidP="00740449"/>
    <w:p w:rsidR="00740449" w:rsidRDefault="00740449" w:rsidP="00740449">
      <w:pPr>
        <w:pStyle w:val="ekvgrundtexthalbe"/>
      </w:pPr>
      <w:r>
        <w:br w:type="page"/>
      </w:r>
    </w:p>
    <w:tbl>
      <w:tblPr>
        <w:tblW w:w="9356"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5103"/>
        <w:gridCol w:w="3827"/>
      </w:tblGrid>
      <w:tr w:rsidR="00740449" w:rsidTr="00006921">
        <w:tc>
          <w:tcPr>
            <w:tcW w:w="426" w:type="dxa"/>
            <w:shd w:val="clear" w:color="auto" w:fill="auto"/>
            <w:tcMar>
              <w:top w:w="57" w:type="dxa"/>
              <w:bottom w:w="57" w:type="dxa"/>
            </w:tcMar>
          </w:tcPr>
          <w:p w:rsidR="00740449" w:rsidRDefault="00740449" w:rsidP="00006921">
            <w:pPr>
              <w:pStyle w:val="ekvtabelle"/>
              <w:rPr>
                <w:b/>
                <w:bCs/>
              </w:rPr>
            </w:pPr>
            <w:r>
              <w:rPr>
                <w:b/>
                <w:bCs/>
              </w:rPr>
              <w:lastRenderedPageBreak/>
              <w:t>5.</w:t>
            </w:r>
          </w:p>
        </w:tc>
        <w:tc>
          <w:tcPr>
            <w:tcW w:w="5103" w:type="dxa"/>
            <w:shd w:val="clear" w:color="auto" w:fill="auto"/>
            <w:tcMar>
              <w:top w:w="57" w:type="dxa"/>
              <w:left w:w="85" w:type="dxa"/>
              <w:bottom w:w="57" w:type="dxa"/>
              <w:right w:w="85" w:type="dxa"/>
            </w:tcMar>
          </w:tcPr>
          <w:p w:rsidR="00740449" w:rsidRDefault="00740449" w:rsidP="00006921">
            <w:pPr>
              <w:pStyle w:val="ekvtabelle"/>
            </w:pPr>
            <w:r>
              <w:t>Beantworten Sie zur Tabelle „Die größten Exporteure“ (S. 339) die folgenden Fragen:</w:t>
            </w:r>
          </w:p>
          <w:p w:rsidR="00740449" w:rsidRDefault="00740449" w:rsidP="00006921">
            <w:pPr>
              <w:pStyle w:val="ekvtabelle"/>
            </w:pPr>
            <w:r>
              <w:t>A</w:t>
            </w:r>
            <w:r>
              <w:tab/>
              <w:t>Klären Sie den Begriff „Export“.</w:t>
            </w:r>
          </w:p>
          <w:p w:rsidR="00740449" w:rsidRDefault="00740449" w:rsidP="00006921">
            <w:pPr>
              <w:pStyle w:val="ekvtabelle"/>
            </w:pPr>
            <w:r>
              <w:t>B</w:t>
            </w:r>
            <w:r>
              <w:tab/>
              <w:t xml:space="preserve">Setzen Sie die Höhe der Exporte in Bezug zur </w:t>
            </w:r>
            <w:r>
              <w:br/>
            </w:r>
            <w:r>
              <w:tab/>
              <w:t xml:space="preserve">Bevölkerungszahl. Interpretieren Sie das Ergebnis. </w:t>
            </w:r>
          </w:p>
          <w:p w:rsidR="00740449" w:rsidRDefault="00740449" w:rsidP="00006921">
            <w:pPr>
              <w:pStyle w:val="ekvtabelle"/>
            </w:pPr>
            <w:r>
              <w:t>C</w:t>
            </w:r>
            <w:r>
              <w:tab/>
              <w:t xml:space="preserve">Nennen Sie drei wichtige Warengruppen der Exporte </w:t>
            </w:r>
            <w:r>
              <w:br/>
            </w:r>
            <w:r>
              <w:tab/>
              <w:t>Deutschlands.</w:t>
            </w:r>
          </w:p>
        </w:tc>
        <w:tc>
          <w:tcPr>
            <w:tcW w:w="3827" w:type="dxa"/>
            <w:shd w:val="clear" w:color="auto" w:fill="auto"/>
            <w:tcMar>
              <w:top w:w="57" w:type="dxa"/>
              <w:left w:w="85" w:type="dxa"/>
              <w:bottom w:w="57" w:type="dxa"/>
              <w:right w:w="85" w:type="dxa"/>
            </w:tcMar>
          </w:tcPr>
          <w:p w:rsidR="00740449" w:rsidRDefault="00740449" w:rsidP="00006921">
            <w:pPr>
              <w:pStyle w:val="ekvtabelle"/>
            </w:pPr>
          </w:p>
        </w:tc>
      </w:tr>
      <w:tr w:rsidR="00740449" w:rsidTr="00006921">
        <w:tc>
          <w:tcPr>
            <w:tcW w:w="426" w:type="dxa"/>
            <w:tcBorders>
              <w:bottom w:val="single" w:sz="4" w:space="0" w:color="auto"/>
            </w:tcBorders>
            <w:shd w:val="clear" w:color="auto" w:fill="auto"/>
            <w:tcMar>
              <w:top w:w="57" w:type="dxa"/>
              <w:bottom w:w="57" w:type="dxa"/>
            </w:tcMar>
          </w:tcPr>
          <w:p w:rsidR="00740449" w:rsidRPr="00365B1D" w:rsidRDefault="00740449" w:rsidP="00006921">
            <w:pPr>
              <w:pStyle w:val="ekvtabelle"/>
              <w:rPr>
                <w:b/>
                <w:bCs/>
              </w:rPr>
            </w:pPr>
            <w:r>
              <w:rPr>
                <w:b/>
                <w:bCs/>
              </w:rPr>
              <w:t>6</w:t>
            </w:r>
            <w:r w:rsidRPr="00280DC2">
              <w:rPr>
                <w:b/>
                <w:bCs/>
              </w:rPr>
              <w:t>.</w:t>
            </w:r>
          </w:p>
        </w:tc>
        <w:tc>
          <w:tcPr>
            <w:tcW w:w="5103" w:type="dxa"/>
            <w:tcBorders>
              <w:bottom w:val="single" w:sz="4" w:space="0" w:color="auto"/>
            </w:tcBorders>
            <w:shd w:val="clear" w:color="auto" w:fill="auto"/>
            <w:tcMar>
              <w:top w:w="57" w:type="dxa"/>
              <w:left w:w="85" w:type="dxa"/>
              <w:bottom w:w="57" w:type="dxa"/>
              <w:right w:w="85" w:type="dxa"/>
            </w:tcMar>
          </w:tcPr>
          <w:p w:rsidR="00740449" w:rsidRDefault="00740449" w:rsidP="00006921">
            <w:pPr>
              <w:pStyle w:val="ekvtabelle"/>
            </w:pPr>
            <w:r>
              <w:t>Der Europäische Sprachenpass ...</w:t>
            </w:r>
          </w:p>
          <w:p w:rsidR="00740449" w:rsidRDefault="00740449" w:rsidP="00006921">
            <w:pPr>
              <w:pStyle w:val="ekvtabelle"/>
            </w:pPr>
            <w:r>
              <w:t>A</w:t>
            </w:r>
            <w:r>
              <w:tab/>
              <w:t>wird nach Ablegung einer Sprachprüfung ausgestellt.</w:t>
            </w:r>
          </w:p>
          <w:p w:rsidR="00740449" w:rsidRDefault="00740449" w:rsidP="00006921">
            <w:pPr>
              <w:pStyle w:val="ekvtabelle"/>
            </w:pPr>
            <w:r>
              <w:t>B</w:t>
            </w:r>
            <w:r>
              <w:tab/>
              <w:t xml:space="preserve">ist eine Selbsteinschätzung der eigenen </w:t>
            </w:r>
            <w:r>
              <w:br/>
            </w:r>
            <w:r>
              <w:tab/>
              <w:t>Fremdsprachenkenntnisse.</w:t>
            </w:r>
          </w:p>
          <w:p w:rsidR="00740449" w:rsidRDefault="00740449" w:rsidP="00006921">
            <w:pPr>
              <w:pStyle w:val="ekvtabelle"/>
            </w:pPr>
            <w:r>
              <w:t>C</w:t>
            </w:r>
            <w:r>
              <w:tab/>
              <w:t xml:space="preserve">wird von Schulen am Ende der Schulzeit ausgegeben, </w:t>
            </w:r>
            <w:r>
              <w:br/>
            </w:r>
            <w:r>
              <w:tab/>
              <w:t>wenn der Unterricht in der Fremdsprache besucht wurde.</w:t>
            </w:r>
          </w:p>
          <w:p w:rsidR="00740449" w:rsidRDefault="00740449" w:rsidP="00006921">
            <w:pPr>
              <w:pStyle w:val="ekvtabelle"/>
            </w:pPr>
            <w:r>
              <w:t>D</w:t>
            </w:r>
            <w:r>
              <w:tab/>
              <w:t xml:space="preserve">muss vor der Aufnahme der Arbeit in einem anderen </w:t>
            </w:r>
            <w:r>
              <w:br/>
            </w:r>
            <w:r>
              <w:tab/>
              <w:t>EU-Staat dem Arbeitgeber vorgelegt werden.</w:t>
            </w:r>
          </w:p>
          <w:p w:rsidR="00740449" w:rsidRDefault="00740449" w:rsidP="00006921">
            <w:pPr>
              <w:pStyle w:val="ekvtabelle"/>
            </w:pPr>
            <w:r>
              <w:t>E</w:t>
            </w:r>
            <w:r>
              <w:tab/>
              <w:t>bestätigt die Teilnahme an Sprachkursen der EU.</w:t>
            </w:r>
          </w:p>
        </w:tc>
        <w:tc>
          <w:tcPr>
            <w:tcW w:w="3827" w:type="dxa"/>
            <w:tcBorders>
              <w:bottom w:val="single" w:sz="4" w:space="0" w:color="auto"/>
            </w:tcBorders>
            <w:shd w:val="clear" w:color="auto" w:fill="auto"/>
            <w:tcMar>
              <w:top w:w="57" w:type="dxa"/>
              <w:left w:w="85" w:type="dxa"/>
              <w:bottom w:w="57" w:type="dxa"/>
              <w:right w:w="85" w:type="dxa"/>
            </w:tcMar>
          </w:tcPr>
          <w:p w:rsidR="00740449" w:rsidRDefault="00740449" w:rsidP="00006921">
            <w:pPr>
              <w:pStyle w:val="ekvtabelle"/>
            </w:pPr>
          </w:p>
        </w:tc>
      </w:tr>
      <w:tr w:rsidR="00740449" w:rsidTr="00006921">
        <w:tc>
          <w:tcPr>
            <w:tcW w:w="426" w:type="dxa"/>
            <w:shd w:val="clear" w:color="auto" w:fill="auto"/>
            <w:tcMar>
              <w:top w:w="57" w:type="dxa"/>
              <w:bottom w:w="57" w:type="dxa"/>
            </w:tcMar>
          </w:tcPr>
          <w:p w:rsidR="00740449" w:rsidRPr="00365B1D" w:rsidRDefault="00740449" w:rsidP="00006921">
            <w:pPr>
              <w:pStyle w:val="ekvtabelle"/>
              <w:rPr>
                <w:b/>
                <w:bCs/>
              </w:rPr>
            </w:pPr>
            <w:r w:rsidRPr="00176F94">
              <w:rPr>
                <w:b/>
                <w:bCs/>
              </w:rPr>
              <w:t>7.</w:t>
            </w:r>
          </w:p>
        </w:tc>
        <w:tc>
          <w:tcPr>
            <w:tcW w:w="5103" w:type="dxa"/>
            <w:shd w:val="clear" w:color="auto" w:fill="auto"/>
            <w:tcMar>
              <w:top w:w="57" w:type="dxa"/>
              <w:left w:w="85" w:type="dxa"/>
              <w:bottom w:w="57" w:type="dxa"/>
              <w:right w:w="85" w:type="dxa"/>
            </w:tcMar>
          </w:tcPr>
          <w:p w:rsidR="00740449" w:rsidRDefault="00740449" w:rsidP="00006921">
            <w:pPr>
              <w:pStyle w:val="ekvtabelle"/>
            </w:pPr>
            <w:r>
              <w:t>Der Europass ...</w:t>
            </w:r>
          </w:p>
          <w:p w:rsidR="00740449" w:rsidRDefault="00740449" w:rsidP="00006921">
            <w:pPr>
              <w:pStyle w:val="ekvtabelle"/>
            </w:pPr>
            <w:r>
              <w:t>A</w:t>
            </w:r>
            <w:r>
              <w:tab/>
              <w:t xml:space="preserve">erleichtert die Beurteilung von Abschlüssen und </w:t>
            </w:r>
            <w:r>
              <w:br/>
            </w:r>
            <w:r>
              <w:tab/>
              <w:t xml:space="preserve">Qualifikationen in anderen EU-Staaten. </w:t>
            </w:r>
          </w:p>
          <w:p w:rsidR="00740449" w:rsidRDefault="00740449" w:rsidP="00006921">
            <w:pPr>
              <w:pStyle w:val="ekvtabelle"/>
            </w:pPr>
            <w:r>
              <w:t>B</w:t>
            </w:r>
            <w:r>
              <w:tab/>
              <w:t>wird bei Reisen in Länder außerhalb der EU ausgestellt.</w:t>
            </w:r>
          </w:p>
          <w:p w:rsidR="00740449" w:rsidRDefault="00740449" w:rsidP="00006921">
            <w:pPr>
              <w:pStyle w:val="ekvtabelle"/>
            </w:pPr>
            <w:r>
              <w:t>C</w:t>
            </w:r>
            <w:r>
              <w:tab/>
              <w:t xml:space="preserve">ergänzt den Europäischen Führerschein bei längeren </w:t>
            </w:r>
            <w:r>
              <w:br/>
            </w:r>
            <w:r>
              <w:tab/>
              <w:t xml:space="preserve">Auslandsaufenthalten. </w:t>
            </w:r>
          </w:p>
          <w:p w:rsidR="00740449" w:rsidRDefault="00740449" w:rsidP="00006921">
            <w:pPr>
              <w:pStyle w:val="ekvtabelle"/>
            </w:pPr>
            <w:r>
              <w:t>D</w:t>
            </w:r>
            <w:r>
              <w:tab/>
              <w:t xml:space="preserve">ist für EU-Bürgerinnen und EU-Bürger vorgeschrieben, </w:t>
            </w:r>
            <w:r>
              <w:br/>
            </w:r>
            <w:r>
              <w:tab/>
              <w:t>die in einem anderen EU-Staat arbeiten wollen.</w:t>
            </w:r>
          </w:p>
          <w:p w:rsidR="00740449" w:rsidRDefault="00740449" w:rsidP="00006921">
            <w:pPr>
              <w:pStyle w:val="ekvtabelle"/>
            </w:pPr>
            <w:r>
              <w:t>E</w:t>
            </w:r>
            <w:r>
              <w:tab/>
              <w:t xml:space="preserve">ersetzt im europäischen Ausland den </w:t>
            </w:r>
            <w:r>
              <w:br/>
            </w:r>
            <w:r>
              <w:tab/>
              <w:t>Sozialversicherungsausweis.</w:t>
            </w:r>
          </w:p>
        </w:tc>
        <w:tc>
          <w:tcPr>
            <w:tcW w:w="3827" w:type="dxa"/>
            <w:shd w:val="clear" w:color="auto" w:fill="auto"/>
            <w:tcMar>
              <w:top w:w="57" w:type="dxa"/>
              <w:left w:w="85" w:type="dxa"/>
              <w:bottom w:w="57" w:type="dxa"/>
              <w:right w:w="85" w:type="dxa"/>
            </w:tcMar>
          </w:tcPr>
          <w:p w:rsidR="00740449" w:rsidRDefault="00740449" w:rsidP="00006921">
            <w:pPr>
              <w:pStyle w:val="ekvtabelle"/>
            </w:pPr>
          </w:p>
        </w:tc>
      </w:tr>
      <w:tr w:rsidR="00740449" w:rsidTr="00006921">
        <w:tc>
          <w:tcPr>
            <w:tcW w:w="426" w:type="dxa"/>
            <w:tcBorders>
              <w:bottom w:val="single" w:sz="4" w:space="0" w:color="auto"/>
            </w:tcBorders>
            <w:shd w:val="clear" w:color="auto" w:fill="auto"/>
            <w:tcMar>
              <w:top w:w="57" w:type="dxa"/>
              <w:bottom w:w="57" w:type="dxa"/>
            </w:tcMar>
          </w:tcPr>
          <w:p w:rsidR="00740449" w:rsidRPr="00176F94" w:rsidRDefault="00740449" w:rsidP="00006921">
            <w:pPr>
              <w:pStyle w:val="ekvtabelle"/>
              <w:rPr>
                <w:b/>
                <w:bCs/>
              </w:rPr>
            </w:pPr>
            <w:r w:rsidRPr="00612988">
              <w:rPr>
                <w:b/>
                <w:bCs/>
              </w:rPr>
              <w:t>8.</w:t>
            </w:r>
          </w:p>
        </w:tc>
        <w:tc>
          <w:tcPr>
            <w:tcW w:w="5103" w:type="dxa"/>
            <w:tcBorders>
              <w:bottom w:val="single" w:sz="4" w:space="0" w:color="auto"/>
            </w:tcBorders>
            <w:shd w:val="clear" w:color="auto" w:fill="auto"/>
            <w:tcMar>
              <w:top w:w="57" w:type="dxa"/>
              <w:left w:w="85" w:type="dxa"/>
              <w:bottom w:w="57" w:type="dxa"/>
              <w:right w:w="85" w:type="dxa"/>
            </w:tcMar>
          </w:tcPr>
          <w:p w:rsidR="00740449" w:rsidRDefault="00740449" w:rsidP="00006921">
            <w:pPr>
              <w:pStyle w:val="ekvtabelle"/>
            </w:pPr>
            <w:r>
              <w:t>In Deutschland erworbene Berufsabschlüsse werden in anderen EU-Staaten …</w:t>
            </w:r>
          </w:p>
          <w:p w:rsidR="00740449" w:rsidRDefault="00740449" w:rsidP="00006921">
            <w:pPr>
              <w:pStyle w:val="ekvtabelle"/>
            </w:pPr>
            <w:r>
              <w:t>A</w:t>
            </w:r>
            <w:r>
              <w:tab/>
              <w:t>automatisch anerkannt.</w:t>
            </w:r>
          </w:p>
          <w:p w:rsidR="00740449" w:rsidRDefault="00740449" w:rsidP="00006921">
            <w:pPr>
              <w:pStyle w:val="ekvtabelle"/>
            </w:pPr>
            <w:r>
              <w:t>B</w:t>
            </w:r>
            <w:r>
              <w:tab/>
              <w:t>nicht anerkannt.</w:t>
            </w:r>
          </w:p>
          <w:p w:rsidR="00740449" w:rsidRDefault="00740449" w:rsidP="00006921">
            <w:pPr>
              <w:pStyle w:val="ekvtabelle"/>
            </w:pPr>
            <w:r>
              <w:t>C</w:t>
            </w:r>
            <w:r>
              <w:tab/>
              <w:t>anerkannt, wenn eine beglaubigte Übersetzung vorliegt.</w:t>
            </w:r>
          </w:p>
          <w:p w:rsidR="00740449" w:rsidRDefault="00740449" w:rsidP="00006921">
            <w:pPr>
              <w:pStyle w:val="ekvtabelle"/>
            </w:pPr>
            <w:r>
              <w:t>D</w:t>
            </w:r>
            <w:r>
              <w:tab/>
              <w:t>abhängig vom Beruf anerkannt.</w:t>
            </w:r>
          </w:p>
          <w:p w:rsidR="00740449" w:rsidRDefault="00740449" w:rsidP="00006921">
            <w:pPr>
              <w:pStyle w:val="ekvtabelle"/>
            </w:pPr>
            <w:r>
              <w:t>E</w:t>
            </w:r>
            <w:r>
              <w:tab/>
              <w:t>Eine Anerkennung ist nicht nötig.</w:t>
            </w:r>
          </w:p>
        </w:tc>
        <w:tc>
          <w:tcPr>
            <w:tcW w:w="3827" w:type="dxa"/>
            <w:tcBorders>
              <w:bottom w:val="single" w:sz="4" w:space="0" w:color="auto"/>
            </w:tcBorders>
            <w:shd w:val="clear" w:color="auto" w:fill="auto"/>
            <w:tcMar>
              <w:top w:w="57" w:type="dxa"/>
              <w:left w:w="85" w:type="dxa"/>
              <w:bottom w:w="57" w:type="dxa"/>
              <w:right w:w="85" w:type="dxa"/>
            </w:tcMar>
          </w:tcPr>
          <w:p w:rsidR="00740449" w:rsidRPr="0036443B" w:rsidRDefault="00740449" w:rsidP="00006921">
            <w:pPr>
              <w:pStyle w:val="ekvtabelle"/>
              <w:rPr>
                <w:b/>
              </w:rPr>
            </w:pPr>
          </w:p>
        </w:tc>
      </w:tr>
      <w:tr w:rsidR="00740449" w:rsidTr="00006921">
        <w:tc>
          <w:tcPr>
            <w:tcW w:w="426" w:type="dxa"/>
            <w:shd w:val="clear" w:color="auto" w:fill="auto"/>
            <w:tcMar>
              <w:top w:w="57" w:type="dxa"/>
              <w:bottom w:w="57" w:type="dxa"/>
            </w:tcMar>
          </w:tcPr>
          <w:p w:rsidR="00740449" w:rsidRPr="00612988" w:rsidRDefault="00740449" w:rsidP="00006921">
            <w:pPr>
              <w:pStyle w:val="ekvtabelle"/>
              <w:rPr>
                <w:b/>
                <w:bCs/>
              </w:rPr>
            </w:pPr>
            <w:r w:rsidRPr="00612988">
              <w:rPr>
                <w:b/>
                <w:bCs/>
              </w:rPr>
              <w:t>9.</w:t>
            </w:r>
          </w:p>
        </w:tc>
        <w:tc>
          <w:tcPr>
            <w:tcW w:w="5103" w:type="dxa"/>
            <w:shd w:val="clear" w:color="auto" w:fill="auto"/>
            <w:tcMar>
              <w:top w:w="57" w:type="dxa"/>
              <w:left w:w="85" w:type="dxa"/>
              <w:bottom w:w="57" w:type="dxa"/>
              <w:right w:w="85" w:type="dxa"/>
            </w:tcMar>
          </w:tcPr>
          <w:p w:rsidR="00740449" w:rsidRDefault="00740449" w:rsidP="00006921">
            <w:pPr>
              <w:pStyle w:val="ekvtabelle"/>
            </w:pPr>
            <w:r w:rsidRPr="00AF2F1B">
              <w:t>Nennen Sie drei Mobilitätsprogramme der Europäischen Union und ihre Zielgruppe.</w:t>
            </w:r>
          </w:p>
        </w:tc>
        <w:tc>
          <w:tcPr>
            <w:tcW w:w="3827" w:type="dxa"/>
            <w:shd w:val="clear" w:color="auto" w:fill="auto"/>
            <w:tcMar>
              <w:top w:w="57" w:type="dxa"/>
              <w:left w:w="85" w:type="dxa"/>
              <w:bottom w:w="57" w:type="dxa"/>
              <w:right w:w="85" w:type="dxa"/>
            </w:tcMar>
          </w:tcPr>
          <w:p w:rsidR="00740449" w:rsidRDefault="00740449" w:rsidP="00006921">
            <w:pPr>
              <w:pStyle w:val="ekvtabelle"/>
            </w:pPr>
          </w:p>
          <w:p w:rsidR="00740449" w:rsidRDefault="00740449" w:rsidP="00006921">
            <w:pPr>
              <w:pStyle w:val="ekvtabelle"/>
            </w:pPr>
          </w:p>
          <w:p w:rsidR="00740449" w:rsidRDefault="00740449" w:rsidP="00006921">
            <w:pPr>
              <w:pStyle w:val="ekvtabelle"/>
            </w:pPr>
          </w:p>
          <w:p w:rsidR="00740449" w:rsidRDefault="00740449" w:rsidP="00006921">
            <w:pPr>
              <w:pStyle w:val="ekvtabelle"/>
            </w:pPr>
          </w:p>
          <w:p w:rsidR="00740449" w:rsidRDefault="00740449" w:rsidP="00006921">
            <w:pPr>
              <w:pStyle w:val="ekvtabelle"/>
            </w:pPr>
          </w:p>
          <w:p w:rsidR="00740449" w:rsidRDefault="00740449" w:rsidP="00006921">
            <w:pPr>
              <w:pStyle w:val="ekvtabelle"/>
            </w:pPr>
          </w:p>
          <w:p w:rsidR="00740449" w:rsidRDefault="00740449" w:rsidP="00006921">
            <w:pPr>
              <w:pStyle w:val="ekvtabelle"/>
            </w:pPr>
          </w:p>
          <w:p w:rsidR="00740449" w:rsidRDefault="00740449" w:rsidP="00006921">
            <w:pPr>
              <w:pStyle w:val="ekvtabelle"/>
            </w:pPr>
          </w:p>
        </w:tc>
      </w:tr>
      <w:tr w:rsidR="00740449" w:rsidTr="00006921">
        <w:tc>
          <w:tcPr>
            <w:tcW w:w="426" w:type="dxa"/>
            <w:tcBorders>
              <w:bottom w:val="single" w:sz="6" w:space="0" w:color="auto"/>
            </w:tcBorders>
            <w:shd w:val="clear" w:color="auto" w:fill="auto"/>
            <w:tcMar>
              <w:top w:w="57" w:type="dxa"/>
              <w:bottom w:w="57" w:type="dxa"/>
            </w:tcMar>
          </w:tcPr>
          <w:p w:rsidR="00740449" w:rsidRPr="00612988" w:rsidRDefault="00740449" w:rsidP="00006921">
            <w:pPr>
              <w:pStyle w:val="ekvtabelle"/>
              <w:rPr>
                <w:b/>
                <w:bCs/>
              </w:rPr>
            </w:pPr>
            <w:r>
              <w:rPr>
                <w:b/>
                <w:bCs/>
              </w:rPr>
              <w:t>10.</w:t>
            </w:r>
          </w:p>
        </w:tc>
        <w:tc>
          <w:tcPr>
            <w:tcW w:w="5103" w:type="dxa"/>
            <w:tcBorders>
              <w:bottom w:val="single" w:sz="6" w:space="0" w:color="auto"/>
            </w:tcBorders>
            <w:shd w:val="clear" w:color="auto" w:fill="auto"/>
            <w:tcMar>
              <w:top w:w="57" w:type="dxa"/>
              <w:left w:w="85" w:type="dxa"/>
              <w:bottom w:w="57" w:type="dxa"/>
              <w:right w:w="85" w:type="dxa"/>
            </w:tcMar>
          </w:tcPr>
          <w:p w:rsidR="00740449" w:rsidRPr="00AF2F1B" w:rsidRDefault="00740449" w:rsidP="00006921">
            <w:pPr>
              <w:pStyle w:val="ekvtabelle"/>
            </w:pPr>
            <w:r w:rsidRPr="00AF2F1B">
              <w:t>Nehmen wir an, Sie wollen sich nach dem Ende Ihrer Ausbildung im europäischen Ausland bewerben. Stellen Sie für einen möglichen ausländischen Arbeitgeber in einer leicht verständlichen Übersicht zusammen, welche Qualifikationen Sie in Ihrer Ausbildung erworben haben und welche Tätigkeitsbereiche für Sie in Frage kommen.</w:t>
            </w:r>
          </w:p>
        </w:tc>
        <w:tc>
          <w:tcPr>
            <w:tcW w:w="3827" w:type="dxa"/>
            <w:tcBorders>
              <w:bottom w:val="single" w:sz="6" w:space="0" w:color="auto"/>
            </w:tcBorders>
            <w:shd w:val="clear" w:color="auto" w:fill="auto"/>
            <w:tcMar>
              <w:top w:w="57" w:type="dxa"/>
              <w:left w:w="85" w:type="dxa"/>
              <w:bottom w:w="57" w:type="dxa"/>
              <w:right w:w="85" w:type="dxa"/>
            </w:tcMar>
          </w:tcPr>
          <w:p w:rsidR="00740449" w:rsidRDefault="00740449" w:rsidP="00006921">
            <w:pPr>
              <w:pStyle w:val="ekvtabelle"/>
            </w:pPr>
          </w:p>
          <w:p w:rsidR="00740449" w:rsidRDefault="00740449" w:rsidP="00006921">
            <w:pPr>
              <w:pStyle w:val="ekvtabelle"/>
            </w:pPr>
          </w:p>
          <w:p w:rsidR="00740449" w:rsidRDefault="00740449" w:rsidP="00006921">
            <w:pPr>
              <w:pStyle w:val="ekvtabelle"/>
            </w:pPr>
          </w:p>
          <w:p w:rsidR="00740449" w:rsidRDefault="00740449" w:rsidP="00006921">
            <w:pPr>
              <w:pStyle w:val="ekvtabelle"/>
            </w:pPr>
          </w:p>
          <w:p w:rsidR="00740449" w:rsidRDefault="00740449" w:rsidP="00006921">
            <w:pPr>
              <w:pStyle w:val="ekvtabelle"/>
            </w:pPr>
          </w:p>
          <w:p w:rsidR="00740449" w:rsidRDefault="00740449" w:rsidP="00006921">
            <w:pPr>
              <w:pStyle w:val="ekvtabelle"/>
            </w:pPr>
          </w:p>
          <w:p w:rsidR="00740449" w:rsidRDefault="00740449" w:rsidP="00006921">
            <w:pPr>
              <w:pStyle w:val="ekvtabelle"/>
            </w:pPr>
          </w:p>
          <w:p w:rsidR="00740449" w:rsidRDefault="00740449" w:rsidP="00006921">
            <w:pPr>
              <w:pStyle w:val="ekvtabelle"/>
            </w:pPr>
          </w:p>
          <w:p w:rsidR="00740449" w:rsidRDefault="00740449" w:rsidP="00006921">
            <w:pPr>
              <w:pStyle w:val="ekvtabelle"/>
            </w:pPr>
          </w:p>
          <w:p w:rsidR="00740449" w:rsidRDefault="00740449" w:rsidP="00006921">
            <w:pPr>
              <w:pStyle w:val="ekvtabelle"/>
            </w:pPr>
          </w:p>
          <w:p w:rsidR="00740449" w:rsidRDefault="00740449" w:rsidP="00006921">
            <w:pPr>
              <w:pStyle w:val="ekvtabelle"/>
            </w:pPr>
          </w:p>
          <w:p w:rsidR="00740449" w:rsidRDefault="00740449" w:rsidP="00006921">
            <w:pPr>
              <w:pStyle w:val="ekvtabelle"/>
            </w:pPr>
          </w:p>
          <w:p w:rsidR="00740449" w:rsidRDefault="00740449" w:rsidP="00006921">
            <w:pPr>
              <w:pStyle w:val="ekvtabelle"/>
            </w:pPr>
          </w:p>
        </w:tc>
      </w:tr>
    </w:tbl>
    <w:p w:rsidR="00740449" w:rsidRDefault="00740449" w:rsidP="00740449"/>
    <w:p w:rsidR="00740449" w:rsidRDefault="00740449" w:rsidP="00A31CF0">
      <w:pPr>
        <w:pStyle w:val="ekvue2arial"/>
      </w:pPr>
      <w:bookmarkStart w:id="1" w:name="_GoBack"/>
      <w:bookmarkEnd w:id="1"/>
    </w:p>
    <w:p w:rsidR="00A31CF0" w:rsidRPr="00C2170D" w:rsidRDefault="00A31CF0" w:rsidP="00A31CF0">
      <w:pPr>
        <w:pStyle w:val="ekvue2arial"/>
      </w:pPr>
    </w:p>
    <w:p w:rsidR="00166019" w:rsidRDefault="00166019" w:rsidP="004B17DA"/>
    <w:sectPr w:rsidR="00166019" w:rsidSect="00EC1FF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B8D" w:rsidRDefault="004A5B8D" w:rsidP="003C599D">
      <w:pPr>
        <w:spacing w:line="240" w:lineRule="auto"/>
      </w:pPr>
      <w:r>
        <w:separator/>
      </w:r>
    </w:p>
  </w:endnote>
  <w:endnote w:type="continuationSeparator" w:id="0">
    <w:p w:rsidR="004A5B8D" w:rsidRDefault="004A5B8D"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F0" w:rsidRDefault="00A31CF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193A18" w:rsidRPr="00F42294" w:rsidTr="00503EE6">
      <w:trPr>
        <w:trHeight w:hRule="exact" w:val="680"/>
      </w:trPr>
      <w:tc>
        <w:tcPr>
          <w:tcW w:w="864" w:type="dxa"/>
          <w:noWrap/>
        </w:tcPr>
        <w:p w:rsidR="00193A18" w:rsidRPr="00913892" w:rsidRDefault="00193A18" w:rsidP="005E4C30">
          <w:pPr>
            <w:pStyle w:val="ekvpaginabild"/>
            <w:jc w:val="both"/>
          </w:pPr>
          <w:r w:rsidRPr="00913892">
            <w:rPr>
              <w:lang w:eastAsia="de-DE"/>
            </w:rPr>
            <w:drawing>
              <wp:inline distT="0" distB="0" distL="0" distR="0" wp14:anchorId="395D4B88" wp14:editId="4B276E7B">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193A18" w:rsidRPr="00913892" w:rsidRDefault="00193A18" w:rsidP="00A31CF0">
          <w:pPr>
            <w:pStyle w:val="ekvpagina"/>
          </w:pPr>
          <w:r w:rsidRPr="00913892">
            <w:t>© Ernst Klett Verlag GmbH, Stuttgart 201</w:t>
          </w:r>
          <w:r w:rsidR="00A31CF0">
            <w:t>9</w:t>
          </w:r>
          <w:r w:rsidRPr="00913892">
            <w:t xml:space="preserve"> | www.klett.de | Alle Rechte vorbehalten. Von dieser Druckvorlage ist die Vervielfältigung für den</w:t>
          </w:r>
          <w:r w:rsidR="00503EE6">
            <w:t xml:space="preserve"> </w:t>
          </w:r>
          <w:r w:rsidRPr="00913892">
            <w:t>eigenen</w:t>
          </w:r>
          <w:r w:rsidR="00503EE6">
            <w:t xml:space="preserve"> </w:t>
          </w:r>
          <w:r w:rsidRPr="00913892">
            <w:t>Unterrichtsgebrauch gestattet. Die Kopiergebühren sind abgegolten.</w:t>
          </w:r>
        </w:p>
      </w:tc>
      <w:tc>
        <w:tcPr>
          <w:tcW w:w="5753" w:type="dxa"/>
          <w:noWrap/>
        </w:tcPr>
        <w:p w:rsidR="00193A18" w:rsidRPr="00913892" w:rsidRDefault="00A31CF0" w:rsidP="004136AD">
          <w:pPr>
            <w:pStyle w:val="ekvquelle"/>
          </w:pPr>
          <w:r>
            <w:t xml:space="preserve">Autoren: Petrer Nabholz, Eningen; </w:t>
          </w:r>
          <w:r w:rsidRPr="00F5208C">
            <w:t>Wilhelm Overkamp</w:t>
          </w:r>
          <w:r>
            <w:t>, Bocholt</w:t>
          </w:r>
        </w:p>
      </w:tc>
      <w:tc>
        <w:tcPr>
          <w:tcW w:w="813" w:type="dxa"/>
        </w:tcPr>
        <w:p w:rsidR="00193A18" w:rsidRPr="00913892" w:rsidRDefault="00193A18" w:rsidP="00913892">
          <w:pPr>
            <w:pStyle w:val="ekvpagina"/>
          </w:pPr>
        </w:p>
      </w:tc>
    </w:tr>
  </w:tbl>
  <w:p w:rsidR="00193A18" w:rsidRDefault="00193A1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F0" w:rsidRDefault="00A31C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B8D" w:rsidRDefault="004A5B8D" w:rsidP="003C599D">
      <w:pPr>
        <w:spacing w:line="240" w:lineRule="auto"/>
      </w:pPr>
      <w:r>
        <w:separator/>
      </w:r>
    </w:p>
  </w:footnote>
  <w:footnote w:type="continuationSeparator" w:id="0">
    <w:p w:rsidR="004A5B8D" w:rsidRDefault="004A5B8D"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F0" w:rsidRDefault="00A31CF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F0" w:rsidRDefault="00A31CF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F0" w:rsidRDefault="00A31CF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CF0"/>
    <w:rsid w:val="000040E2"/>
    <w:rsid w:val="0001210D"/>
    <w:rsid w:val="00014D7E"/>
    <w:rsid w:val="0002009E"/>
    <w:rsid w:val="00020440"/>
    <w:rsid w:val="000307B4"/>
    <w:rsid w:val="00035074"/>
    <w:rsid w:val="00037566"/>
    <w:rsid w:val="00043523"/>
    <w:rsid w:val="000520A2"/>
    <w:rsid w:val="000523D4"/>
    <w:rsid w:val="00053B2F"/>
    <w:rsid w:val="00054678"/>
    <w:rsid w:val="00054A93"/>
    <w:rsid w:val="0006258C"/>
    <w:rsid w:val="00062D31"/>
    <w:rsid w:val="000779C3"/>
    <w:rsid w:val="000812E6"/>
    <w:rsid w:val="00090AB2"/>
    <w:rsid w:val="000928AA"/>
    <w:rsid w:val="00092E87"/>
    <w:rsid w:val="000939F5"/>
    <w:rsid w:val="00094F01"/>
    <w:rsid w:val="000A4BD4"/>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3D68"/>
    <w:rsid w:val="003D70F5"/>
    <w:rsid w:val="003E21AC"/>
    <w:rsid w:val="003E6330"/>
    <w:rsid w:val="003E7B62"/>
    <w:rsid w:val="003F0467"/>
    <w:rsid w:val="003F362F"/>
    <w:rsid w:val="00405D0B"/>
    <w:rsid w:val="00411B18"/>
    <w:rsid w:val="004136AD"/>
    <w:rsid w:val="00415565"/>
    <w:rsid w:val="00415632"/>
    <w:rsid w:val="0042107E"/>
    <w:rsid w:val="004236D5"/>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A5B8D"/>
    <w:rsid w:val="004A66C3"/>
    <w:rsid w:val="004A66CF"/>
    <w:rsid w:val="004B17DA"/>
    <w:rsid w:val="004E3969"/>
    <w:rsid w:val="004F45AB"/>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4692C"/>
    <w:rsid w:val="00653F68"/>
    <w:rsid w:val="006802C4"/>
    <w:rsid w:val="0068429A"/>
    <w:rsid w:val="00685FDD"/>
    <w:rsid w:val="006912DC"/>
    <w:rsid w:val="00693676"/>
    <w:rsid w:val="006A5611"/>
    <w:rsid w:val="006A71DE"/>
    <w:rsid w:val="006A76D7"/>
    <w:rsid w:val="006B2D23"/>
    <w:rsid w:val="006B3EF4"/>
    <w:rsid w:val="006B6247"/>
    <w:rsid w:val="006C4E52"/>
    <w:rsid w:val="006C6A77"/>
    <w:rsid w:val="006D1F6D"/>
    <w:rsid w:val="006D45BB"/>
    <w:rsid w:val="006D49F0"/>
    <w:rsid w:val="006D7F2E"/>
    <w:rsid w:val="006E235E"/>
    <w:rsid w:val="006E6A74"/>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0449"/>
    <w:rsid w:val="00741417"/>
    <w:rsid w:val="00745BC6"/>
    <w:rsid w:val="007507F9"/>
    <w:rsid w:val="00751B0E"/>
    <w:rsid w:val="00756014"/>
    <w:rsid w:val="00760C41"/>
    <w:rsid w:val="007619B6"/>
    <w:rsid w:val="007636A0"/>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1CF0"/>
    <w:rsid w:val="00A35787"/>
    <w:rsid w:val="00A3685C"/>
    <w:rsid w:val="00A43B4C"/>
    <w:rsid w:val="00A478DC"/>
    <w:rsid w:val="00A701AF"/>
    <w:rsid w:val="00A7137C"/>
    <w:rsid w:val="00A75504"/>
    <w:rsid w:val="00A83EBE"/>
    <w:rsid w:val="00A8594A"/>
    <w:rsid w:val="00A8687B"/>
    <w:rsid w:val="00A92B79"/>
    <w:rsid w:val="00A9695B"/>
    <w:rsid w:val="00AA3E8B"/>
    <w:rsid w:val="00AA43A3"/>
    <w:rsid w:val="00AA5A5A"/>
    <w:rsid w:val="00AB05CF"/>
    <w:rsid w:val="00AB0DA8"/>
    <w:rsid w:val="00AB18CA"/>
    <w:rsid w:val="00AB5327"/>
    <w:rsid w:val="00AB6AE5"/>
    <w:rsid w:val="00AB7619"/>
    <w:rsid w:val="00AC01E7"/>
    <w:rsid w:val="00AC7B89"/>
    <w:rsid w:val="00AD4D22"/>
    <w:rsid w:val="00AE65F6"/>
    <w:rsid w:val="00AF053E"/>
    <w:rsid w:val="00B00587"/>
    <w:rsid w:val="00B039E8"/>
    <w:rsid w:val="00B14B45"/>
    <w:rsid w:val="00B155E8"/>
    <w:rsid w:val="00B15F75"/>
    <w:rsid w:val="00B2194E"/>
    <w:rsid w:val="00B31F29"/>
    <w:rsid w:val="00B32DAF"/>
    <w:rsid w:val="00B3499A"/>
    <w:rsid w:val="00B37E68"/>
    <w:rsid w:val="00B468CC"/>
    <w:rsid w:val="00B52FB3"/>
    <w:rsid w:val="00B54655"/>
    <w:rsid w:val="00B6045F"/>
    <w:rsid w:val="00B60BEA"/>
    <w:rsid w:val="00B7242A"/>
    <w:rsid w:val="00B8071F"/>
    <w:rsid w:val="00B82B4E"/>
    <w:rsid w:val="00B8420E"/>
    <w:rsid w:val="00B90CE1"/>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7542"/>
    <w:rsid w:val="00EB2280"/>
    <w:rsid w:val="00EC1621"/>
    <w:rsid w:val="00EC1FF0"/>
    <w:rsid w:val="00EC662E"/>
    <w:rsid w:val="00ED07FE"/>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F7B"/>
    <w:rsid w:val="00F459EB"/>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genfe\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2959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2</cp:revision>
  <cp:lastPrinted>2016-12-23T16:36:00Z</cp:lastPrinted>
  <dcterms:created xsi:type="dcterms:W3CDTF">2019-06-04T12:43:00Z</dcterms:created>
  <dcterms:modified xsi:type="dcterms:W3CDTF">2019-06-04T12:43:00Z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 Version</vt:lpwstr>
  </property>
</Properties>
</file>