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AA235C" w:rsidRPr="00C172AE" w14:paraId="59E92BC4" w14:textId="77777777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54E6AB46" w14:textId="77777777" w:rsidR="00AA235C" w:rsidRPr="00AE65F6" w:rsidRDefault="00AA235C" w:rsidP="00946AE2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573DF" w14:textId="77777777" w:rsidR="00AA235C" w:rsidRPr="007C1230" w:rsidRDefault="00AA235C" w:rsidP="00946AE2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7B0AE0" w14:textId="77777777" w:rsidR="00AA235C" w:rsidRPr="007C1230" w:rsidRDefault="00AA235C" w:rsidP="00946AE2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5D1D8C" w14:textId="77777777" w:rsidR="00AA235C" w:rsidRPr="007C1230" w:rsidRDefault="00AA235C" w:rsidP="00946AE2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436C88" w14:textId="77777777" w:rsidR="00AA235C" w:rsidRPr="007C1230" w:rsidRDefault="00AA235C" w:rsidP="00AA235C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0AA79419" w14:textId="77777777" w:rsidR="00AA235C" w:rsidRPr="007636A0" w:rsidRDefault="00AA235C" w:rsidP="00946AE2">
            <w:r>
              <w:t>Beispiel-</w:t>
            </w:r>
            <w:r>
              <w:br/>
              <w:t>lösung</w:t>
            </w:r>
          </w:p>
        </w:tc>
      </w:tr>
      <w:tr w:rsidR="00AA235C" w:rsidRPr="00BF17F2" w14:paraId="23943D50" w14:textId="77777777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14:paraId="6140F03E" w14:textId="77777777" w:rsidR="00AA235C" w:rsidRPr="00BF17F2" w:rsidRDefault="00AA235C" w:rsidP="00946AE2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134D65E6" w14:textId="77777777" w:rsidR="00AA235C" w:rsidRPr="00BF17F2" w:rsidRDefault="00AA235C" w:rsidP="00946AE2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14:paraId="1B4AE733" w14:textId="77777777" w:rsidR="00AA235C" w:rsidRPr="00B35D1C" w:rsidRDefault="00AA235C" w:rsidP="00946AE2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6C83B1B1" wp14:editId="1344D754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6" name="Grafik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00D8DE" w14:textId="77777777" w:rsidR="006F7203" w:rsidRPr="00D7596B" w:rsidRDefault="006F7203" w:rsidP="006F7203">
      <w:pPr>
        <w:pStyle w:val="ekvue2arial"/>
      </w:pPr>
      <w:r w:rsidRPr="00D7596B">
        <w:t>Einen Bericht schreiben</w:t>
      </w:r>
    </w:p>
    <w:p w14:paraId="008C75F9" w14:textId="77777777" w:rsidR="006F7203" w:rsidRDefault="006F7203" w:rsidP="00890634">
      <w:pPr>
        <w:pStyle w:val="ekvgrundtexthalbe"/>
      </w:pPr>
    </w:p>
    <w:p w14:paraId="27968336" w14:textId="77777777" w:rsidR="00890634" w:rsidRPr="00D7596B" w:rsidRDefault="00890634" w:rsidP="006F7203"/>
    <w:p w14:paraId="54347979" w14:textId="77777777" w:rsidR="00D93EC7" w:rsidRPr="00FB5282" w:rsidRDefault="00D93EC7" w:rsidP="00D93EC7">
      <w:pPr>
        <w:ind w:right="1417"/>
      </w:pPr>
      <w:r>
        <w:t>U</w:t>
      </w:r>
      <w:r w:rsidRPr="00FB5282">
        <w:t xml:space="preserve">m besondere Erlebnisse und Höhepunkte im Abenteuercamp festzuhalten, gibt es die Campzeitung. Verfasst dafür einen Bericht über den Abschlussabend. </w:t>
      </w:r>
      <w:r>
        <w:br/>
      </w:r>
      <w:r w:rsidRPr="00FB5282">
        <w:t xml:space="preserve">Nutzt dazu die Informationen aus den folgenden Nachrichten, die einige Jugendliche mit dem Smartphone verschickt haben. Ergänzt selbst weitere Informationen. </w:t>
      </w:r>
    </w:p>
    <w:p w14:paraId="7C24E78A" w14:textId="77777777" w:rsidR="00D93EC7" w:rsidRPr="00FB5282" w:rsidRDefault="00D93EC7" w:rsidP="00D93EC7">
      <w:pPr>
        <w:pStyle w:val="ekvaufzhlung"/>
      </w:pPr>
    </w:p>
    <w:p w14:paraId="2ED393B8" w14:textId="77777777" w:rsidR="00D93EC7" w:rsidRPr="00D7596B" w:rsidRDefault="00D93EC7" w:rsidP="00D93EC7">
      <w:pPr>
        <w:rPr>
          <w:rStyle w:val="ekvlsung"/>
          <w:b/>
          <w:bCs/>
        </w:rPr>
      </w:pPr>
      <w:r w:rsidRPr="00FB5282">
        <w:rPr>
          <w:rStyle w:val="ekvlsung"/>
          <w:b/>
          <w:bCs/>
        </w:rPr>
        <w:t>Ein gelungener Abschlussabend</w:t>
      </w:r>
      <w:r w:rsidRPr="00D7596B">
        <w:rPr>
          <w:rStyle w:val="ekvlsung"/>
          <w:b/>
          <w:bCs/>
        </w:rPr>
        <w:t xml:space="preserve"> </w:t>
      </w:r>
    </w:p>
    <w:p w14:paraId="05D6B39E" w14:textId="77777777" w:rsidR="00D93EC7" w:rsidRDefault="00D93EC7" w:rsidP="00D93EC7">
      <w:pPr>
        <w:pStyle w:val="ekvgrundtexthalbe"/>
      </w:pPr>
    </w:p>
    <w:tbl>
      <w:tblPr>
        <w:tblStyle w:val="Tabellenraster1"/>
        <w:tblW w:w="8617" w:type="dxa"/>
        <w:tblInd w:w="-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8277"/>
      </w:tblGrid>
      <w:tr w:rsidR="00D93EC7" w:rsidRPr="005D1F52" w14:paraId="02768472" w14:textId="77777777" w:rsidTr="009178C7">
        <w:tc>
          <w:tcPr>
            <w:tcW w:w="340" w:type="dxa"/>
          </w:tcPr>
          <w:p w14:paraId="18B5699A" w14:textId="77777777" w:rsidR="00D93EC7" w:rsidRPr="00E147CB" w:rsidRDefault="00D93EC7" w:rsidP="009178C7">
            <w:pPr>
              <w:ind w:right="113"/>
              <w:jc w:val="right"/>
              <w:rPr>
                <w:rFonts w:eastAsia="Calibri" w:cs="Times New Roman"/>
                <w:noProof/>
                <w:color w:val="7F7F7F" w:themeColor="text1" w:themeTint="80"/>
                <w:sz w:val="12"/>
                <w:szCs w:val="12"/>
              </w:rPr>
            </w:pPr>
          </w:p>
          <w:p w14:paraId="02A0EB14" w14:textId="77777777" w:rsidR="00D93EC7" w:rsidRPr="00E147CB" w:rsidRDefault="00D93EC7" w:rsidP="009178C7">
            <w:pPr>
              <w:ind w:right="113"/>
              <w:jc w:val="right"/>
              <w:rPr>
                <w:rFonts w:eastAsia="Calibri" w:cs="Times New Roman"/>
                <w:noProof/>
                <w:color w:val="7F7F7F" w:themeColor="text1" w:themeTint="80"/>
                <w:sz w:val="12"/>
                <w:szCs w:val="12"/>
              </w:rPr>
            </w:pPr>
          </w:p>
          <w:p w14:paraId="7266FF3B" w14:textId="77777777" w:rsidR="00D93EC7" w:rsidRPr="00E147CB" w:rsidRDefault="00D93EC7" w:rsidP="009178C7">
            <w:pPr>
              <w:ind w:right="113"/>
              <w:jc w:val="right"/>
              <w:rPr>
                <w:rFonts w:eastAsia="Calibri" w:cs="Times New Roman"/>
                <w:noProof/>
                <w:color w:val="7F7F7F" w:themeColor="text1" w:themeTint="80"/>
                <w:sz w:val="12"/>
                <w:szCs w:val="12"/>
              </w:rPr>
            </w:pPr>
          </w:p>
          <w:p w14:paraId="745A77A3" w14:textId="77777777" w:rsidR="00D93EC7" w:rsidRPr="00E147CB" w:rsidRDefault="00D93EC7" w:rsidP="009178C7">
            <w:pPr>
              <w:ind w:right="113"/>
              <w:jc w:val="right"/>
              <w:rPr>
                <w:rFonts w:eastAsia="Calibri" w:cs="Times New Roman"/>
                <w:noProof/>
                <w:color w:val="7F7F7F" w:themeColor="text1" w:themeTint="80"/>
                <w:sz w:val="12"/>
                <w:szCs w:val="12"/>
              </w:rPr>
            </w:pPr>
          </w:p>
          <w:p w14:paraId="4DACAD10" w14:textId="77777777" w:rsidR="00D93EC7" w:rsidRPr="00E147CB" w:rsidRDefault="00D93EC7" w:rsidP="009178C7">
            <w:pPr>
              <w:ind w:right="113"/>
              <w:jc w:val="right"/>
              <w:rPr>
                <w:rFonts w:eastAsia="Calibri" w:cs="Times New Roman"/>
                <w:noProof/>
                <w:color w:val="7F7F7F" w:themeColor="text1" w:themeTint="80"/>
                <w:sz w:val="12"/>
                <w:szCs w:val="12"/>
              </w:rPr>
            </w:pPr>
            <w:r w:rsidRPr="00E147CB">
              <w:rPr>
                <w:rFonts w:eastAsia="Calibri" w:cs="Times New Roman"/>
                <w:noProof/>
                <w:color w:val="7F7F7F" w:themeColor="text1" w:themeTint="80"/>
                <w:sz w:val="12"/>
                <w:szCs w:val="12"/>
              </w:rPr>
              <w:t>5</w:t>
            </w:r>
          </w:p>
          <w:p w14:paraId="74781A99" w14:textId="77777777" w:rsidR="00D93EC7" w:rsidRPr="00E147CB" w:rsidRDefault="00D93EC7" w:rsidP="009178C7">
            <w:pPr>
              <w:ind w:right="113"/>
              <w:jc w:val="right"/>
              <w:rPr>
                <w:rFonts w:eastAsia="Calibri" w:cs="Times New Roman"/>
                <w:noProof/>
                <w:color w:val="7F7F7F" w:themeColor="text1" w:themeTint="80"/>
                <w:sz w:val="12"/>
                <w:szCs w:val="12"/>
              </w:rPr>
            </w:pPr>
          </w:p>
          <w:p w14:paraId="3EA14CFA" w14:textId="77777777" w:rsidR="00D93EC7" w:rsidRPr="00E147CB" w:rsidRDefault="00D93EC7" w:rsidP="009178C7">
            <w:pPr>
              <w:ind w:right="113"/>
              <w:jc w:val="right"/>
              <w:rPr>
                <w:rFonts w:eastAsia="Calibri" w:cs="Times New Roman"/>
                <w:noProof/>
                <w:color w:val="7F7F7F" w:themeColor="text1" w:themeTint="80"/>
                <w:sz w:val="12"/>
                <w:szCs w:val="12"/>
              </w:rPr>
            </w:pPr>
          </w:p>
          <w:p w14:paraId="4D12F427" w14:textId="77777777" w:rsidR="00D93EC7" w:rsidRPr="00E147CB" w:rsidRDefault="00D93EC7" w:rsidP="009178C7">
            <w:pPr>
              <w:ind w:right="113"/>
              <w:jc w:val="right"/>
              <w:rPr>
                <w:rFonts w:eastAsia="Calibri" w:cs="Times New Roman"/>
                <w:noProof/>
                <w:color w:val="7F7F7F" w:themeColor="text1" w:themeTint="80"/>
                <w:sz w:val="12"/>
                <w:szCs w:val="12"/>
              </w:rPr>
            </w:pPr>
          </w:p>
          <w:p w14:paraId="6B2D5422" w14:textId="77777777" w:rsidR="00D93EC7" w:rsidRPr="00E147CB" w:rsidRDefault="00D93EC7" w:rsidP="009178C7">
            <w:pPr>
              <w:ind w:right="113"/>
              <w:jc w:val="right"/>
              <w:rPr>
                <w:rFonts w:eastAsia="Calibri" w:cs="Times New Roman"/>
                <w:noProof/>
                <w:color w:val="7F7F7F" w:themeColor="text1" w:themeTint="80"/>
                <w:sz w:val="12"/>
              </w:rPr>
            </w:pPr>
          </w:p>
          <w:p w14:paraId="45017FA2" w14:textId="77777777" w:rsidR="00D93EC7" w:rsidRPr="005D1F52" w:rsidRDefault="00D93EC7" w:rsidP="009178C7">
            <w:pPr>
              <w:ind w:right="113"/>
              <w:jc w:val="right"/>
              <w:rPr>
                <w:rFonts w:eastAsia="Calibri" w:cs="Times New Roman"/>
                <w:noProof/>
                <w:color w:val="808080" w:themeColor="background1" w:themeShade="80"/>
                <w:sz w:val="12"/>
              </w:rPr>
            </w:pPr>
            <w:r w:rsidRPr="00E147CB">
              <w:rPr>
                <w:rFonts w:eastAsia="Calibri" w:cs="Times New Roman"/>
                <w:noProof/>
                <w:color w:val="7F7F7F" w:themeColor="text1" w:themeTint="80"/>
                <w:sz w:val="12"/>
              </w:rPr>
              <w:t>10</w:t>
            </w:r>
          </w:p>
        </w:tc>
        <w:tc>
          <w:tcPr>
            <w:tcW w:w="8277" w:type="dxa"/>
          </w:tcPr>
          <w:p w14:paraId="658A3740" w14:textId="77777777" w:rsidR="00D93EC7" w:rsidRPr="00BD7E15" w:rsidRDefault="00D93EC7" w:rsidP="008C2462">
            <w:pPr>
              <w:pStyle w:val="ekvgrundtexttimes"/>
              <w:rPr>
                <w:rStyle w:val="ekvlsung"/>
              </w:rPr>
            </w:pPr>
            <w:r w:rsidRPr="00FB5282">
              <w:rPr>
                <w:rStyle w:val="ekvlsung"/>
              </w:rPr>
              <w:t>Auch das diesjährige Abenteuercamp endete mit einem Abschlussabend für alle Campteilnehmer. Eröffnet wurde die Veranstaltung um 19 Uhr mit einem gemeinsamen Würstchengrillen. Nach dieser Stärkung durften alle Teilnehmenden ab 20</w:t>
            </w:r>
            <w:r w:rsidR="008C2462">
              <w:rPr>
                <w:rStyle w:val="ekvlsung"/>
              </w:rPr>
              <w:t>:</w:t>
            </w:r>
            <w:r w:rsidRPr="00FB5282">
              <w:rPr>
                <w:rStyle w:val="ekvlsung"/>
              </w:rPr>
              <w:t>30 Uhr zwischen drei Aktivitäten beliebig wählen. In der Disco konnte man zu seinen Lieblingsliedern tanzen, während für die singfreudigen Kinder ein Karaoke-Wettbewerb veranstaltet wurde. Alternativ konnte man beim Spiel „Werwölfe vom Düsterwald“ mitmachen. Anschließend ging es um 21</w:t>
            </w:r>
            <w:r w:rsidR="008C2462">
              <w:rPr>
                <w:rStyle w:val="ekvlsung"/>
              </w:rPr>
              <w:t>:</w:t>
            </w:r>
            <w:r w:rsidRPr="00FB5282">
              <w:rPr>
                <w:rStyle w:val="ekvlsung"/>
              </w:rPr>
              <w:t>30 Uhr noch für eine Stunde an den See. Hier wartete bereits ein großes Lagerfeuer auf alle Beteiligten. Außerdem gab es hier die Möglichkeit, Wikinger-Schach auf großer Fläche zu spielen. Als alle Campteilnehmer um 22</w:t>
            </w:r>
            <w:r w:rsidR="008C2462">
              <w:rPr>
                <w:rStyle w:val="ekvlsung"/>
              </w:rPr>
              <w:t>:</w:t>
            </w:r>
            <w:r w:rsidRPr="00FB5282">
              <w:rPr>
                <w:rStyle w:val="ekvlsung"/>
              </w:rPr>
              <w:t>30</w:t>
            </w:r>
            <w:r>
              <w:rPr>
                <w:rStyle w:val="ekvlsung"/>
              </w:rPr>
              <w:t> </w:t>
            </w:r>
            <w:r w:rsidRPr="00FB5282">
              <w:rPr>
                <w:rStyle w:val="ekvlsung"/>
              </w:rPr>
              <w:t>Uhr in ihre Zimmer zurückgekehrt waren, dachten viele noch lange über den spannenden Tag nach, bevor sie endlich einschlafen konnten.</w:t>
            </w:r>
          </w:p>
        </w:tc>
      </w:tr>
    </w:tbl>
    <w:p w14:paraId="17C3B600" w14:textId="77777777" w:rsidR="00D93EC7" w:rsidRPr="002B70DE" w:rsidRDefault="00D93EC7" w:rsidP="00D93EC7">
      <w:r w:rsidRPr="002B70DE">
        <w:t xml:space="preserve">  </w:t>
      </w:r>
    </w:p>
    <w:p w14:paraId="4A29D466" w14:textId="77777777" w:rsidR="00D93EC7" w:rsidRDefault="00D93EC7" w:rsidP="00D93EC7">
      <w:pPr>
        <w:ind w:right="850"/>
        <w:rPr>
          <w:rStyle w:val="ekvlsung"/>
        </w:rPr>
      </w:pPr>
    </w:p>
    <w:p w14:paraId="41C638F4" w14:textId="77777777" w:rsidR="00EF190C" w:rsidRPr="00AA235C" w:rsidRDefault="00EF190C" w:rsidP="00D93EC7">
      <w:pPr>
        <w:ind w:right="1134"/>
      </w:pPr>
    </w:p>
    <w:sectPr w:rsidR="00EF190C" w:rsidRPr="00AA235C" w:rsidSect="00764797"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84D89" w14:textId="77777777" w:rsidR="00AA235C" w:rsidRDefault="00AA235C" w:rsidP="003C599D">
      <w:pPr>
        <w:spacing w:line="240" w:lineRule="auto"/>
      </w:pPr>
      <w:r>
        <w:separator/>
      </w:r>
    </w:p>
  </w:endnote>
  <w:endnote w:type="continuationSeparator" w:id="0">
    <w:p w14:paraId="3642C217" w14:textId="77777777" w:rsidR="00AA235C" w:rsidRDefault="00AA235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037DCDC9" w14:textId="77777777" w:rsidTr="00503EE6">
      <w:trPr>
        <w:trHeight w:hRule="exact" w:val="680"/>
      </w:trPr>
      <w:tc>
        <w:tcPr>
          <w:tcW w:w="864" w:type="dxa"/>
          <w:noWrap/>
        </w:tcPr>
        <w:p w14:paraId="7B2BD202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0A2F115" wp14:editId="56077B4F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5B248D30" w14:textId="77777777" w:rsidR="002659C5" w:rsidRPr="00913892" w:rsidRDefault="002659C5" w:rsidP="00D866C4">
          <w:pPr>
            <w:pStyle w:val="ekvpagina"/>
          </w:pPr>
          <w:r w:rsidRPr="00913892">
            <w:t xml:space="preserve">© Ernst Klett Verlag GmbH, Stuttgart </w:t>
          </w:r>
          <w:r w:rsidR="00D866C4">
            <w:t>2020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24494B06" w14:textId="77777777" w:rsidR="002659C5" w:rsidRPr="00913892" w:rsidRDefault="00AA235C" w:rsidP="004136AD">
          <w:pPr>
            <w:pStyle w:val="ekvquelle"/>
          </w:pPr>
          <w:r>
            <w:t>Deutsch kompetent 6</w:t>
          </w:r>
        </w:p>
      </w:tc>
      <w:tc>
        <w:tcPr>
          <w:tcW w:w="813" w:type="dxa"/>
        </w:tcPr>
        <w:p w14:paraId="2ACFDDD4" w14:textId="77777777" w:rsidR="002659C5" w:rsidRPr="00913892" w:rsidRDefault="002659C5" w:rsidP="00913892">
          <w:pPr>
            <w:pStyle w:val="ekvpagina"/>
          </w:pPr>
        </w:p>
      </w:tc>
    </w:tr>
  </w:tbl>
  <w:p w14:paraId="0C4C3B3D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0B254" w14:textId="77777777" w:rsidR="00AA235C" w:rsidRDefault="00AA235C" w:rsidP="003C599D">
      <w:pPr>
        <w:spacing w:line="240" w:lineRule="auto"/>
      </w:pPr>
      <w:r>
        <w:separator/>
      </w:r>
    </w:p>
  </w:footnote>
  <w:footnote w:type="continuationSeparator" w:id="0">
    <w:p w14:paraId="2DE16A3D" w14:textId="77777777" w:rsidR="00AA235C" w:rsidRDefault="00AA235C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35C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4039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469F7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03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D3564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66205"/>
    <w:rsid w:val="00874376"/>
    <w:rsid w:val="008774BB"/>
    <w:rsid w:val="00882053"/>
    <w:rsid w:val="00890634"/>
    <w:rsid w:val="008942A2"/>
    <w:rsid w:val="0089534A"/>
    <w:rsid w:val="008A529C"/>
    <w:rsid w:val="008B446A"/>
    <w:rsid w:val="008B5E47"/>
    <w:rsid w:val="008C0880"/>
    <w:rsid w:val="008C2462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235C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E73D9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0A6E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6C4"/>
    <w:rsid w:val="00D86A30"/>
    <w:rsid w:val="00D8777A"/>
    <w:rsid w:val="00D87F0E"/>
    <w:rsid w:val="00D9201C"/>
    <w:rsid w:val="00D92EAD"/>
    <w:rsid w:val="00D93EC7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137CD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2D32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01B621"/>
  <w15:docId w15:val="{0D460095-C0F8-4B11-AB4A-409A953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65F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64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8B73-C6A4-4542-92AB-858E28D6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1111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Juliane Krehl</dc:description>
  <cp:lastModifiedBy/>
  <cp:revision>14</cp:revision>
  <cp:lastPrinted>2020-07-28T18:16:00Z</cp:lastPrinted>
  <dcterms:created xsi:type="dcterms:W3CDTF">2019-08-27T09:41:00Z</dcterms:created>
  <dcterms:modified xsi:type="dcterms:W3CDTF">2020-08-13T11:59:00Z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