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tbl>
      <w:tblPr>
        <w:tblW w:w="11000" w:type="dxa"/>
        <w:tblInd w:w="-822" w:type="dxa"/>
        <w:tblBorders>
          <w:insideH w:val="single" w:sz="8" w:space="0" w:color="808080"/>
        </w:tblBorders>
        <w:tblLayout w:type="fixed"/>
        <w:tblLook w:val="01E0" w:firstRow="1" w:lastRow="1" w:firstColumn="1" w:lastColumn="1" w:noHBand="0" w:noVBand="0"/>
      </w:tblPr>
      <w:tblGrid>
        <w:gridCol w:w="819"/>
        <w:gridCol w:w="3854"/>
        <w:gridCol w:w="1320"/>
        <w:gridCol w:w="2040"/>
        <w:gridCol w:w="1301"/>
        <w:gridCol w:w="1666"/>
      </w:tblGrid>
      <w:tr w:rsidR="00AA235C" w:rsidRPr="00C172AE" w14:paraId="3D5E1BC2" w14:textId="77777777" w:rsidTr="00B35D1C">
        <w:trPr>
          <w:trHeight w:hRule="exact" w:val="510"/>
        </w:trPr>
        <w:tc>
          <w:tcPr>
            <w:tcW w:w="819" w:type="dxa"/>
            <w:tcBorders>
              <w:top w:val="nil"/>
              <w:bottom w:val="nil"/>
              <w:right w:val="nil"/>
            </w:tcBorders>
            <w:noWrap/>
            <w:vAlign w:val="bottom"/>
          </w:tcPr>
          <w:p w14:paraId="63571A7F" w14:textId="77777777" w:rsidR="00AA235C" w:rsidRPr="00AE65F6" w:rsidRDefault="00AA235C" w:rsidP="00946AE2">
            <w:pPr>
              <w:pageBreakBefore/>
              <w:rPr>
                <w:color w:val="FFFFFF" w:themeColor="background1"/>
              </w:rPr>
            </w:pPr>
            <w:bookmarkStart w:id="0" w:name="bmStart"/>
            <w:bookmarkEnd w:id="0"/>
          </w:p>
        </w:tc>
        <w:tc>
          <w:tcPr>
            <w:tcW w:w="3854" w:type="dxa"/>
            <w:tcBorders>
              <w:top w:val="nil"/>
              <w:left w:val="nil"/>
              <w:bottom w:val="nil"/>
              <w:right w:val="nil"/>
            </w:tcBorders>
            <w:noWrap/>
            <w:vAlign w:val="bottom"/>
          </w:tcPr>
          <w:p w14:paraId="1FA072EC" w14:textId="77777777" w:rsidR="00AA235C" w:rsidRPr="007C1230" w:rsidRDefault="00AA235C" w:rsidP="00946AE2">
            <w:pPr>
              <w:pStyle w:val="ekvkolumnentitel"/>
            </w:pPr>
            <w:r w:rsidRPr="007C1230">
              <w:t>Name:</w:t>
            </w:r>
          </w:p>
        </w:tc>
        <w:tc>
          <w:tcPr>
            <w:tcW w:w="1320" w:type="dxa"/>
            <w:tcBorders>
              <w:top w:val="nil"/>
              <w:left w:val="nil"/>
              <w:bottom w:val="nil"/>
              <w:right w:val="nil"/>
            </w:tcBorders>
            <w:noWrap/>
            <w:vAlign w:val="bottom"/>
          </w:tcPr>
          <w:p w14:paraId="69659A14" w14:textId="77777777" w:rsidR="00AA235C" w:rsidRPr="007C1230" w:rsidRDefault="00AA235C" w:rsidP="00946AE2">
            <w:pPr>
              <w:pStyle w:val="ekvkolumnentitel"/>
            </w:pPr>
            <w:r w:rsidRPr="007C1230">
              <w:t>Klasse:</w:t>
            </w:r>
          </w:p>
        </w:tc>
        <w:tc>
          <w:tcPr>
            <w:tcW w:w="2040" w:type="dxa"/>
            <w:tcBorders>
              <w:top w:val="nil"/>
              <w:left w:val="nil"/>
              <w:bottom w:val="nil"/>
              <w:right w:val="nil"/>
            </w:tcBorders>
            <w:noWrap/>
            <w:vAlign w:val="bottom"/>
          </w:tcPr>
          <w:p w14:paraId="79D4E301" w14:textId="77777777" w:rsidR="00AA235C" w:rsidRPr="007C1230" w:rsidRDefault="00AA235C" w:rsidP="00946AE2">
            <w:pPr>
              <w:pStyle w:val="ekvkolumnentitel"/>
            </w:pPr>
            <w:r w:rsidRPr="007C1230">
              <w:t>Datum:</w:t>
            </w:r>
          </w:p>
        </w:tc>
        <w:tc>
          <w:tcPr>
            <w:tcW w:w="1301" w:type="dxa"/>
            <w:tcBorders>
              <w:top w:val="nil"/>
              <w:left w:val="nil"/>
              <w:bottom w:val="nil"/>
              <w:right w:val="nil"/>
            </w:tcBorders>
            <w:noWrap/>
            <w:vAlign w:val="bottom"/>
          </w:tcPr>
          <w:p w14:paraId="77159339" w14:textId="77777777" w:rsidR="00AA235C" w:rsidRPr="007C1230" w:rsidRDefault="00AA235C" w:rsidP="004E57C0">
            <w:pPr>
              <w:pStyle w:val="ekvkolumnentitel"/>
            </w:pPr>
            <w:r>
              <w:t xml:space="preserve">Seite 1 von </w:t>
            </w:r>
            <w:r w:rsidR="00486D77">
              <w:t>1</w:t>
            </w:r>
          </w:p>
        </w:tc>
        <w:tc>
          <w:tcPr>
            <w:tcW w:w="1666" w:type="dxa"/>
            <w:tcBorders>
              <w:top w:val="nil"/>
              <w:left w:val="nil"/>
              <w:bottom w:val="single" w:sz="8" w:space="0" w:color="808080"/>
            </w:tcBorders>
            <w:noWrap/>
            <w:vAlign w:val="bottom"/>
          </w:tcPr>
          <w:p w14:paraId="11BDE746" w14:textId="77777777" w:rsidR="00AA235C" w:rsidRPr="007636A0" w:rsidRDefault="00AA235C" w:rsidP="00946AE2">
            <w:r>
              <w:t>Beispiel-</w:t>
            </w:r>
            <w:r>
              <w:br/>
              <w:t>lösung</w:t>
            </w:r>
          </w:p>
        </w:tc>
      </w:tr>
      <w:tr w:rsidR="00AA235C" w:rsidRPr="00BF17F2" w14:paraId="3B21C084" w14:textId="77777777" w:rsidTr="00182964">
        <w:tblPrEx>
          <w:tblLook w:val="0000" w:firstRow="0" w:lastRow="0" w:firstColumn="0" w:lastColumn="0" w:noHBand="0" w:noVBand="0"/>
        </w:tblPrEx>
        <w:trPr>
          <w:trHeight w:hRule="exact" w:val="794"/>
        </w:trPr>
        <w:tc>
          <w:tcPr>
            <w:tcW w:w="819" w:type="dxa"/>
            <w:tcBorders>
              <w:bottom w:val="nil"/>
              <w:right w:val="nil"/>
            </w:tcBorders>
            <w:noWrap/>
            <w:vAlign w:val="bottom"/>
          </w:tcPr>
          <w:p w14:paraId="5E5BA536" w14:textId="77777777" w:rsidR="00AA235C" w:rsidRPr="00BF17F2" w:rsidRDefault="00AA235C" w:rsidP="00946AE2">
            <w:pPr>
              <w:rPr>
                <w:color w:val="FFFFFF" w:themeColor="background1"/>
              </w:rPr>
            </w:pPr>
          </w:p>
        </w:tc>
        <w:tc>
          <w:tcPr>
            <w:tcW w:w="8515" w:type="dxa"/>
            <w:gridSpan w:val="4"/>
            <w:tcBorders>
              <w:left w:val="nil"/>
              <w:bottom w:val="nil"/>
              <w:right w:val="nil"/>
            </w:tcBorders>
            <w:noWrap/>
            <w:vAlign w:val="bottom"/>
          </w:tcPr>
          <w:p w14:paraId="7CDDEA3F" w14:textId="77777777" w:rsidR="00AA235C" w:rsidRPr="00BF17F2" w:rsidRDefault="00AA235C" w:rsidP="00946AE2">
            <w:pPr>
              <w:rPr>
                <w:color w:val="FFFFFF" w:themeColor="background1"/>
              </w:rPr>
            </w:pPr>
          </w:p>
        </w:tc>
        <w:tc>
          <w:tcPr>
            <w:tcW w:w="1666" w:type="dxa"/>
            <w:tcBorders>
              <w:top w:val="nil"/>
              <w:left w:val="nil"/>
              <w:bottom w:val="nil"/>
            </w:tcBorders>
          </w:tcPr>
          <w:p w14:paraId="687066B9" w14:textId="77777777" w:rsidR="00AA235C" w:rsidRPr="00B35D1C" w:rsidRDefault="00AA235C" w:rsidP="00946AE2">
            <w:r>
              <w:rPr>
                <w:noProof/>
                <w:lang w:eastAsia="de-DE"/>
              </w:rPr>
              <w:drawing>
                <wp:anchor distT="0" distB="0" distL="114300" distR="114300" simplePos="0" relativeHeight="251659264" behindDoc="1" locked="0" layoutInCell="1" allowOverlap="1" wp14:anchorId="4FB19496" wp14:editId="6A9E1ED9">
                  <wp:simplePos x="0" y="0"/>
                  <wp:positionH relativeFrom="column">
                    <wp:posOffset>-74884</wp:posOffset>
                  </wp:positionH>
                  <wp:positionV relativeFrom="paragraph">
                    <wp:posOffset>-614180</wp:posOffset>
                  </wp:positionV>
                  <wp:extent cx="791845" cy="791845"/>
                  <wp:effectExtent l="0" t="0" r="8255" b="8255"/>
                  <wp:wrapNone/>
                  <wp:docPr id="96" name="Grafik 9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referRelativeResize="0"/>
                        </pic:nvPicPr>
                        <pic:blipFill>
                          <a:blip r:embed="rId8">
                            <a:extLst>
                              <a:ext uri="{28A0092B-C50C-407E-A947-70E740481C1C}">
                                <a14:useLocalDpi xmlns:a14="http://schemas.microsoft.com/office/drawing/2010/main" val="0"/>
                              </a:ext>
                            </a:extLst>
                          </a:blip>
                          <a:stretch>
                            <a:fillRect/>
                          </a:stretch>
                        </pic:blipFill>
                        <pic:spPr>
                          <a:xfrm>
                            <a:off x="0" y="0"/>
                            <a:ext cx="791845" cy="791845"/>
                          </a:xfrm>
                          <a:prstGeom prst="rect">
                            <a:avLst/>
                          </a:prstGeom>
                        </pic:spPr>
                      </pic:pic>
                    </a:graphicData>
                  </a:graphic>
                  <wp14:sizeRelH relativeFrom="page">
                    <wp14:pctWidth>0</wp14:pctWidth>
                  </wp14:sizeRelH>
                  <wp14:sizeRelV relativeFrom="page">
                    <wp14:pctHeight>0</wp14:pctHeight>
                  </wp14:sizeRelV>
                </wp:anchor>
              </w:drawing>
            </w:r>
          </w:p>
        </w:tc>
      </w:tr>
    </w:tbl>
    <w:p w14:paraId="18E364B8" w14:textId="77777777" w:rsidR="005151DB" w:rsidRDefault="00842FFC" w:rsidP="004E57C0">
      <w:pPr>
        <w:pStyle w:val="ekvue2arial"/>
      </w:pPr>
      <w:r>
        <w:t xml:space="preserve">Einen Sachtext erschließen </w:t>
      </w:r>
    </w:p>
    <w:p w14:paraId="669B955F" w14:textId="77777777" w:rsidR="00842FFC" w:rsidRPr="00516EBC" w:rsidRDefault="00842FFC" w:rsidP="00516EBC"/>
    <w:p w14:paraId="17B0A1E6" w14:textId="6902004B" w:rsidR="0052571E" w:rsidRDefault="00516EBC" w:rsidP="00516EBC">
      <w:pPr>
        <w:pStyle w:val="ekvaufzhlung"/>
      </w:pPr>
      <w:r w:rsidRPr="00516EBC">
        <w:rPr>
          <w:rStyle w:val="ekvnummerierung"/>
        </w:rPr>
        <w:t>1</w:t>
      </w:r>
      <w:r>
        <w:tab/>
      </w:r>
      <w:r w:rsidR="00084DD4" w:rsidRPr="00516EBC">
        <w:t>Erschließt den Text „Bewegungsbionik“.</w:t>
      </w:r>
    </w:p>
    <w:p w14:paraId="77DE309D" w14:textId="77777777" w:rsidR="00516EBC" w:rsidRPr="00516EBC" w:rsidRDefault="00516EBC" w:rsidP="00516EBC">
      <w:pPr>
        <w:pStyle w:val="ekvgrundtexthalbe"/>
      </w:pPr>
    </w:p>
    <w:p w14:paraId="6E3FA328" w14:textId="265E1E3B" w:rsidR="00084DD4" w:rsidRPr="00516EBC" w:rsidRDefault="00516EBC" w:rsidP="00516EBC">
      <w:pPr>
        <w:pStyle w:val="ekvaufzhlung"/>
      </w:pPr>
      <w:r w:rsidRPr="00546A58">
        <w:rPr>
          <w:rStyle w:val="ekvfett"/>
        </w:rPr>
        <w:t>a)</w:t>
      </w:r>
      <w:r>
        <w:tab/>
      </w:r>
      <w:r w:rsidR="00084DD4" w:rsidRPr="00516EBC">
        <w:t>Notiert zu jedem Abschnitt wesentliche Informationen in Stichpunkten.</w:t>
      </w:r>
    </w:p>
    <w:p w14:paraId="1A6334FD" w14:textId="77777777" w:rsidR="00084DD4" w:rsidRPr="00516EBC" w:rsidRDefault="00084DD4" w:rsidP="00516EBC">
      <w:pPr>
        <w:pStyle w:val="ekvgrundtexthalbe"/>
      </w:pPr>
    </w:p>
    <w:tbl>
      <w:tblPr>
        <w:tblStyle w:val="klett202008"/>
        <w:tblW w:w="0" w:type="auto"/>
        <w:tblLook w:val="04A0" w:firstRow="1" w:lastRow="0" w:firstColumn="1" w:lastColumn="0" w:noHBand="0" w:noVBand="1"/>
      </w:tblPr>
      <w:tblGrid>
        <w:gridCol w:w="1247"/>
        <w:gridCol w:w="8107"/>
      </w:tblGrid>
      <w:tr w:rsidR="00516EBC" w:rsidRPr="00516EBC" w14:paraId="43577023" w14:textId="77777777" w:rsidTr="00516EBC">
        <w:trPr>
          <w:cnfStyle w:val="100000000000" w:firstRow="1" w:lastRow="0" w:firstColumn="0" w:lastColumn="0" w:oddVBand="0" w:evenVBand="0" w:oddHBand="0" w:evenHBand="0" w:firstRowFirstColumn="0" w:firstRowLastColumn="0" w:lastRowFirstColumn="0" w:lastRowLastColumn="0"/>
        </w:trPr>
        <w:tc>
          <w:tcPr>
            <w:tcW w:w="1247" w:type="dxa"/>
          </w:tcPr>
          <w:p w14:paraId="6AF48056" w14:textId="77777777" w:rsidR="00C636D0" w:rsidRPr="00516EBC" w:rsidRDefault="00084DD4" w:rsidP="00516EBC">
            <w:pPr>
              <w:rPr>
                <w:rStyle w:val="ekvfett"/>
              </w:rPr>
            </w:pPr>
            <w:r w:rsidRPr="00516EBC">
              <w:rPr>
                <w:rStyle w:val="ekvfett"/>
              </w:rPr>
              <w:t>Abschnitt</w:t>
            </w:r>
          </w:p>
        </w:tc>
        <w:tc>
          <w:tcPr>
            <w:tcW w:w="8107" w:type="dxa"/>
          </w:tcPr>
          <w:p w14:paraId="40EC4673" w14:textId="77777777" w:rsidR="00084DD4" w:rsidRPr="00516EBC" w:rsidRDefault="00084DD4" w:rsidP="00516EBC">
            <w:pPr>
              <w:rPr>
                <w:rStyle w:val="ekvfett"/>
              </w:rPr>
            </w:pPr>
            <w:r w:rsidRPr="00516EBC">
              <w:rPr>
                <w:rStyle w:val="ekvfett"/>
              </w:rPr>
              <w:t>Wesentliche Informationen</w:t>
            </w:r>
          </w:p>
        </w:tc>
      </w:tr>
      <w:tr w:rsidR="00516EBC" w:rsidRPr="0092392F" w14:paraId="0F6EC8F8" w14:textId="77777777" w:rsidTr="00516EBC">
        <w:tc>
          <w:tcPr>
            <w:tcW w:w="1247" w:type="dxa"/>
          </w:tcPr>
          <w:p w14:paraId="0C75B7B3" w14:textId="1B6064FB" w:rsidR="00084DD4" w:rsidRPr="0092392F" w:rsidRDefault="00084DD4" w:rsidP="00516EBC">
            <w:pPr>
              <w:rPr>
                <w:b/>
              </w:rPr>
            </w:pPr>
            <w:r w:rsidRPr="0092392F">
              <w:t xml:space="preserve">Z. </w:t>
            </w:r>
            <w:r w:rsidR="00516EBC">
              <w:t>1–</w:t>
            </w:r>
            <w:r w:rsidR="00C636D0" w:rsidRPr="0092392F">
              <w:t>17</w:t>
            </w:r>
          </w:p>
        </w:tc>
        <w:tc>
          <w:tcPr>
            <w:tcW w:w="8107" w:type="dxa"/>
          </w:tcPr>
          <w:p w14:paraId="1B14FE5C" w14:textId="63679D69" w:rsidR="00084DD4" w:rsidRPr="0092392F" w:rsidRDefault="00516EBC" w:rsidP="00DB1D06">
            <w:pPr>
              <w:tabs>
                <w:tab w:val="clear" w:pos="340"/>
                <w:tab w:val="clear" w:pos="595"/>
                <w:tab w:val="clear" w:pos="851"/>
                <w:tab w:val="left" w:pos="284"/>
              </w:tabs>
              <w:ind w:left="284" w:hanging="284"/>
              <w:rPr>
                <w:b/>
              </w:rPr>
            </w:pPr>
            <w:r>
              <w:t>–</w:t>
            </w:r>
            <w:r>
              <w:tab/>
            </w:r>
            <w:r w:rsidR="00C636D0" w:rsidRPr="0092392F">
              <w:t>Lösungen der Natur für Bewegungsabläufe als Vorbilder für die Menschen und als</w:t>
            </w:r>
            <w:r>
              <w:t> </w:t>
            </w:r>
            <w:r w:rsidR="00C636D0" w:rsidRPr="0092392F">
              <w:t xml:space="preserve">Inspiration für zu entwickelnde Maschinen </w:t>
            </w:r>
          </w:p>
        </w:tc>
      </w:tr>
      <w:tr w:rsidR="00516EBC" w:rsidRPr="0092392F" w14:paraId="44B6775B" w14:textId="77777777" w:rsidTr="00516EBC">
        <w:tc>
          <w:tcPr>
            <w:tcW w:w="1247" w:type="dxa"/>
          </w:tcPr>
          <w:p w14:paraId="282098C1" w14:textId="61EC98C1" w:rsidR="00084DD4" w:rsidRPr="0092392F" w:rsidRDefault="00C636D0" w:rsidP="00516EBC">
            <w:pPr>
              <w:rPr>
                <w:b/>
              </w:rPr>
            </w:pPr>
            <w:r w:rsidRPr="0092392F">
              <w:t>Z. 18</w:t>
            </w:r>
            <w:r w:rsidR="00516EBC">
              <w:t>–</w:t>
            </w:r>
            <w:r w:rsidRPr="0092392F">
              <w:t>34</w:t>
            </w:r>
          </w:p>
        </w:tc>
        <w:tc>
          <w:tcPr>
            <w:tcW w:w="8107" w:type="dxa"/>
          </w:tcPr>
          <w:p w14:paraId="0590E29B" w14:textId="31E5B843" w:rsidR="008B6698" w:rsidRPr="0092392F" w:rsidRDefault="00516EBC" w:rsidP="00DB1D06">
            <w:pPr>
              <w:tabs>
                <w:tab w:val="clear" w:pos="340"/>
                <w:tab w:val="clear" w:pos="595"/>
                <w:tab w:val="clear" w:pos="851"/>
                <w:tab w:val="left" w:pos="284"/>
              </w:tabs>
              <w:ind w:left="284" w:hanging="284"/>
              <w:rPr>
                <w:b/>
              </w:rPr>
            </w:pPr>
            <w:r>
              <w:t>–</w:t>
            </w:r>
            <w:r>
              <w:tab/>
            </w:r>
            <w:r w:rsidR="00C636D0" w:rsidRPr="0092392F">
              <w:t>Ziel seit den 1970er Jahren: Energieverbrauch von Passagierflugzeugen reduzieren</w:t>
            </w:r>
          </w:p>
          <w:p w14:paraId="22521A85" w14:textId="2996937F" w:rsidR="008B6698" w:rsidRPr="0092392F" w:rsidRDefault="00516EBC" w:rsidP="00DB1D06">
            <w:pPr>
              <w:tabs>
                <w:tab w:val="clear" w:pos="340"/>
                <w:tab w:val="clear" w:pos="595"/>
                <w:tab w:val="clear" w:pos="851"/>
                <w:tab w:val="left" w:pos="284"/>
              </w:tabs>
              <w:ind w:left="284" w:hanging="284"/>
              <w:rPr>
                <w:b/>
              </w:rPr>
            </w:pPr>
            <w:r>
              <w:t>–</w:t>
            </w:r>
            <w:r>
              <w:tab/>
            </w:r>
            <w:r w:rsidR="00C636D0" w:rsidRPr="0092392F">
              <w:t xml:space="preserve">Patente von Flugzeugingenieuren wieder herausgeholt, </w:t>
            </w:r>
            <w:r>
              <w:t>z. B.</w:t>
            </w:r>
            <w:r w:rsidR="00260BBE">
              <w:t xml:space="preserve"> Grundidee der </w:t>
            </w:r>
            <w:r w:rsidR="00C636D0" w:rsidRPr="0092392F">
              <w:t>Winglets</w:t>
            </w:r>
            <w:r w:rsidR="008B6698" w:rsidRPr="0092392F">
              <w:t xml:space="preserve"> </w:t>
            </w:r>
          </w:p>
          <w:p w14:paraId="42D01B5C" w14:textId="5C68D52E" w:rsidR="00084DD4" w:rsidRPr="0092392F" w:rsidRDefault="00516EBC" w:rsidP="00DB1D06">
            <w:pPr>
              <w:tabs>
                <w:tab w:val="clear" w:pos="340"/>
                <w:tab w:val="clear" w:pos="595"/>
                <w:tab w:val="clear" w:pos="851"/>
                <w:tab w:val="left" w:pos="284"/>
              </w:tabs>
              <w:ind w:left="284" w:hanging="284"/>
              <w:rPr>
                <w:b/>
              </w:rPr>
            </w:pPr>
            <w:r>
              <w:t>–</w:t>
            </w:r>
            <w:r>
              <w:tab/>
            </w:r>
            <w:r w:rsidR="008B6698" w:rsidRPr="0092392F">
              <w:t>mit verbesserter Aerodynamik</w:t>
            </w:r>
          </w:p>
        </w:tc>
      </w:tr>
      <w:tr w:rsidR="00516EBC" w:rsidRPr="0092392F" w14:paraId="68801CB2" w14:textId="77777777" w:rsidTr="00516EBC">
        <w:tc>
          <w:tcPr>
            <w:tcW w:w="1247" w:type="dxa"/>
          </w:tcPr>
          <w:p w14:paraId="270DBD38" w14:textId="2620EE16" w:rsidR="00084DD4" w:rsidRPr="0092392F" w:rsidRDefault="00C636D0" w:rsidP="00516EBC">
            <w:pPr>
              <w:rPr>
                <w:b/>
              </w:rPr>
            </w:pPr>
            <w:r w:rsidRPr="0092392F">
              <w:t>Z. 35</w:t>
            </w:r>
            <w:r w:rsidR="00516EBC">
              <w:t>–</w:t>
            </w:r>
            <w:r w:rsidRPr="0092392F">
              <w:t>49</w:t>
            </w:r>
          </w:p>
        </w:tc>
        <w:tc>
          <w:tcPr>
            <w:tcW w:w="8107" w:type="dxa"/>
          </w:tcPr>
          <w:p w14:paraId="5520DB0B" w14:textId="190E9E9D" w:rsidR="00084DD4" w:rsidRPr="0092392F" w:rsidRDefault="00516EBC" w:rsidP="00DB1D06">
            <w:pPr>
              <w:tabs>
                <w:tab w:val="clear" w:pos="340"/>
                <w:tab w:val="clear" w:pos="595"/>
                <w:tab w:val="clear" w:pos="851"/>
                <w:tab w:val="left" w:pos="284"/>
              </w:tabs>
              <w:ind w:left="284" w:hanging="284"/>
              <w:rPr>
                <w:b/>
              </w:rPr>
            </w:pPr>
            <w:r>
              <w:t>–</w:t>
            </w:r>
            <w:r>
              <w:tab/>
            </w:r>
            <w:r w:rsidR="008B6698" w:rsidRPr="0092392F">
              <w:t xml:space="preserve">Beschaffenheit und Vorteile der Oberflächenstruktur von Tieren für Technik nutzen, </w:t>
            </w:r>
            <w:r>
              <w:br/>
            </w:r>
            <w:r w:rsidRPr="0092392F">
              <w:t>z.</w:t>
            </w:r>
            <w:r>
              <w:t> </w:t>
            </w:r>
            <w:r w:rsidRPr="0092392F">
              <w:t>B.</w:t>
            </w:r>
            <w:r w:rsidR="008B6698" w:rsidRPr="0092392F">
              <w:t xml:space="preserve"> Haifischhaut mit Rillen, geringerem Reibungswiderstand und Reibungsverminderung im Wasser und in der Luft </w:t>
            </w:r>
          </w:p>
        </w:tc>
      </w:tr>
      <w:tr w:rsidR="00516EBC" w:rsidRPr="0092392F" w14:paraId="16D428AD" w14:textId="77777777" w:rsidTr="00516EBC">
        <w:tc>
          <w:tcPr>
            <w:tcW w:w="1247" w:type="dxa"/>
          </w:tcPr>
          <w:p w14:paraId="15D9C17E" w14:textId="256F9F31" w:rsidR="00084DD4" w:rsidRPr="0092392F" w:rsidRDefault="00C636D0" w:rsidP="00516EBC">
            <w:pPr>
              <w:rPr>
                <w:b/>
              </w:rPr>
            </w:pPr>
            <w:r w:rsidRPr="0092392F">
              <w:t>Z. 50</w:t>
            </w:r>
            <w:r w:rsidR="00516EBC">
              <w:t>–</w:t>
            </w:r>
            <w:r w:rsidRPr="0092392F">
              <w:t>61</w:t>
            </w:r>
          </w:p>
        </w:tc>
        <w:tc>
          <w:tcPr>
            <w:tcW w:w="8107" w:type="dxa"/>
          </w:tcPr>
          <w:p w14:paraId="5DE0B6AB" w14:textId="6C9F8CB5" w:rsidR="008B6698" w:rsidRPr="0092392F" w:rsidRDefault="00516EBC" w:rsidP="00DB1D06">
            <w:pPr>
              <w:tabs>
                <w:tab w:val="clear" w:pos="340"/>
                <w:tab w:val="clear" w:pos="595"/>
                <w:tab w:val="clear" w:pos="851"/>
                <w:tab w:val="left" w:pos="284"/>
              </w:tabs>
              <w:ind w:left="284" w:hanging="284"/>
              <w:rPr>
                <w:b/>
              </w:rPr>
            </w:pPr>
            <w:r>
              <w:t>–</w:t>
            </w:r>
            <w:r>
              <w:tab/>
            </w:r>
            <w:r w:rsidR="008B6698" w:rsidRPr="0092392F">
              <w:t xml:space="preserve">Folie mit „Haifischstruktur“ entwickelt, die für Verkehrsflüge geeignet ist </w:t>
            </w:r>
          </w:p>
          <w:p w14:paraId="10CCAB4B" w14:textId="7214595F" w:rsidR="00084DD4" w:rsidRPr="0092392F" w:rsidRDefault="00516EBC" w:rsidP="00DB1D06">
            <w:pPr>
              <w:tabs>
                <w:tab w:val="clear" w:pos="340"/>
                <w:tab w:val="clear" w:pos="595"/>
                <w:tab w:val="clear" w:pos="851"/>
                <w:tab w:val="left" w:pos="284"/>
              </w:tabs>
              <w:ind w:left="284" w:hanging="284"/>
              <w:rPr>
                <w:b/>
              </w:rPr>
            </w:pPr>
            <w:r>
              <w:t>–</w:t>
            </w:r>
            <w:r>
              <w:tab/>
            </w:r>
            <w:r w:rsidR="008B6698" w:rsidRPr="0092392F">
              <w:t xml:space="preserve">für effizienteres Fliegen und zum Einsparen vieler Tonnen Sprit </w:t>
            </w:r>
          </w:p>
        </w:tc>
      </w:tr>
      <w:tr w:rsidR="00516EBC" w:rsidRPr="0092392F" w14:paraId="10FD671F" w14:textId="77777777" w:rsidTr="00516EBC">
        <w:tc>
          <w:tcPr>
            <w:tcW w:w="1247" w:type="dxa"/>
          </w:tcPr>
          <w:p w14:paraId="642932D0" w14:textId="5E2150C0" w:rsidR="00C636D0" w:rsidRPr="0092392F" w:rsidRDefault="00C636D0" w:rsidP="00516EBC">
            <w:pPr>
              <w:rPr>
                <w:b/>
              </w:rPr>
            </w:pPr>
            <w:r w:rsidRPr="0092392F">
              <w:t>Z. 62</w:t>
            </w:r>
            <w:r w:rsidR="00516EBC">
              <w:t>–</w:t>
            </w:r>
            <w:r w:rsidRPr="0092392F">
              <w:t>84</w:t>
            </w:r>
          </w:p>
        </w:tc>
        <w:tc>
          <w:tcPr>
            <w:tcW w:w="8107" w:type="dxa"/>
          </w:tcPr>
          <w:p w14:paraId="1B8F37B9" w14:textId="7E36848E" w:rsidR="00C636D0" w:rsidRPr="0092392F" w:rsidRDefault="00516EBC" w:rsidP="00DB1D06">
            <w:pPr>
              <w:tabs>
                <w:tab w:val="clear" w:pos="340"/>
                <w:tab w:val="clear" w:pos="595"/>
                <w:tab w:val="clear" w:pos="851"/>
                <w:tab w:val="left" w:pos="284"/>
              </w:tabs>
              <w:ind w:left="284" w:hanging="284"/>
              <w:rPr>
                <w:b/>
              </w:rPr>
            </w:pPr>
            <w:r>
              <w:t>–</w:t>
            </w:r>
            <w:r>
              <w:tab/>
            </w:r>
            <w:r w:rsidR="008B6698" w:rsidRPr="0092392F">
              <w:t>Roboterkonstruktionen sind Herausforderung bei unebenen, schlammigen Untergründen</w:t>
            </w:r>
          </w:p>
          <w:p w14:paraId="605965BC" w14:textId="7C7A0CCD" w:rsidR="008B6698" w:rsidRPr="0092392F" w:rsidRDefault="00516EBC" w:rsidP="00DB1D06">
            <w:pPr>
              <w:tabs>
                <w:tab w:val="clear" w:pos="340"/>
                <w:tab w:val="clear" w:pos="595"/>
                <w:tab w:val="clear" w:pos="851"/>
                <w:tab w:val="left" w:pos="284"/>
              </w:tabs>
              <w:ind w:left="284" w:hanging="284"/>
              <w:rPr>
                <w:b/>
              </w:rPr>
            </w:pPr>
            <w:r>
              <w:t>–</w:t>
            </w:r>
            <w:r>
              <w:tab/>
            </w:r>
            <w:r w:rsidR="008B6698" w:rsidRPr="0092392F">
              <w:t>Natur bietet Anregungen</w:t>
            </w:r>
            <w:r w:rsidR="00E61AB3" w:rsidRPr="0092392F">
              <w:t xml:space="preserve"> für erschwerte Fortbewegungsart</w:t>
            </w:r>
            <w:r w:rsidR="0052571E" w:rsidRPr="0092392F">
              <w:t xml:space="preserve">, </w:t>
            </w:r>
            <w:r w:rsidRPr="0092392F">
              <w:t>z.</w:t>
            </w:r>
            <w:r>
              <w:t> </w:t>
            </w:r>
            <w:r w:rsidRPr="0092392F">
              <w:t>B.</w:t>
            </w:r>
            <w:r w:rsidR="0052571E" w:rsidRPr="0092392F">
              <w:t xml:space="preserve"> Pferde</w:t>
            </w:r>
          </w:p>
          <w:p w14:paraId="60A0B99B" w14:textId="073793A8" w:rsidR="00E61AB3" w:rsidRPr="0092392F" w:rsidRDefault="00516EBC" w:rsidP="00DB1D06">
            <w:pPr>
              <w:tabs>
                <w:tab w:val="clear" w:pos="340"/>
                <w:tab w:val="clear" w:pos="595"/>
                <w:tab w:val="clear" w:pos="851"/>
                <w:tab w:val="left" w:pos="284"/>
              </w:tabs>
              <w:ind w:left="284" w:hanging="284"/>
              <w:rPr>
                <w:b/>
              </w:rPr>
            </w:pPr>
            <w:r>
              <w:t>–</w:t>
            </w:r>
            <w:r>
              <w:tab/>
            </w:r>
            <w:r w:rsidR="00E61AB3" w:rsidRPr="0092392F">
              <w:t>Ingenieure übertragen den biologischen Mechanismus in eine umsetzbare Konstruktion</w:t>
            </w:r>
          </w:p>
        </w:tc>
      </w:tr>
    </w:tbl>
    <w:p w14:paraId="3A58CC89" w14:textId="77777777" w:rsidR="006A62B3" w:rsidRPr="00516EBC" w:rsidRDefault="006A62B3" w:rsidP="00516EBC"/>
    <w:p w14:paraId="4B137DFA" w14:textId="19EB0A97" w:rsidR="00084DD4" w:rsidRPr="00516EBC" w:rsidRDefault="00516EBC" w:rsidP="00516EBC">
      <w:pPr>
        <w:pStyle w:val="ekvaufzhlung"/>
      </w:pPr>
      <w:r w:rsidRPr="00546A58">
        <w:rPr>
          <w:rStyle w:val="ekvfett"/>
        </w:rPr>
        <w:t>b)</w:t>
      </w:r>
      <w:r>
        <w:tab/>
      </w:r>
      <w:r w:rsidR="00084DD4" w:rsidRPr="00516EBC">
        <w:t>Gebt das Thema des Textes in ein bis zwei Sätzen wieder.</w:t>
      </w:r>
    </w:p>
    <w:p w14:paraId="497AEF36" w14:textId="77777777" w:rsidR="00DB1D06" w:rsidRPr="00DB1D06" w:rsidRDefault="00DB1D06" w:rsidP="00DB1D06">
      <w:pPr>
        <w:pStyle w:val="ekvgrundtexthalbe"/>
      </w:pPr>
    </w:p>
    <w:tbl>
      <w:tblPr>
        <w:tblStyle w:val="Tabellenraster1"/>
        <w:tblW w:w="92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40"/>
        <w:gridCol w:w="8957"/>
      </w:tblGrid>
      <w:tr w:rsidR="00DB1D06" w:rsidRPr="00DB1D06" w14:paraId="4463E4A2" w14:textId="77777777" w:rsidTr="00DB1D06">
        <w:tc>
          <w:tcPr>
            <w:tcW w:w="340" w:type="dxa"/>
          </w:tcPr>
          <w:p w14:paraId="0C37C7E8" w14:textId="77777777" w:rsidR="00DB1D06" w:rsidRPr="00DB1D06" w:rsidRDefault="00DB1D06" w:rsidP="00DB1D06">
            <w:pPr>
              <w:ind w:right="113"/>
              <w:jc w:val="right"/>
              <w:rPr>
                <w:rFonts w:eastAsia="Calibri" w:cs="Times New Roman"/>
                <w:noProof/>
                <w:color w:val="7F7F7F"/>
                <w:sz w:val="12"/>
                <w:szCs w:val="12"/>
              </w:rPr>
            </w:pPr>
          </w:p>
          <w:p w14:paraId="52FCC83A" w14:textId="77777777" w:rsidR="00DB1D06" w:rsidRPr="00DB1D06" w:rsidRDefault="00DB1D06" w:rsidP="00DB1D06">
            <w:pPr>
              <w:ind w:right="113"/>
              <w:jc w:val="right"/>
              <w:rPr>
                <w:rFonts w:eastAsia="Calibri" w:cs="Times New Roman"/>
                <w:noProof/>
                <w:color w:val="7F7F7F"/>
                <w:sz w:val="12"/>
                <w:szCs w:val="12"/>
              </w:rPr>
            </w:pPr>
          </w:p>
          <w:p w14:paraId="19A1EB99" w14:textId="3E78885D" w:rsidR="00DB1D06" w:rsidRPr="00DB1D06" w:rsidRDefault="00DB1D06" w:rsidP="00DB1D06">
            <w:pPr>
              <w:ind w:right="113"/>
              <w:jc w:val="right"/>
              <w:rPr>
                <w:rFonts w:eastAsia="Calibri" w:cs="Times New Roman"/>
                <w:noProof/>
                <w:color w:val="7F7F7F"/>
                <w:sz w:val="12"/>
              </w:rPr>
            </w:pPr>
          </w:p>
        </w:tc>
        <w:tc>
          <w:tcPr>
            <w:tcW w:w="8957" w:type="dxa"/>
          </w:tcPr>
          <w:p w14:paraId="73D819D5" w14:textId="0AF124B8" w:rsidR="00DB1D06" w:rsidRPr="00DB1D06" w:rsidRDefault="00DB1D06" w:rsidP="00DB1D06">
            <w:pPr>
              <w:rPr>
                <w:rFonts w:ascii="Comic Sans MS" w:hAnsi="Comic Sans MS"/>
                <w:noProof/>
                <w:color w:val="000000" w:themeColor="text1"/>
                <w:sz w:val="21"/>
              </w:rPr>
            </w:pPr>
            <w:r w:rsidRPr="00516EBC">
              <w:rPr>
                <w:rStyle w:val="ekvhandschrift"/>
              </w:rPr>
              <w:t>In dem Text „Bewegungsbionik“ von Ulrich Stempel aus dem Jahr 2018 geht es um Beispiele bionischer Entwicklungen. Diese zeigen, wie die Menschen sich von Natur</w:t>
            </w:r>
            <w:r>
              <w:rPr>
                <w:rStyle w:val="ekvhandschrift"/>
              </w:rPr>
              <w:softHyphen/>
            </w:r>
            <w:r w:rsidRPr="00516EBC">
              <w:rPr>
                <w:rStyle w:val="ekvhandschrift"/>
              </w:rPr>
              <w:t>vorbildern zu neuen technischen Lösungen inspirieren lassen.</w:t>
            </w:r>
          </w:p>
        </w:tc>
      </w:tr>
    </w:tbl>
    <w:p w14:paraId="45D4AA73" w14:textId="77777777" w:rsidR="00084DD4" w:rsidRPr="00516EBC" w:rsidRDefault="00084DD4" w:rsidP="00516EBC">
      <w:pPr>
        <w:pStyle w:val="ekvgrundtexthalbe"/>
      </w:pPr>
    </w:p>
    <w:p w14:paraId="172D1FC3" w14:textId="77777777" w:rsidR="00084DD4" w:rsidRDefault="00084DD4" w:rsidP="00DB1D06">
      <w:pPr>
        <w:spacing w:line="200" w:lineRule="exact"/>
      </w:pPr>
    </w:p>
    <w:p w14:paraId="39284ABD" w14:textId="7EA75E37" w:rsidR="00D74EFE" w:rsidRPr="00516EBC" w:rsidRDefault="00516EBC" w:rsidP="00516EBC">
      <w:pPr>
        <w:pStyle w:val="ekvaufzhlung"/>
      </w:pPr>
      <w:r w:rsidRPr="00516EBC">
        <w:rPr>
          <w:rStyle w:val="ekvnummerierung"/>
        </w:rPr>
        <w:t>2</w:t>
      </w:r>
      <w:r>
        <w:tab/>
      </w:r>
      <w:r w:rsidR="00D74EFE" w:rsidRPr="00516EBC">
        <w:t xml:space="preserve">Beschreibt, was auf den </w:t>
      </w:r>
      <w:r w:rsidR="00265534" w:rsidRPr="00516EBC">
        <w:t xml:space="preserve">beiden </w:t>
      </w:r>
      <w:r w:rsidR="00D74EFE" w:rsidRPr="00516EBC">
        <w:t>Bildern zu sehen ist, und erklärt den Zusammenhang zwischen ihnen.</w:t>
      </w:r>
    </w:p>
    <w:p w14:paraId="4F33F816" w14:textId="77777777" w:rsidR="00DB1D06" w:rsidRPr="00DB1D06" w:rsidRDefault="00DB1D06" w:rsidP="00DB1D06">
      <w:pPr>
        <w:pStyle w:val="ekvgrundtexthalbe"/>
      </w:pPr>
    </w:p>
    <w:tbl>
      <w:tblPr>
        <w:tblStyle w:val="Tabellenraster1"/>
        <w:tblW w:w="92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40"/>
        <w:gridCol w:w="8957"/>
      </w:tblGrid>
      <w:tr w:rsidR="00DB1D06" w:rsidRPr="00DB1D06" w14:paraId="70A341FA" w14:textId="77777777" w:rsidTr="00DB1D06">
        <w:tc>
          <w:tcPr>
            <w:tcW w:w="340" w:type="dxa"/>
          </w:tcPr>
          <w:p w14:paraId="17C133CB" w14:textId="77777777" w:rsidR="00DB1D06" w:rsidRPr="00DB1D06" w:rsidRDefault="00DB1D06" w:rsidP="000E3D8F">
            <w:pPr>
              <w:ind w:right="113"/>
              <w:jc w:val="right"/>
              <w:rPr>
                <w:rFonts w:eastAsia="Calibri" w:cs="Times New Roman"/>
                <w:noProof/>
                <w:color w:val="7F7F7F"/>
                <w:sz w:val="12"/>
                <w:szCs w:val="12"/>
              </w:rPr>
            </w:pPr>
          </w:p>
          <w:p w14:paraId="69ECB761" w14:textId="77777777" w:rsidR="00DB1D06" w:rsidRPr="00DB1D06" w:rsidRDefault="00DB1D06" w:rsidP="000E3D8F">
            <w:pPr>
              <w:ind w:right="113"/>
              <w:jc w:val="right"/>
              <w:rPr>
                <w:rFonts w:eastAsia="Calibri" w:cs="Times New Roman"/>
                <w:noProof/>
                <w:color w:val="7F7F7F"/>
                <w:sz w:val="12"/>
                <w:szCs w:val="12"/>
              </w:rPr>
            </w:pPr>
          </w:p>
          <w:p w14:paraId="3943ECC4" w14:textId="77777777" w:rsidR="00DB1D06" w:rsidRPr="00DB1D06" w:rsidRDefault="00DB1D06" w:rsidP="000E3D8F">
            <w:pPr>
              <w:ind w:right="113"/>
              <w:jc w:val="right"/>
              <w:rPr>
                <w:rFonts w:eastAsia="Calibri" w:cs="Times New Roman"/>
                <w:noProof/>
                <w:color w:val="7F7F7F"/>
                <w:sz w:val="12"/>
                <w:szCs w:val="12"/>
              </w:rPr>
            </w:pPr>
          </w:p>
          <w:p w14:paraId="7DDEDD96" w14:textId="77777777" w:rsidR="00DB1D06" w:rsidRPr="00DB1D06" w:rsidRDefault="00DB1D06" w:rsidP="000E3D8F">
            <w:pPr>
              <w:ind w:right="113"/>
              <w:jc w:val="right"/>
              <w:rPr>
                <w:rFonts w:eastAsia="Calibri" w:cs="Times New Roman"/>
                <w:noProof/>
                <w:color w:val="7F7F7F"/>
                <w:sz w:val="12"/>
                <w:szCs w:val="12"/>
              </w:rPr>
            </w:pPr>
          </w:p>
          <w:p w14:paraId="69E7C125" w14:textId="77777777" w:rsidR="00DB1D06" w:rsidRPr="00DB1D06" w:rsidRDefault="00DB1D06" w:rsidP="000E3D8F">
            <w:pPr>
              <w:ind w:right="113"/>
              <w:jc w:val="right"/>
              <w:rPr>
                <w:rFonts w:eastAsia="Calibri" w:cs="Times New Roman"/>
                <w:noProof/>
                <w:color w:val="7F7F7F"/>
                <w:sz w:val="12"/>
                <w:szCs w:val="12"/>
              </w:rPr>
            </w:pPr>
            <w:r w:rsidRPr="00DB1D06">
              <w:rPr>
                <w:rFonts w:eastAsia="Calibri" w:cs="Times New Roman"/>
                <w:noProof/>
                <w:color w:val="7F7F7F"/>
                <w:sz w:val="12"/>
                <w:szCs w:val="12"/>
              </w:rPr>
              <w:t>5</w:t>
            </w:r>
          </w:p>
          <w:p w14:paraId="7AE999CE" w14:textId="77777777" w:rsidR="00DB1D06" w:rsidRPr="00DB1D06" w:rsidRDefault="00DB1D06" w:rsidP="000E3D8F">
            <w:pPr>
              <w:ind w:right="113"/>
              <w:jc w:val="right"/>
              <w:rPr>
                <w:rFonts w:eastAsia="Calibri" w:cs="Times New Roman"/>
                <w:noProof/>
                <w:color w:val="7F7F7F"/>
                <w:sz w:val="12"/>
                <w:szCs w:val="12"/>
              </w:rPr>
            </w:pPr>
          </w:p>
          <w:p w14:paraId="6EBE6D38" w14:textId="77777777" w:rsidR="00DB1D06" w:rsidRPr="00DB1D06" w:rsidRDefault="00DB1D06" w:rsidP="000E3D8F">
            <w:pPr>
              <w:ind w:right="113"/>
              <w:jc w:val="right"/>
              <w:rPr>
                <w:rFonts w:eastAsia="Calibri" w:cs="Times New Roman"/>
                <w:noProof/>
                <w:color w:val="7F7F7F"/>
                <w:sz w:val="12"/>
                <w:szCs w:val="12"/>
              </w:rPr>
            </w:pPr>
          </w:p>
          <w:p w14:paraId="3AADAD37" w14:textId="67EFFBB1" w:rsidR="00DB1D06" w:rsidRPr="00DB1D06" w:rsidRDefault="00DB1D06" w:rsidP="000E3D8F">
            <w:pPr>
              <w:ind w:right="113"/>
              <w:jc w:val="right"/>
              <w:rPr>
                <w:rFonts w:eastAsia="Calibri" w:cs="Times New Roman"/>
                <w:noProof/>
                <w:color w:val="7F7F7F"/>
                <w:sz w:val="12"/>
              </w:rPr>
            </w:pPr>
          </w:p>
        </w:tc>
        <w:tc>
          <w:tcPr>
            <w:tcW w:w="8957" w:type="dxa"/>
          </w:tcPr>
          <w:p w14:paraId="2EC0C7E5" w14:textId="601A6602" w:rsidR="00DB1D06" w:rsidRPr="00516EBC" w:rsidRDefault="00DB1D06" w:rsidP="00DB1D06">
            <w:pPr>
              <w:rPr>
                <w:rStyle w:val="ekvhandschrift"/>
              </w:rPr>
            </w:pPr>
            <w:r w:rsidRPr="00516EBC">
              <w:rPr>
                <w:rStyle w:val="ekvhandschrift"/>
              </w:rPr>
              <w:t>Auf dem linken Bild ist ein Greifvogel, der Weißkopfseeadler, beim Fliegen zu sehen, dessen Flügelenden für eine verbesserte Aerodynamik sorgen. Somit wird sein Flug</w:t>
            </w:r>
            <w:r>
              <w:rPr>
                <w:rStyle w:val="ekvhandschrift"/>
              </w:rPr>
              <w:softHyphen/>
            </w:r>
            <w:r w:rsidRPr="00516EBC">
              <w:rPr>
                <w:rStyle w:val="ekvhandschrift"/>
              </w:rPr>
              <w:t>verhalten optimiert und Energie wird eingespart.</w:t>
            </w:r>
            <w:r>
              <w:rPr>
                <w:rStyle w:val="ekvhandschrift"/>
              </w:rPr>
              <w:t xml:space="preserve"> </w:t>
            </w:r>
          </w:p>
          <w:p w14:paraId="34C163C0" w14:textId="77777777" w:rsidR="00DB1D06" w:rsidRPr="00516EBC" w:rsidRDefault="00DB1D06" w:rsidP="00DB1D06">
            <w:pPr>
              <w:rPr>
                <w:rStyle w:val="ekvhandschrift"/>
              </w:rPr>
            </w:pPr>
            <w:r w:rsidRPr="00516EBC">
              <w:rPr>
                <w:rStyle w:val="ekvhandschrift"/>
              </w:rPr>
              <w:t xml:space="preserve">Auf dem rechten Bild ist eine Tragfläche eines Flugzeugs abgebildet. </w:t>
            </w:r>
          </w:p>
          <w:p w14:paraId="33DAEC2D" w14:textId="2E9A4C72" w:rsidR="00DB1D06" w:rsidRPr="00DB1D06" w:rsidRDefault="00DB1D06" w:rsidP="00DB1D06">
            <w:pPr>
              <w:rPr>
                <w:rFonts w:ascii="Comic Sans MS" w:hAnsi="Comic Sans MS"/>
                <w:noProof/>
                <w:color w:val="000000" w:themeColor="text1"/>
                <w:sz w:val="21"/>
              </w:rPr>
            </w:pPr>
            <w:r w:rsidRPr="00516EBC">
              <w:rPr>
                <w:rStyle w:val="ekvhandschrift"/>
              </w:rPr>
              <w:t>Der Zusammenhang zwischen den beiden Bildern besteht darin, dass die Eigenschaft der</w:t>
            </w:r>
            <w:r>
              <w:rPr>
                <w:rStyle w:val="ekvhandschrift"/>
              </w:rPr>
              <w:t xml:space="preserve"> </w:t>
            </w:r>
            <w:r w:rsidRPr="00516EBC">
              <w:rPr>
                <w:rStyle w:val="ekvhandschrift"/>
              </w:rPr>
              <w:t>Flügelenden des Greifvogels, die für eine verbesserte Aerodynamik sorgen, hier für Flug</w:t>
            </w:r>
            <w:r>
              <w:rPr>
                <w:rStyle w:val="ekvhandschrift"/>
              </w:rPr>
              <w:softHyphen/>
            </w:r>
            <w:r w:rsidRPr="00516EBC">
              <w:rPr>
                <w:rStyle w:val="ekvhandschrift"/>
              </w:rPr>
              <w:t>zeuge genutzt wird. Die Winglets am Ende der Tragflächen übernehmen die Funktion wie die Flügel</w:t>
            </w:r>
            <w:r>
              <w:rPr>
                <w:rStyle w:val="ekvhandschrift"/>
              </w:rPr>
              <w:softHyphen/>
            </w:r>
            <w:r w:rsidRPr="00516EBC">
              <w:rPr>
                <w:rStyle w:val="ekvhandschrift"/>
              </w:rPr>
              <w:t>enden des Greifvogels und optimieren somit das Flugverhalten des Flugzeugs.</w:t>
            </w:r>
          </w:p>
        </w:tc>
      </w:tr>
    </w:tbl>
    <w:p w14:paraId="59C818C3" w14:textId="77777777" w:rsidR="0092392F" w:rsidRPr="00516EBC" w:rsidRDefault="0092392F" w:rsidP="00516EBC">
      <w:pPr>
        <w:pStyle w:val="ekvgrundtexthalbe"/>
      </w:pPr>
    </w:p>
    <w:p w14:paraId="5C7E0378" w14:textId="77777777" w:rsidR="0092392F" w:rsidRDefault="0092392F" w:rsidP="00DB1D06">
      <w:pPr>
        <w:spacing w:line="200" w:lineRule="exact"/>
      </w:pPr>
    </w:p>
    <w:p w14:paraId="6957E84F" w14:textId="2893D947" w:rsidR="0092392F" w:rsidRPr="00516EBC" w:rsidRDefault="00516EBC" w:rsidP="00DB1D06">
      <w:pPr>
        <w:pStyle w:val="ekvaufzhlung"/>
        <w:ind w:right="-170"/>
      </w:pPr>
      <w:r w:rsidRPr="00516EBC">
        <w:rPr>
          <w:rStyle w:val="ekvnummerierung"/>
        </w:rPr>
        <w:t>3</w:t>
      </w:r>
      <w:r>
        <w:tab/>
      </w:r>
      <w:r w:rsidR="0092392F" w:rsidRPr="00516EBC">
        <w:t>Erläutert mit eigenen Worten, wie laut des Textes Treibstoff bei Verkehrsflugzeugen eingespart werden kann.</w:t>
      </w:r>
    </w:p>
    <w:p w14:paraId="7B48F0BE" w14:textId="77777777" w:rsidR="00DB1D06" w:rsidRPr="00DB1D06" w:rsidRDefault="00DB1D06" w:rsidP="00DB1D06">
      <w:pPr>
        <w:pStyle w:val="ekvgrundtexthalbe"/>
      </w:pPr>
    </w:p>
    <w:tbl>
      <w:tblPr>
        <w:tblStyle w:val="Tabellenraster1"/>
        <w:tblW w:w="94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40"/>
        <w:gridCol w:w="9071"/>
      </w:tblGrid>
      <w:tr w:rsidR="00DB1D06" w:rsidRPr="00DB1D06" w14:paraId="3470C9C4" w14:textId="77777777" w:rsidTr="00DB1D06">
        <w:tc>
          <w:tcPr>
            <w:tcW w:w="340" w:type="dxa"/>
          </w:tcPr>
          <w:p w14:paraId="38489FC9" w14:textId="77777777" w:rsidR="00DB1D06" w:rsidRPr="00DB1D06" w:rsidRDefault="00DB1D06" w:rsidP="000E3D8F">
            <w:pPr>
              <w:ind w:right="113"/>
              <w:jc w:val="right"/>
              <w:rPr>
                <w:rFonts w:eastAsia="Calibri" w:cs="Times New Roman"/>
                <w:noProof/>
                <w:color w:val="7F7F7F"/>
                <w:sz w:val="12"/>
                <w:szCs w:val="12"/>
              </w:rPr>
            </w:pPr>
          </w:p>
          <w:p w14:paraId="5526B81C" w14:textId="77777777" w:rsidR="00DB1D06" w:rsidRPr="00DB1D06" w:rsidRDefault="00DB1D06" w:rsidP="000E3D8F">
            <w:pPr>
              <w:ind w:right="113"/>
              <w:jc w:val="right"/>
              <w:rPr>
                <w:rFonts w:eastAsia="Calibri" w:cs="Times New Roman"/>
                <w:noProof/>
                <w:color w:val="7F7F7F"/>
                <w:sz w:val="12"/>
                <w:szCs w:val="12"/>
              </w:rPr>
            </w:pPr>
          </w:p>
          <w:p w14:paraId="4971FF0F" w14:textId="77777777" w:rsidR="00DB1D06" w:rsidRPr="00DB1D06" w:rsidRDefault="00DB1D06" w:rsidP="000E3D8F">
            <w:pPr>
              <w:ind w:right="113"/>
              <w:jc w:val="right"/>
              <w:rPr>
                <w:rFonts w:eastAsia="Calibri" w:cs="Times New Roman"/>
                <w:noProof/>
                <w:color w:val="7F7F7F"/>
                <w:sz w:val="12"/>
                <w:szCs w:val="12"/>
              </w:rPr>
            </w:pPr>
          </w:p>
          <w:p w14:paraId="5B3FA7E4" w14:textId="1A2CBA7F" w:rsidR="00DB1D06" w:rsidRPr="00DB1D06" w:rsidRDefault="00DB1D06" w:rsidP="000E3D8F">
            <w:pPr>
              <w:ind w:right="113"/>
              <w:jc w:val="right"/>
              <w:rPr>
                <w:rFonts w:eastAsia="Calibri" w:cs="Times New Roman"/>
                <w:noProof/>
                <w:color w:val="7F7F7F"/>
                <w:sz w:val="12"/>
                <w:szCs w:val="12"/>
              </w:rPr>
            </w:pPr>
          </w:p>
        </w:tc>
        <w:tc>
          <w:tcPr>
            <w:tcW w:w="9071" w:type="dxa"/>
          </w:tcPr>
          <w:p w14:paraId="3418BF54" w14:textId="75F23108" w:rsidR="00DB1D06" w:rsidRPr="00DB1D06" w:rsidRDefault="00DB1D06" w:rsidP="000E3D8F">
            <w:pPr>
              <w:rPr>
                <w:rFonts w:ascii="Comic Sans MS" w:hAnsi="Comic Sans MS"/>
                <w:noProof/>
                <w:color w:val="000000" w:themeColor="text1"/>
                <w:sz w:val="21"/>
              </w:rPr>
            </w:pPr>
            <w:r w:rsidRPr="00516EBC">
              <w:rPr>
                <w:rStyle w:val="ekvhandschrift"/>
              </w:rPr>
              <w:t>Das Einsparen von Treibstoff wird dadurch erreicht, dass die Winglets die Spitze der Tragfläche stabilisieren und die Schwingungen der Flügelenden verringern. So gelingt der Auftrieb leichter und es wird weniger Energie verbraucht. Es entstehen weniger Luftwirbel, die sonst bremsend wirken würden.</w:t>
            </w:r>
          </w:p>
        </w:tc>
      </w:tr>
    </w:tbl>
    <w:p w14:paraId="6C78171B" w14:textId="77777777" w:rsidR="00260BBE" w:rsidRPr="00516EBC" w:rsidRDefault="00260BBE" w:rsidP="00516EBC">
      <w:pPr>
        <w:pStyle w:val="ekvgrundtexthalbe"/>
      </w:pPr>
    </w:p>
    <w:p w14:paraId="73B356C3" w14:textId="77777777" w:rsidR="00260BBE" w:rsidRDefault="00260BBE" w:rsidP="00DB1D06">
      <w:pPr>
        <w:spacing w:line="200" w:lineRule="exact"/>
      </w:pPr>
    </w:p>
    <w:p w14:paraId="2669CFD8" w14:textId="31D303A7" w:rsidR="0092392F" w:rsidRPr="00516EBC" w:rsidRDefault="00516EBC" w:rsidP="00516EBC">
      <w:pPr>
        <w:pStyle w:val="ekvaufzhlung"/>
      </w:pPr>
      <w:r w:rsidRPr="00516EBC">
        <w:rPr>
          <w:rStyle w:val="ekvnummerierung"/>
        </w:rPr>
        <w:t>4</w:t>
      </w:r>
      <w:r>
        <w:tab/>
      </w:r>
      <w:r w:rsidR="0092392F" w:rsidRPr="00516EBC">
        <w:t>Beschreibt die Herausforderungen bei der Entwicklung von Robotern und die Lösungsansätze der</w:t>
      </w:r>
      <w:r>
        <w:t> </w:t>
      </w:r>
      <w:r w:rsidR="0092392F" w:rsidRPr="00516EBC">
        <w:t>Bioniker.</w:t>
      </w:r>
    </w:p>
    <w:p w14:paraId="2AF902DA" w14:textId="77777777" w:rsidR="00DB1D06" w:rsidRPr="00DB1D06" w:rsidRDefault="00DB1D06" w:rsidP="00DB1D06">
      <w:pPr>
        <w:pStyle w:val="ekvgrundtexthalbe"/>
      </w:pPr>
    </w:p>
    <w:tbl>
      <w:tblPr>
        <w:tblStyle w:val="Tabellenraster1"/>
        <w:tblW w:w="93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40"/>
        <w:gridCol w:w="9014"/>
      </w:tblGrid>
      <w:tr w:rsidR="00DB1D06" w:rsidRPr="00DB1D06" w14:paraId="4101CECC" w14:textId="77777777" w:rsidTr="00DB1D06">
        <w:tc>
          <w:tcPr>
            <w:tcW w:w="340" w:type="dxa"/>
          </w:tcPr>
          <w:p w14:paraId="2DEF24E3" w14:textId="77777777" w:rsidR="00DB1D06" w:rsidRPr="00DB1D06" w:rsidRDefault="00DB1D06" w:rsidP="000E3D8F">
            <w:pPr>
              <w:ind w:right="113"/>
              <w:jc w:val="right"/>
              <w:rPr>
                <w:rFonts w:eastAsia="Calibri" w:cs="Times New Roman"/>
                <w:noProof/>
                <w:color w:val="7F7F7F"/>
                <w:sz w:val="12"/>
                <w:szCs w:val="12"/>
              </w:rPr>
            </w:pPr>
          </w:p>
          <w:p w14:paraId="4A66DB13" w14:textId="77777777" w:rsidR="00DB1D06" w:rsidRPr="00DB1D06" w:rsidRDefault="00DB1D06" w:rsidP="000E3D8F">
            <w:pPr>
              <w:ind w:right="113"/>
              <w:jc w:val="right"/>
              <w:rPr>
                <w:rFonts w:eastAsia="Calibri" w:cs="Times New Roman"/>
                <w:noProof/>
                <w:color w:val="7F7F7F"/>
                <w:sz w:val="12"/>
                <w:szCs w:val="12"/>
              </w:rPr>
            </w:pPr>
          </w:p>
          <w:p w14:paraId="66EF5419" w14:textId="77777777" w:rsidR="00DB1D06" w:rsidRPr="00DB1D06" w:rsidRDefault="00DB1D06" w:rsidP="000E3D8F">
            <w:pPr>
              <w:ind w:right="113"/>
              <w:jc w:val="right"/>
              <w:rPr>
                <w:rFonts w:eastAsia="Calibri" w:cs="Times New Roman"/>
                <w:noProof/>
                <w:color w:val="7F7F7F"/>
                <w:sz w:val="12"/>
                <w:szCs w:val="12"/>
              </w:rPr>
            </w:pPr>
          </w:p>
          <w:p w14:paraId="067A2804" w14:textId="77777777" w:rsidR="00DB1D06" w:rsidRPr="00DB1D06" w:rsidRDefault="00DB1D06" w:rsidP="000E3D8F">
            <w:pPr>
              <w:ind w:right="113"/>
              <w:jc w:val="right"/>
              <w:rPr>
                <w:rFonts w:eastAsia="Calibri" w:cs="Times New Roman"/>
                <w:noProof/>
                <w:color w:val="7F7F7F"/>
                <w:sz w:val="12"/>
                <w:szCs w:val="12"/>
              </w:rPr>
            </w:pPr>
          </w:p>
          <w:p w14:paraId="43DAB227" w14:textId="239944E3" w:rsidR="00DB1D06" w:rsidRPr="00DB1D06" w:rsidRDefault="00DB1D06" w:rsidP="000E3D8F">
            <w:pPr>
              <w:ind w:right="113"/>
              <w:jc w:val="right"/>
              <w:rPr>
                <w:rFonts w:eastAsia="Calibri" w:cs="Times New Roman"/>
                <w:noProof/>
                <w:color w:val="7F7F7F"/>
                <w:sz w:val="12"/>
                <w:szCs w:val="12"/>
              </w:rPr>
            </w:pPr>
            <w:r w:rsidRPr="00DB1D06">
              <w:rPr>
                <w:rFonts w:eastAsia="Calibri" w:cs="Times New Roman"/>
                <w:noProof/>
                <w:color w:val="7F7F7F"/>
                <w:sz w:val="12"/>
                <w:szCs w:val="12"/>
              </w:rPr>
              <w:t>5</w:t>
            </w:r>
          </w:p>
        </w:tc>
        <w:tc>
          <w:tcPr>
            <w:tcW w:w="9014" w:type="dxa"/>
          </w:tcPr>
          <w:p w14:paraId="37F15976" w14:textId="787F4D7D" w:rsidR="00DB1D06" w:rsidRPr="00DB1D06" w:rsidRDefault="00DB1D06" w:rsidP="00DB1D06">
            <w:pPr>
              <w:rPr>
                <w:rFonts w:ascii="Comic Sans MS" w:hAnsi="Comic Sans MS"/>
                <w:noProof/>
                <w:color w:val="000000" w:themeColor="text1"/>
                <w:sz w:val="21"/>
              </w:rPr>
            </w:pPr>
            <w:r w:rsidRPr="00516EBC">
              <w:rPr>
                <w:rStyle w:val="ekvhandschrift"/>
              </w:rPr>
              <w:t>Je nach Aufgabenstellung bestehen für die Bioniker die Herausforderungen darin, genau zu</w:t>
            </w:r>
            <w:r>
              <w:rPr>
                <w:rStyle w:val="ekvhandschrift"/>
              </w:rPr>
              <w:t xml:space="preserve"> </w:t>
            </w:r>
            <w:r w:rsidRPr="00516EBC">
              <w:rPr>
                <w:rStyle w:val="ekvhandschrift"/>
              </w:rPr>
              <w:t>beobachten und zu schlussfolgern, welche Lösungen die Natur für bestimmte Eigen</w:t>
            </w:r>
            <w:r>
              <w:rPr>
                <w:rStyle w:val="ekvhandschrift"/>
              </w:rPr>
              <w:softHyphen/>
            </w:r>
            <w:r w:rsidRPr="00516EBC">
              <w:rPr>
                <w:rStyle w:val="ekvhandschrift"/>
              </w:rPr>
              <w:t>schaften aller Art (z. B. Material, Bewegung, physikalische Effekte) gefunden hat, wie diese mitein</w:t>
            </w:r>
            <w:r>
              <w:rPr>
                <w:rStyle w:val="ekvhandschrift"/>
              </w:rPr>
              <w:softHyphen/>
            </w:r>
            <w:r w:rsidRPr="00516EBC">
              <w:rPr>
                <w:rStyle w:val="ekvhandschrift"/>
              </w:rPr>
              <w:t>ander funktionieren und was sie bewirken, damit die Bioniker diese dann ganzheitlich auf die Ent</w:t>
            </w:r>
            <w:r>
              <w:rPr>
                <w:rStyle w:val="ekvhandschrift"/>
              </w:rPr>
              <w:softHyphen/>
            </w:r>
            <w:r w:rsidRPr="00516EBC">
              <w:rPr>
                <w:rStyle w:val="ekvhandschrift"/>
              </w:rPr>
              <w:t>wicklung von Robotern übertragen können.</w:t>
            </w:r>
          </w:p>
        </w:tc>
      </w:tr>
    </w:tbl>
    <w:p w14:paraId="445766BD" w14:textId="77777777" w:rsidR="00D3328E" w:rsidRPr="00516EBC" w:rsidRDefault="00D3328E" w:rsidP="00516EBC">
      <w:pPr>
        <w:pStyle w:val="ekvgrundtexthalbe"/>
      </w:pPr>
    </w:p>
    <w:sectPr w:rsidR="00D3328E" w:rsidRPr="00516EBC" w:rsidSect="00764797">
      <w:footerReference w:type="default" r:id="rId9"/>
      <w:type w:val="continuous"/>
      <w:pgSz w:w="11906" w:h="16838" w:code="9"/>
      <w:pgMar w:top="454" w:right="1276" w:bottom="1531" w:left="1276"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3E2BB1" w14:textId="77777777" w:rsidR="00760CD3" w:rsidRDefault="00760CD3" w:rsidP="003C599D">
      <w:pPr>
        <w:spacing w:line="240" w:lineRule="auto"/>
      </w:pPr>
      <w:r>
        <w:separator/>
      </w:r>
    </w:p>
  </w:endnote>
  <w:endnote w:type="continuationSeparator" w:id="0">
    <w:p w14:paraId="03DC2B8B" w14:textId="77777777" w:rsidR="00760CD3" w:rsidRDefault="00760CD3" w:rsidP="003C59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1000" w:type="dxa"/>
      <w:tblInd w:w="-822" w:type="dxa"/>
      <w:tblLayout w:type="fixed"/>
      <w:tblCellMar>
        <w:left w:w="0" w:type="dxa"/>
        <w:right w:w="0" w:type="dxa"/>
      </w:tblCellMar>
      <w:tblLook w:val="01E0" w:firstRow="1" w:lastRow="1" w:firstColumn="1" w:lastColumn="1" w:noHBand="0" w:noVBand="0"/>
    </w:tblPr>
    <w:tblGrid>
      <w:gridCol w:w="864"/>
      <w:gridCol w:w="3570"/>
      <w:gridCol w:w="5753"/>
      <w:gridCol w:w="813"/>
    </w:tblGrid>
    <w:tr w:rsidR="002659C5" w:rsidRPr="00F42294" w14:paraId="68A707D5" w14:textId="77777777" w:rsidTr="00503EE6">
      <w:trPr>
        <w:trHeight w:hRule="exact" w:val="680"/>
      </w:trPr>
      <w:tc>
        <w:tcPr>
          <w:tcW w:w="864" w:type="dxa"/>
          <w:noWrap/>
        </w:tcPr>
        <w:p w14:paraId="1B03B93E" w14:textId="77777777" w:rsidR="002659C5" w:rsidRPr="00913892" w:rsidRDefault="002659C5" w:rsidP="005E4C30">
          <w:pPr>
            <w:pStyle w:val="ekvpaginabild"/>
            <w:jc w:val="both"/>
          </w:pPr>
          <w:r w:rsidRPr="00913892">
            <w:rPr>
              <w:noProof/>
              <w:lang w:eastAsia="de-DE"/>
            </w:rPr>
            <w:drawing>
              <wp:inline distT="0" distB="0" distL="0" distR="0" wp14:anchorId="472F970E" wp14:editId="07C2BFFE">
                <wp:extent cx="468000" cy="234000"/>
                <wp:effectExtent l="0" t="0" r="8255" b="0"/>
                <wp:docPr id="4" name="Grafik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8000" cy="234000"/>
                        </a:xfrm>
                        <a:prstGeom prst="rect">
                          <a:avLst/>
                        </a:prstGeom>
                        <a:noFill/>
                        <a:ln>
                          <a:noFill/>
                        </a:ln>
                      </pic:spPr>
                    </pic:pic>
                  </a:graphicData>
                </a:graphic>
              </wp:inline>
            </w:drawing>
          </w:r>
        </w:p>
      </w:tc>
      <w:tc>
        <w:tcPr>
          <w:tcW w:w="3570" w:type="dxa"/>
          <w:noWrap/>
          <w:tcMar>
            <w:right w:w="57" w:type="dxa"/>
          </w:tcMar>
        </w:tcPr>
        <w:p w14:paraId="78E63206" w14:textId="72366508" w:rsidR="002659C5" w:rsidRPr="00913892" w:rsidRDefault="002659C5" w:rsidP="00503EE6">
          <w:pPr>
            <w:pStyle w:val="ekvpagina"/>
          </w:pPr>
          <w:r w:rsidRPr="00913892">
            <w:t>© Ernst Klett Verlag GmbH, Stuttgart 20</w:t>
          </w:r>
          <w:r w:rsidR="00265534">
            <w:t>20</w:t>
          </w:r>
          <w:r w:rsidRPr="00913892">
            <w:t xml:space="preserve"> | www.klett.de | Alle Rechte vorbehalten. Von dieser Druckvorlage ist die Vervielfältigung für den</w:t>
          </w:r>
          <w:r>
            <w:t xml:space="preserve"> </w:t>
          </w:r>
          <w:r w:rsidRPr="00913892">
            <w:t>eigenen</w:t>
          </w:r>
          <w:r>
            <w:t xml:space="preserve"> </w:t>
          </w:r>
          <w:r w:rsidRPr="00913892">
            <w:t>Unterrichtsgebrauch gestattet. Die Kopiergebühren sind abgegolten.</w:t>
          </w:r>
        </w:p>
      </w:tc>
      <w:tc>
        <w:tcPr>
          <w:tcW w:w="5753" w:type="dxa"/>
          <w:noWrap/>
        </w:tcPr>
        <w:p w14:paraId="3219FA5B" w14:textId="79A60C8F" w:rsidR="002659C5" w:rsidRPr="00913892" w:rsidRDefault="00AA235C" w:rsidP="004136AD">
          <w:pPr>
            <w:pStyle w:val="ekvquelle"/>
          </w:pPr>
          <w:r>
            <w:t xml:space="preserve">Deutsch kompetent </w:t>
          </w:r>
          <w:r w:rsidR="00265534">
            <w:t>7</w:t>
          </w:r>
        </w:p>
      </w:tc>
      <w:tc>
        <w:tcPr>
          <w:tcW w:w="813" w:type="dxa"/>
        </w:tcPr>
        <w:p w14:paraId="29A6375F" w14:textId="77777777" w:rsidR="002659C5" w:rsidRPr="00913892" w:rsidRDefault="002659C5" w:rsidP="00913892">
          <w:pPr>
            <w:pStyle w:val="ekvpagina"/>
          </w:pPr>
        </w:p>
      </w:tc>
    </w:tr>
  </w:tbl>
  <w:p w14:paraId="6AE46BCA" w14:textId="77777777" w:rsidR="002659C5" w:rsidRDefault="002659C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445EE7" w14:textId="77777777" w:rsidR="00760CD3" w:rsidRDefault="00760CD3" w:rsidP="003C599D">
      <w:pPr>
        <w:spacing w:line="240" w:lineRule="auto"/>
      </w:pPr>
      <w:r>
        <w:separator/>
      </w:r>
    </w:p>
  </w:footnote>
  <w:footnote w:type="continuationSeparator" w:id="0">
    <w:p w14:paraId="651DA48E" w14:textId="77777777" w:rsidR="00760CD3" w:rsidRDefault="00760CD3" w:rsidP="003C599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0F3030"/>
    <w:multiLevelType w:val="hybridMultilevel"/>
    <w:tmpl w:val="D1BA521A"/>
    <w:lvl w:ilvl="0" w:tplc="1E4803BE">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 w15:restartNumberingAfterBreak="0">
    <w:nsid w:val="417F5ABD"/>
    <w:multiLevelType w:val="hybridMultilevel"/>
    <w:tmpl w:val="D65E652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4C145A53"/>
    <w:multiLevelType w:val="hybridMultilevel"/>
    <w:tmpl w:val="0E8C701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4DBB3AF3"/>
    <w:multiLevelType w:val="hybridMultilevel"/>
    <w:tmpl w:val="7A8CAB62"/>
    <w:lvl w:ilvl="0" w:tplc="01E642FE">
      <w:start w:val="1"/>
      <w:numFmt w:val="decimal"/>
      <w:lvlText w:val="%1"/>
      <w:lvlJc w:val="left"/>
      <w:pPr>
        <w:ind w:left="720" w:hanging="360"/>
      </w:pPr>
      <w:rPr>
        <w:rFonts w:hint="default"/>
        <w:b/>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4FC57D4D"/>
    <w:multiLevelType w:val="hybridMultilevel"/>
    <w:tmpl w:val="77686A80"/>
    <w:lvl w:ilvl="0" w:tplc="BA6C30A4">
      <w:start w:val="1"/>
      <w:numFmt w:val="lowerLetter"/>
      <w:lvlText w:val="%1)"/>
      <w:lvlJc w:val="left"/>
      <w:pPr>
        <w:ind w:left="720" w:hanging="360"/>
      </w:pPr>
      <w:rPr>
        <w:rFonts w:cstheme="minorBidi"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6E1279D2"/>
    <w:multiLevelType w:val="hybridMultilevel"/>
    <w:tmpl w:val="866EB89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6F8B7AEA"/>
    <w:multiLevelType w:val="hybridMultilevel"/>
    <w:tmpl w:val="78A6E8D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3"/>
  </w:num>
  <w:num w:numId="2">
    <w:abstractNumId w:val="4"/>
  </w:num>
  <w:num w:numId="3">
    <w:abstractNumId w:val="6"/>
  </w:num>
  <w:num w:numId="4">
    <w:abstractNumId w:val="5"/>
  </w:num>
  <w:num w:numId="5">
    <w:abstractNumId w:val="2"/>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709"/>
  <w:hyphenationZone w:val="425"/>
  <w:characterSpacingControl w:val="doNotCompress"/>
  <w:hdrShapeDefaults>
    <o:shapedefaults v:ext="edit" spidmax="18433"/>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235C"/>
    <w:rsid w:val="000040E2"/>
    <w:rsid w:val="0001132C"/>
    <w:rsid w:val="0001210D"/>
    <w:rsid w:val="00014D7E"/>
    <w:rsid w:val="0002009E"/>
    <w:rsid w:val="00020440"/>
    <w:rsid w:val="000307B4"/>
    <w:rsid w:val="00030EDB"/>
    <w:rsid w:val="0003375E"/>
    <w:rsid w:val="00035074"/>
    <w:rsid w:val="00037566"/>
    <w:rsid w:val="00043523"/>
    <w:rsid w:val="00046012"/>
    <w:rsid w:val="000520A2"/>
    <w:rsid w:val="000523D4"/>
    <w:rsid w:val="00053B2F"/>
    <w:rsid w:val="00054678"/>
    <w:rsid w:val="00054A93"/>
    <w:rsid w:val="00055ED1"/>
    <w:rsid w:val="0006258C"/>
    <w:rsid w:val="00062D31"/>
    <w:rsid w:val="000779C3"/>
    <w:rsid w:val="000812E6"/>
    <w:rsid w:val="00084DD4"/>
    <w:rsid w:val="000902DF"/>
    <w:rsid w:val="00090AB2"/>
    <w:rsid w:val="000928AA"/>
    <w:rsid w:val="00092E87"/>
    <w:rsid w:val="000939F5"/>
    <w:rsid w:val="00094F01"/>
    <w:rsid w:val="000A13A1"/>
    <w:rsid w:val="000A2425"/>
    <w:rsid w:val="000A3C89"/>
    <w:rsid w:val="000A4BD4"/>
    <w:rsid w:val="000A51A5"/>
    <w:rsid w:val="000A7892"/>
    <w:rsid w:val="000B098D"/>
    <w:rsid w:val="000B7BD3"/>
    <w:rsid w:val="000C11E0"/>
    <w:rsid w:val="000C77CA"/>
    <w:rsid w:val="000D30CE"/>
    <w:rsid w:val="000D40DE"/>
    <w:rsid w:val="000D4791"/>
    <w:rsid w:val="000D5706"/>
    <w:rsid w:val="000D5ADE"/>
    <w:rsid w:val="000E343E"/>
    <w:rsid w:val="000E72F2"/>
    <w:rsid w:val="000F21E8"/>
    <w:rsid w:val="000F47EE"/>
    <w:rsid w:val="000F6468"/>
    <w:rsid w:val="000F7910"/>
    <w:rsid w:val="00103057"/>
    <w:rsid w:val="001053FA"/>
    <w:rsid w:val="00107D77"/>
    <w:rsid w:val="00116EF2"/>
    <w:rsid w:val="00124062"/>
    <w:rsid w:val="00126C2B"/>
    <w:rsid w:val="00131417"/>
    <w:rsid w:val="00137DDD"/>
    <w:rsid w:val="00140765"/>
    <w:rsid w:val="001524C9"/>
    <w:rsid w:val="00161B4B"/>
    <w:rsid w:val="001637BA"/>
    <w:rsid w:val="001641FA"/>
    <w:rsid w:val="0016475A"/>
    <w:rsid w:val="00165D0D"/>
    <w:rsid w:val="00165ECC"/>
    <w:rsid w:val="00166019"/>
    <w:rsid w:val="00182050"/>
    <w:rsid w:val="0018248B"/>
    <w:rsid w:val="00182964"/>
    <w:rsid w:val="00182B7D"/>
    <w:rsid w:val="001845AC"/>
    <w:rsid w:val="00186866"/>
    <w:rsid w:val="00190B65"/>
    <w:rsid w:val="00193A18"/>
    <w:rsid w:val="001A3936"/>
    <w:rsid w:val="001A5BD5"/>
    <w:rsid w:val="001B454A"/>
    <w:rsid w:val="001C2DC7"/>
    <w:rsid w:val="001C2F20"/>
    <w:rsid w:val="001C3792"/>
    <w:rsid w:val="001C499E"/>
    <w:rsid w:val="001C6C8F"/>
    <w:rsid w:val="001D1169"/>
    <w:rsid w:val="001D1437"/>
    <w:rsid w:val="001D2674"/>
    <w:rsid w:val="001D39FD"/>
    <w:rsid w:val="001D7E89"/>
    <w:rsid w:val="001E485B"/>
    <w:rsid w:val="001F1E3D"/>
    <w:rsid w:val="001F26EC"/>
    <w:rsid w:val="001F53F1"/>
    <w:rsid w:val="0020055A"/>
    <w:rsid w:val="00201AA1"/>
    <w:rsid w:val="00205239"/>
    <w:rsid w:val="00205866"/>
    <w:rsid w:val="00214764"/>
    <w:rsid w:val="00216D91"/>
    <w:rsid w:val="002240EA"/>
    <w:rsid w:val="002266E8"/>
    <w:rsid w:val="00226B17"/>
    <w:rsid w:val="002277D2"/>
    <w:rsid w:val="002301FF"/>
    <w:rsid w:val="00232213"/>
    <w:rsid w:val="00241835"/>
    <w:rsid w:val="00245DA5"/>
    <w:rsid w:val="00246F77"/>
    <w:rsid w:val="002527A5"/>
    <w:rsid w:val="002548B1"/>
    <w:rsid w:val="00255466"/>
    <w:rsid w:val="00255FE3"/>
    <w:rsid w:val="00257335"/>
    <w:rsid w:val="00260B8C"/>
    <w:rsid w:val="00260BBE"/>
    <w:rsid w:val="002610EC"/>
    <w:rsid w:val="002613E6"/>
    <w:rsid w:val="00261D9E"/>
    <w:rsid w:val="0026281C"/>
    <w:rsid w:val="00263CEC"/>
    <w:rsid w:val="00265534"/>
    <w:rsid w:val="0026581E"/>
    <w:rsid w:val="002659C5"/>
    <w:rsid w:val="00272EF4"/>
    <w:rsid w:val="00274F6B"/>
    <w:rsid w:val="00275884"/>
    <w:rsid w:val="00280525"/>
    <w:rsid w:val="00280A12"/>
    <w:rsid w:val="0028107C"/>
    <w:rsid w:val="0028231D"/>
    <w:rsid w:val="00287B24"/>
    <w:rsid w:val="00287DC0"/>
    <w:rsid w:val="00291485"/>
    <w:rsid w:val="00292470"/>
    <w:rsid w:val="0029673A"/>
    <w:rsid w:val="002A25AE"/>
    <w:rsid w:val="002B3DF1"/>
    <w:rsid w:val="002B64EA"/>
    <w:rsid w:val="002C5D15"/>
    <w:rsid w:val="002D03AC"/>
    <w:rsid w:val="002D2825"/>
    <w:rsid w:val="002D41F4"/>
    <w:rsid w:val="002D46E0"/>
    <w:rsid w:val="002D5029"/>
    <w:rsid w:val="002D7B0C"/>
    <w:rsid w:val="002D7B42"/>
    <w:rsid w:val="002E163A"/>
    <w:rsid w:val="002E21C3"/>
    <w:rsid w:val="002E4656"/>
    <w:rsid w:val="002E5997"/>
    <w:rsid w:val="002F1328"/>
    <w:rsid w:val="002F5FFC"/>
    <w:rsid w:val="00302866"/>
    <w:rsid w:val="0030318B"/>
    <w:rsid w:val="00303749"/>
    <w:rsid w:val="00304833"/>
    <w:rsid w:val="00313596"/>
    <w:rsid w:val="00313FD8"/>
    <w:rsid w:val="00314970"/>
    <w:rsid w:val="00315EA9"/>
    <w:rsid w:val="00320087"/>
    <w:rsid w:val="00321063"/>
    <w:rsid w:val="0032667B"/>
    <w:rsid w:val="00331D08"/>
    <w:rsid w:val="003323B5"/>
    <w:rsid w:val="003373EF"/>
    <w:rsid w:val="00337E7F"/>
    <w:rsid w:val="00344EC7"/>
    <w:rsid w:val="00346EDE"/>
    <w:rsid w:val="00350FBE"/>
    <w:rsid w:val="00357BFF"/>
    <w:rsid w:val="003611D5"/>
    <w:rsid w:val="00362B02"/>
    <w:rsid w:val="0036404C"/>
    <w:rsid w:val="00364D77"/>
    <w:rsid w:val="003653D5"/>
    <w:rsid w:val="00366388"/>
    <w:rsid w:val="003710B3"/>
    <w:rsid w:val="003714AA"/>
    <w:rsid w:val="00376678"/>
    <w:rsid w:val="00376A0A"/>
    <w:rsid w:val="00380B14"/>
    <w:rsid w:val="0038356B"/>
    <w:rsid w:val="00384305"/>
    <w:rsid w:val="0039268F"/>
    <w:rsid w:val="00392F9B"/>
    <w:rsid w:val="00394595"/>
    <w:rsid w:val="003945FF"/>
    <w:rsid w:val="0039465E"/>
    <w:rsid w:val="003A1A19"/>
    <w:rsid w:val="003A4682"/>
    <w:rsid w:val="003A4E58"/>
    <w:rsid w:val="003A5B0C"/>
    <w:rsid w:val="003B348E"/>
    <w:rsid w:val="003B3ED5"/>
    <w:rsid w:val="003C39DC"/>
    <w:rsid w:val="003C599D"/>
    <w:rsid w:val="003D3D68"/>
    <w:rsid w:val="003D70F5"/>
    <w:rsid w:val="003E21AC"/>
    <w:rsid w:val="003E6330"/>
    <w:rsid w:val="003E78AB"/>
    <w:rsid w:val="003E7B62"/>
    <w:rsid w:val="003F0467"/>
    <w:rsid w:val="003F0A89"/>
    <w:rsid w:val="003F362F"/>
    <w:rsid w:val="00405D0B"/>
    <w:rsid w:val="00406271"/>
    <w:rsid w:val="00411B18"/>
    <w:rsid w:val="004136AD"/>
    <w:rsid w:val="00415565"/>
    <w:rsid w:val="00415632"/>
    <w:rsid w:val="00415F8A"/>
    <w:rsid w:val="00420CAF"/>
    <w:rsid w:val="0042107E"/>
    <w:rsid w:val="00422EBC"/>
    <w:rsid w:val="004235B1"/>
    <w:rsid w:val="004236D5"/>
    <w:rsid w:val="00424375"/>
    <w:rsid w:val="004372DD"/>
    <w:rsid w:val="00441088"/>
    <w:rsid w:val="00441724"/>
    <w:rsid w:val="0044185E"/>
    <w:rsid w:val="00444C4D"/>
    <w:rsid w:val="00446431"/>
    <w:rsid w:val="00446AED"/>
    <w:rsid w:val="00454148"/>
    <w:rsid w:val="004559FA"/>
    <w:rsid w:val="00460932"/>
    <w:rsid w:val="004616C4"/>
    <w:rsid w:val="004621B3"/>
    <w:rsid w:val="0046364F"/>
    <w:rsid w:val="00465073"/>
    <w:rsid w:val="0047471A"/>
    <w:rsid w:val="00475402"/>
    <w:rsid w:val="00483A7A"/>
    <w:rsid w:val="00483D65"/>
    <w:rsid w:val="00484B24"/>
    <w:rsid w:val="00486B3D"/>
    <w:rsid w:val="00486D77"/>
    <w:rsid w:val="00490692"/>
    <w:rsid w:val="004925F2"/>
    <w:rsid w:val="004929DA"/>
    <w:rsid w:val="004A4DBC"/>
    <w:rsid w:val="004A66C3"/>
    <w:rsid w:val="004A66CF"/>
    <w:rsid w:val="004B17DA"/>
    <w:rsid w:val="004C72A6"/>
    <w:rsid w:val="004D64B8"/>
    <w:rsid w:val="004E3969"/>
    <w:rsid w:val="004E57C0"/>
    <w:rsid w:val="004F45AB"/>
    <w:rsid w:val="00500F8B"/>
    <w:rsid w:val="00501528"/>
    <w:rsid w:val="00503EE6"/>
    <w:rsid w:val="005069C1"/>
    <w:rsid w:val="00510F4C"/>
    <w:rsid w:val="00514229"/>
    <w:rsid w:val="005151DB"/>
    <w:rsid w:val="005156EC"/>
    <w:rsid w:val="005168A4"/>
    <w:rsid w:val="00516EBC"/>
    <w:rsid w:val="0052117E"/>
    <w:rsid w:val="00521B91"/>
    <w:rsid w:val="005252D2"/>
    <w:rsid w:val="005254B3"/>
    <w:rsid w:val="0052571E"/>
    <w:rsid w:val="00530C92"/>
    <w:rsid w:val="00531F22"/>
    <w:rsid w:val="00535AD8"/>
    <w:rsid w:val="00546A58"/>
    <w:rsid w:val="00547103"/>
    <w:rsid w:val="00554EDA"/>
    <w:rsid w:val="00560848"/>
    <w:rsid w:val="0056787D"/>
    <w:rsid w:val="0057200E"/>
    <w:rsid w:val="00572A0F"/>
    <w:rsid w:val="00574FE0"/>
    <w:rsid w:val="00576D2D"/>
    <w:rsid w:val="00583FC8"/>
    <w:rsid w:val="00584F88"/>
    <w:rsid w:val="00587DF4"/>
    <w:rsid w:val="00597E2F"/>
    <w:rsid w:val="005A3FB2"/>
    <w:rsid w:val="005A6D94"/>
    <w:rsid w:val="005B33E6"/>
    <w:rsid w:val="005B6C9C"/>
    <w:rsid w:val="005C047C"/>
    <w:rsid w:val="005C0FBD"/>
    <w:rsid w:val="005C400B"/>
    <w:rsid w:val="005C49D0"/>
    <w:rsid w:val="005C5330"/>
    <w:rsid w:val="005D367A"/>
    <w:rsid w:val="005D3E99"/>
    <w:rsid w:val="005D79B8"/>
    <w:rsid w:val="005E15AC"/>
    <w:rsid w:val="005E2580"/>
    <w:rsid w:val="005E4C30"/>
    <w:rsid w:val="005F2AB3"/>
    <w:rsid w:val="005F3914"/>
    <w:rsid w:val="005F439D"/>
    <w:rsid w:val="005F511A"/>
    <w:rsid w:val="0060030C"/>
    <w:rsid w:val="006011EC"/>
    <w:rsid w:val="00603AD5"/>
    <w:rsid w:val="00603C71"/>
    <w:rsid w:val="00605434"/>
    <w:rsid w:val="00605B68"/>
    <w:rsid w:val="006201CB"/>
    <w:rsid w:val="00622F6B"/>
    <w:rsid w:val="00627765"/>
    <w:rsid w:val="00627A02"/>
    <w:rsid w:val="006306A8"/>
    <w:rsid w:val="00636166"/>
    <w:rsid w:val="0064120B"/>
    <w:rsid w:val="00644BA9"/>
    <w:rsid w:val="0064692C"/>
    <w:rsid w:val="006469F7"/>
    <w:rsid w:val="00653F68"/>
    <w:rsid w:val="00666D95"/>
    <w:rsid w:val="0066740B"/>
    <w:rsid w:val="00675331"/>
    <w:rsid w:val="00677D2D"/>
    <w:rsid w:val="00677DCA"/>
    <w:rsid w:val="006802C4"/>
    <w:rsid w:val="0068429A"/>
    <w:rsid w:val="00685FDD"/>
    <w:rsid w:val="006912DC"/>
    <w:rsid w:val="00693676"/>
    <w:rsid w:val="006A5611"/>
    <w:rsid w:val="006A62B3"/>
    <w:rsid w:val="006A71DE"/>
    <w:rsid w:val="006A76D7"/>
    <w:rsid w:val="006B0743"/>
    <w:rsid w:val="006B2D23"/>
    <w:rsid w:val="006B3EF4"/>
    <w:rsid w:val="006B50BE"/>
    <w:rsid w:val="006B5755"/>
    <w:rsid w:val="006B6247"/>
    <w:rsid w:val="006C4E52"/>
    <w:rsid w:val="006C6334"/>
    <w:rsid w:val="006C6A77"/>
    <w:rsid w:val="006D1F6D"/>
    <w:rsid w:val="006D45BB"/>
    <w:rsid w:val="006D49F0"/>
    <w:rsid w:val="006D7F2E"/>
    <w:rsid w:val="006E235E"/>
    <w:rsid w:val="006E6A74"/>
    <w:rsid w:val="006F0D0C"/>
    <w:rsid w:val="006F0D3C"/>
    <w:rsid w:val="006F2EDC"/>
    <w:rsid w:val="006F4BC2"/>
    <w:rsid w:val="006F623C"/>
    <w:rsid w:val="006F72F5"/>
    <w:rsid w:val="007019EC"/>
    <w:rsid w:val="00702561"/>
    <w:rsid w:val="00704625"/>
    <w:rsid w:val="00707FD3"/>
    <w:rsid w:val="00710718"/>
    <w:rsid w:val="00711E70"/>
    <w:rsid w:val="0071249D"/>
    <w:rsid w:val="00715A9A"/>
    <w:rsid w:val="00716152"/>
    <w:rsid w:val="0072030B"/>
    <w:rsid w:val="00720747"/>
    <w:rsid w:val="007228A6"/>
    <w:rsid w:val="00722BE8"/>
    <w:rsid w:val="00724064"/>
    <w:rsid w:val="007244CC"/>
    <w:rsid w:val="00725DB2"/>
    <w:rsid w:val="0073042D"/>
    <w:rsid w:val="0073238D"/>
    <w:rsid w:val="00733A44"/>
    <w:rsid w:val="00741417"/>
    <w:rsid w:val="00745BC6"/>
    <w:rsid w:val="007507F9"/>
    <w:rsid w:val="00751B0E"/>
    <w:rsid w:val="00756014"/>
    <w:rsid w:val="00760C41"/>
    <w:rsid w:val="00760CD3"/>
    <w:rsid w:val="007614A2"/>
    <w:rsid w:val="007619B6"/>
    <w:rsid w:val="007636A0"/>
    <w:rsid w:val="00764797"/>
    <w:rsid w:val="00765F44"/>
    <w:rsid w:val="007661BA"/>
    <w:rsid w:val="00766405"/>
    <w:rsid w:val="0076691A"/>
    <w:rsid w:val="00771C4E"/>
    <w:rsid w:val="00772DA9"/>
    <w:rsid w:val="00775322"/>
    <w:rsid w:val="007814C9"/>
    <w:rsid w:val="00781BA9"/>
    <w:rsid w:val="00787700"/>
    <w:rsid w:val="00794685"/>
    <w:rsid w:val="007A0DAF"/>
    <w:rsid w:val="007A18E0"/>
    <w:rsid w:val="007A2F5A"/>
    <w:rsid w:val="007A5AA1"/>
    <w:rsid w:val="007A5DC3"/>
    <w:rsid w:val="007A6B96"/>
    <w:rsid w:val="007C1230"/>
    <w:rsid w:val="007D186F"/>
    <w:rsid w:val="007D3564"/>
    <w:rsid w:val="007E4DDC"/>
    <w:rsid w:val="007E5E71"/>
    <w:rsid w:val="007E67B3"/>
    <w:rsid w:val="008018A8"/>
    <w:rsid w:val="00801B7F"/>
    <w:rsid w:val="008029F0"/>
    <w:rsid w:val="00802E02"/>
    <w:rsid w:val="00810225"/>
    <w:rsid w:val="00815A76"/>
    <w:rsid w:val="00816953"/>
    <w:rsid w:val="00816D4D"/>
    <w:rsid w:val="0082136B"/>
    <w:rsid w:val="00826DDD"/>
    <w:rsid w:val="008273B7"/>
    <w:rsid w:val="008277EF"/>
    <w:rsid w:val="00833C80"/>
    <w:rsid w:val="00842FFC"/>
    <w:rsid w:val="008437ED"/>
    <w:rsid w:val="0084417B"/>
    <w:rsid w:val="008443FA"/>
    <w:rsid w:val="00845485"/>
    <w:rsid w:val="00845844"/>
    <w:rsid w:val="00845881"/>
    <w:rsid w:val="008474B0"/>
    <w:rsid w:val="008477F0"/>
    <w:rsid w:val="008478B1"/>
    <w:rsid w:val="00850EC8"/>
    <w:rsid w:val="00851354"/>
    <w:rsid w:val="00854192"/>
    <w:rsid w:val="00854D77"/>
    <w:rsid w:val="008576F6"/>
    <w:rsid w:val="00857713"/>
    <w:rsid w:val="00862C21"/>
    <w:rsid w:val="00865FA7"/>
    <w:rsid w:val="00874376"/>
    <w:rsid w:val="008747EA"/>
    <w:rsid w:val="008774BB"/>
    <w:rsid w:val="00882053"/>
    <w:rsid w:val="008942A2"/>
    <w:rsid w:val="0089534A"/>
    <w:rsid w:val="008A529C"/>
    <w:rsid w:val="008B446A"/>
    <w:rsid w:val="008B5E47"/>
    <w:rsid w:val="008B5EDC"/>
    <w:rsid w:val="008B6698"/>
    <w:rsid w:val="008C0880"/>
    <w:rsid w:val="008C27FD"/>
    <w:rsid w:val="008C5C3C"/>
    <w:rsid w:val="008D17FC"/>
    <w:rsid w:val="008D3CE0"/>
    <w:rsid w:val="008D7FDC"/>
    <w:rsid w:val="008E27A9"/>
    <w:rsid w:val="008E4064"/>
    <w:rsid w:val="008E4B7A"/>
    <w:rsid w:val="008E4DDE"/>
    <w:rsid w:val="008E6248"/>
    <w:rsid w:val="008F0CFF"/>
    <w:rsid w:val="008F2AE7"/>
    <w:rsid w:val="008F44DA"/>
    <w:rsid w:val="008F6EDE"/>
    <w:rsid w:val="00902002"/>
    <w:rsid w:val="00902CEB"/>
    <w:rsid w:val="00903CC6"/>
    <w:rsid w:val="00904F89"/>
    <w:rsid w:val="009064C0"/>
    <w:rsid w:val="009078CB"/>
    <w:rsid w:val="00907EC2"/>
    <w:rsid w:val="00912A0A"/>
    <w:rsid w:val="00913598"/>
    <w:rsid w:val="00913892"/>
    <w:rsid w:val="009215E3"/>
    <w:rsid w:val="0092392F"/>
    <w:rsid w:val="00931977"/>
    <w:rsid w:val="00936CF0"/>
    <w:rsid w:val="00942106"/>
    <w:rsid w:val="0094260D"/>
    <w:rsid w:val="00946121"/>
    <w:rsid w:val="00946AE2"/>
    <w:rsid w:val="00950ADE"/>
    <w:rsid w:val="00952A59"/>
    <w:rsid w:val="00952B21"/>
    <w:rsid w:val="009561C4"/>
    <w:rsid w:val="00956783"/>
    <w:rsid w:val="00957248"/>
    <w:rsid w:val="00957969"/>
    <w:rsid w:val="00962A4D"/>
    <w:rsid w:val="009634E9"/>
    <w:rsid w:val="00964A22"/>
    <w:rsid w:val="009656E9"/>
    <w:rsid w:val="00967C71"/>
    <w:rsid w:val="00967E19"/>
    <w:rsid w:val="00976E17"/>
    <w:rsid w:val="00977556"/>
    <w:rsid w:val="009800AB"/>
    <w:rsid w:val="00981DFC"/>
    <w:rsid w:val="00983CB6"/>
    <w:rsid w:val="00985264"/>
    <w:rsid w:val="009856A1"/>
    <w:rsid w:val="00990D91"/>
    <w:rsid w:val="00990D9D"/>
    <w:rsid w:val="009915B2"/>
    <w:rsid w:val="00992B92"/>
    <w:rsid w:val="009948C1"/>
    <w:rsid w:val="009A056D"/>
    <w:rsid w:val="009A17FC"/>
    <w:rsid w:val="009A2869"/>
    <w:rsid w:val="009A50D4"/>
    <w:rsid w:val="009A67D7"/>
    <w:rsid w:val="009A7614"/>
    <w:rsid w:val="009B16DA"/>
    <w:rsid w:val="009B3B42"/>
    <w:rsid w:val="009C016F"/>
    <w:rsid w:val="009C26DF"/>
    <w:rsid w:val="009C2A7B"/>
    <w:rsid w:val="009C3C75"/>
    <w:rsid w:val="009C4BE5"/>
    <w:rsid w:val="009C7609"/>
    <w:rsid w:val="009E17E1"/>
    <w:rsid w:val="009E1BBE"/>
    <w:rsid w:val="009E45C5"/>
    <w:rsid w:val="009E47B1"/>
    <w:rsid w:val="009F003E"/>
    <w:rsid w:val="009F0109"/>
    <w:rsid w:val="009F01E9"/>
    <w:rsid w:val="009F1065"/>
    <w:rsid w:val="009F1185"/>
    <w:rsid w:val="009F2A87"/>
    <w:rsid w:val="009F5416"/>
    <w:rsid w:val="009F7C95"/>
    <w:rsid w:val="00A0168E"/>
    <w:rsid w:val="00A024FF"/>
    <w:rsid w:val="00A04D00"/>
    <w:rsid w:val="00A05E18"/>
    <w:rsid w:val="00A06EFE"/>
    <w:rsid w:val="00A13F07"/>
    <w:rsid w:val="00A170E5"/>
    <w:rsid w:val="00A2146F"/>
    <w:rsid w:val="00A22154"/>
    <w:rsid w:val="00A238E9"/>
    <w:rsid w:val="00A23E76"/>
    <w:rsid w:val="00A26B32"/>
    <w:rsid w:val="00A27593"/>
    <w:rsid w:val="00A35787"/>
    <w:rsid w:val="00A3685C"/>
    <w:rsid w:val="00A43B4C"/>
    <w:rsid w:val="00A478DC"/>
    <w:rsid w:val="00A60DC4"/>
    <w:rsid w:val="00A62578"/>
    <w:rsid w:val="00A701AF"/>
    <w:rsid w:val="00A7137C"/>
    <w:rsid w:val="00A75504"/>
    <w:rsid w:val="00A8296D"/>
    <w:rsid w:val="00A83EBE"/>
    <w:rsid w:val="00A8594A"/>
    <w:rsid w:val="00A86417"/>
    <w:rsid w:val="00A8687B"/>
    <w:rsid w:val="00A92B79"/>
    <w:rsid w:val="00A9695B"/>
    <w:rsid w:val="00AA1756"/>
    <w:rsid w:val="00AA235C"/>
    <w:rsid w:val="00AA3E8B"/>
    <w:rsid w:val="00AA5A5A"/>
    <w:rsid w:val="00AA5D60"/>
    <w:rsid w:val="00AB05CF"/>
    <w:rsid w:val="00AB0DA8"/>
    <w:rsid w:val="00AB18CA"/>
    <w:rsid w:val="00AB5327"/>
    <w:rsid w:val="00AB6AE5"/>
    <w:rsid w:val="00AB7619"/>
    <w:rsid w:val="00AB7E43"/>
    <w:rsid w:val="00AC01E7"/>
    <w:rsid w:val="00AC7B89"/>
    <w:rsid w:val="00AD4D22"/>
    <w:rsid w:val="00AE65F6"/>
    <w:rsid w:val="00AF053E"/>
    <w:rsid w:val="00AF331C"/>
    <w:rsid w:val="00B00587"/>
    <w:rsid w:val="00B039E8"/>
    <w:rsid w:val="00B07FEC"/>
    <w:rsid w:val="00B12500"/>
    <w:rsid w:val="00B12A94"/>
    <w:rsid w:val="00B14B45"/>
    <w:rsid w:val="00B155E8"/>
    <w:rsid w:val="00B15F75"/>
    <w:rsid w:val="00B2194E"/>
    <w:rsid w:val="00B31F29"/>
    <w:rsid w:val="00B32DAF"/>
    <w:rsid w:val="00B336B9"/>
    <w:rsid w:val="00B3499A"/>
    <w:rsid w:val="00B35D1C"/>
    <w:rsid w:val="00B37E68"/>
    <w:rsid w:val="00B468CC"/>
    <w:rsid w:val="00B52FB3"/>
    <w:rsid w:val="00B53F84"/>
    <w:rsid w:val="00B54655"/>
    <w:rsid w:val="00B54E84"/>
    <w:rsid w:val="00B6045F"/>
    <w:rsid w:val="00B60BEA"/>
    <w:rsid w:val="00B7242A"/>
    <w:rsid w:val="00B76F79"/>
    <w:rsid w:val="00B8071F"/>
    <w:rsid w:val="00B82B4E"/>
    <w:rsid w:val="00B83510"/>
    <w:rsid w:val="00B8420E"/>
    <w:rsid w:val="00B87CF7"/>
    <w:rsid w:val="00B90CE1"/>
    <w:rsid w:val="00BA1A23"/>
    <w:rsid w:val="00BA2134"/>
    <w:rsid w:val="00BA579D"/>
    <w:rsid w:val="00BA6751"/>
    <w:rsid w:val="00BA68B4"/>
    <w:rsid w:val="00BB2F2F"/>
    <w:rsid w:val="00BC2025"/>
    <w:rsid w:val="00BC2CD2"/>
    <w:rsid w:val="00BC6483"/>
    <w:rsid w:val="00BC69E3"/>
    <w:rsid w:val="00BC7335"/>
    <w:rsid w:val="00BD542D"/>
    <w:rsid w:val="00BD6E66"/>
    <w:rsid w:val="00BE1962"/>
    <w:rsid w:val="00BE47F5"/>
    <w:rsid w:val="00BE4821"/>
    <w:rsid w:val="00BE5327"/>
    <w:rsid w:val="00BF17F2"/>
    <w:rsid w:val="00BF7C2A"/>
    <w:rsid w:val="00C00404"/>
    <w:rsid w:val="00C00540"/>
    <w:rsid w:val="00C172AE"/>
    <w:rsid w:val="00C17BE6"/>
    <w:rsid w:val="00C343F5"/>
    <w:rsid w:val="00C35D4D"/>
    <w:rsid w:val="00C40555"/>
    <w:rsid w:val="00C40D51"/>
    <w:rsid w:val="00C429A6"/>
    <w:rsid w:val="00C45D3B"/>
    <w:rsid w:val="00C46BF4"/>
    <w:rsid w:val="00C504F8"/>
    <w:rsid w:val="00C52804"/>
    <w:rsid w:val="00C52A99"/>
    <w:rsid w:val="00C52AB7"/>
    <w:rsid w:val="00C61654"/>
    <w:rsid w:val="00C636D0"/>
    <w:rsid w:val="00C70F84"/>
    <w:rsid w:val="00C727B3"/>
    <w:rsid w:val="00C72BA2"/>
    <w:rsid w:val="00C84E4C"/>
    <w:rsid w:val="00C86D50"/>
    <w:rsid w:val="00C87044"/>
    <w:rsid w:val="00C94D17"/>
    <w:rsid w:val="00CB17F5"/>
    <w:rsid w:val="00CB27C6"/>
    <w:rsid w:val="00CB463B"/>
    <w:rsid w:val="00CB5B82"/>
    <w:rsid w:val="00CB6F99"/>
    <w:rsid w:val="00CB779D"/>
    <w:rsid w:val="00CB782D"/>
    <w:rsid w:val="00CC54E0"/>
    <w:rsid w:val="00CC65A8"/>
    <w:rsid w:val="00CC7DBB"/>
    <w:rsid w:val="00CD4219"/>
    <w:rsid w:val="00CD5490"/>
    <w:rsid w:val="00CD6369"/>
    <w:rsid w:val="00CE1EBF"/>
    <w:rsid w:val="00CE2A37"/>
    <w:rsid w:val="00CE34A0"/>
    <w:rsid w:val="00CE3E54"/>
    <w:rsid w:val="00CF29B8"/>
    <w:rsid w:val="00CF2E07"/>
    <w:rsid w:val="00CF2E1A"/>
    <w:rsid w:val="00CF6EC0"/>
    <w:rsid w:val="00CF715C"/>
    <w:rsid w:val="00D022EC"/>
    <w:rsid w:val="00D051B6"/>
    <w:rsid w:val="00D05217"/>
    <w:rsid w:val="00D06182"/>
    <w:rsid w:val="00D125BD"/>
    <w:rsid w:val="00D12661"/>
    <w:rsid w:val="00D14CCF"/>
    <w:rsid w:val="00D14F61"/>
    <w:rsid w:val="00D1582D"/>
    <w:rsid w:val="00D1794B"/>
    <w:rsid w:val="00D2569D"/>
    <w:rsid w:val="00D27A1B"/>
    <w:rsid w:val="00D3328E"/>
    <w:rsid w:val="00D34DC1"/>
    <w:rsid w:val="00D403F7"/>
    <w:rsid w:val="00D462C1"/>
    <w:rsid w:val="00D539FC"/>
    <w:rsid w:val="00D559DE"/>
    <w:rsid w:val="00D56FEB"/>
    <w:rsid w:val="00D61DD0"/>
    <w:rsid w:val="00D62096"/>
    <w:rsid w:val="00D627E5"/>
    <w:rsid w:val="00D649B5"/>
    <w:rsid w:val="00D66E63"/>
    <w:rsid w:val="00D66F5F"/>
    <w:rsid w:val="00D71365"/>
    <w:rsid w:val="00D74E3E"/>
    <w:rsid w:val="00D74EFE"/>
    <w:rsid w:val="00D77D4C"/>
    <w:rsid w:val="00D830E8"/>
    <w:rsid w:val="00D84240"/>
    <w:rsid w:val="00D86A30"/>
    <w:rsid w:val="00D8777A"/>
    <w:rsid w:val="00D87F0E"/>
    <w:rsid w:val="00D9201C"/>
    <w:rsid w:val="00D92EAD"/>
    <w:rsid w:val="00D94CC2"/>
    <w:rsid w:val="00D96D4A"/>
    <w:rsid w:val="00DA1633"/>
    <w:rsid w:val="00DA29C3"/>
    <w:rsid w:val="00DA6422"/>
    <w:rsid w:val="00DB0557"/>
    <w:rsid w:val="00DB1D06"/>
    <w:rsid w:val="00DB2C80"/>
    <w:rsid w:val="00DC2340"/>
    <w:rsid w:val="00DC30DA"/>
    <w:rsid w:val="00DC3957"/>
    <w:rsid w:val="00DC529F"/>
    <w:rsid w:val="00DD4BDF"/>
    <w:rsid w:val="00DE287B"/>
    <w:rsid w:val="00DE4480"/>
    <w:rsid w:val="00DE603B"/>
    <w:rsid w:val="00DF129D"/>
    <w:rsid w:val="00DF42C1"/>
    <w:rsid w:val="00DF4371"/>
    <w:rsid w:val="00DF625F"/>
    <w:rsid w:val="00DF74DB"/>
    <w:rsid w:val="00E01841"/>
    <w:rsid w:val="00E03EAE"/>
    <w:rsid w:val="00E045FD"/>
    <w:rsid w:val="00E05976"/>
    <w:rsid w:val="00E063FE"/>
    <w:rsid w:val="00E0672D"/>
    <w:rsid w:val="00E126C1"/>
    <w:rsid w:val="00E21473"/>
    <w:rsid w:val="00E22935"/>
    <w:rsid w:val="00E22C67"/>
    <w:rsid w:val="00E2466B"/>
    <w:rsid w:val="00E3023E"/>
    <w:rsid w:val="00E34F46"/>
    <w:rsid w:val="00E375D2"/>
    <w:rsid w:val="00E43E04"/>
    <w:rsid w:val="00E44E20"/>
    <w:rsid w:val="00E463F1"/>
    <w:rsid w:val="00E473D3"/>
    <w:rsid w:val="00E47A67"/>
    <w:rsid w:val="00E50679"/>
    <w:rsid w:val="00E50799"/>
    <w:rsid w:val="00E552A4"/>
    <w:rsid w:val="00E604BE"/>
    <w:rsid w:val="00E6190A"/>
    <w:rsid w:val="00E61AB3"/>
    <w:rsid w:val="00E63251"/>
    <w:rsid w:val="00E70A9C"/>
    <w:rsid w:val="00E70C40"/>
    <w:rsid w:val="00E710C7"/>
    <w:rsid w:val="00E73CA0"/>
    <w:rsid w:val="00E80DED"/>
    <w:rsid w:val="00E8369E"/>
    <w:rsid w:val="00E9186A"/>
    <w:rsid w:val="00E93A3E"/>
    <w:rsid w:val="00E95ED3"/>
    <w:rsid w:val="00EA180E"/>
    <w:rsid w:val="00EA7542"/>
    <w:rsid w:val="00EB2280"/>
    <w:rsid w:val="00EC1621"/>
    <w:rsid w:val="00EC1FF0"/>
    <w:rsid w:val="00EC662E"/>
    <w:rsid w:val="00ED07FE"/>
    <w:rsid w:val="00ED0B7D"/>
    <w:rsid w:val="00EE049D"/>
    <w:rsid w:val="00EE2721"/>
    <w:rsid w:val="00EE2A0B"/>
    <w:rsid w:val="00EF190C"/>
    <w:rsid w:val="00EF5BCA"/>
    <w:rsid w:val="00EF6029"/>
    <w:rsid w:val="00F036E0"/>
    <w:rsid w:val="00F03C39"/>
    <w:rsid w:val="00F16DA0"/>
    <w:rsid w:val="00F23134"/>
    <w:rsid w:val="00F233AC"/>
    <w:rsid w:val="00F23554"/>
    <w:rsid w:val="00F241DA"/>
    <w:rsid w:val="00F24740"/>
    <w:rsid w:val="00F24BC8"/>
    <w:rsid w:val="00F30571"/>
    <w:rsid w:val="00F32ED5"/>
    <w:rsid w:val="00F335CB"/>
    <w:rsid w:val="00F35DB1"/>
    <w:rsid w:val="00F3651F"/>
    <w:rsid w:val="00F36D0F"/>
    <w:rsid w:val="00F4144F"/>
    <w:rsid w:val="00F42294"/>
    <w:rsid w:val="00F42F7B"/>
    <w:rsid w:val="00F459EB"/>
    <w:rsid w:val="00F45B63"/>
    <w:rsid w:val="00F52C9C"/>
    <w:rsid w:val="00F55BE1"/>
    <w:rsid w:val="00F62F95"/>
    <w:rsid w:val="00F6336A"/>
    <w:rsid w:val="00F709A8"/>
    <w:rsid w:val="00F72065"/>
    <w:rsid w:val="00F75722"/>
    <w:rsid w:val="00F778DC"/>
    <w:rsid w:val="00F849BE"/>
    <w:rsid w:val="00F9065D"/>
    <w:rsid w:val="00F94A4B"/>
    <w:rsid w:val="00F97AD4"/>
    <w:rsid w:val="00FA3E81"/>
    <w:rsid w:val="00FB0917"/>
    <w:rsid w:val="00FB0F16"/>
    <w:rsid w:val="00FB123D"/>
    <w:rsid w:val="00FB1D7F"/>
    <w:rsid w:val="00FB59FB"/>
    <w:rsid w:val="00FB72A0"/>
    <w:rsid w:val="00FC1D8A"/>
    <w:rsid w:val="00FC35C5"/>
    <w:rsid w:val="00FC7DBF"/>
    <w:rsid w:val="00FD328B"/>
    <w:rsid w:val="00FD3362"/>
    <w:rsid w:val="00FD7B80"/>
    <w:rsid w:val="00FE2067"/>
    <w:rsid w:val="00FE4FE6"/>
    <w:rsid w:val="00FF1E9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57A454A"/>
  <w15:docId w15:val="{716AF2A6-F667-4283-A834-12ACC294B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9" w:qFormat="1"/>
    <w:lsdException w:name="Emphasis" w:uiPriority="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9" w:qFormat="1"/>
    <w:lsdException w:name="Quote" w:uiPriority="9" w:qFormat="1"/>
    <w:lsdException w:name="Intense Quote" w:uiPriority="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 w:qFormat="1"/>
    <w:lsdException w:name="Intense Emphasis" w:uiPriority="9" w:qFormat="1"/>
    <w:lsdException w:name="Subtle Reference" w:semiHidden="1" w:uiPriority="9" w:qFormat="1"/>
    <w:lsdException w:name="Intense Reference" w:semiHidden="1" w:uiPriority="9" w:qFormat="1"/>
    <w:lsdException w:name="Book Title" w:semiHidden="1" w:uiPriority="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ekv.grundtext.arial"/>
    <w:qFormat/>
    <w:rsid w:val="00DB1D06"/>
    <w:pPr>
      <w:tabs>
        <w:tab w:val="left" w:pos="340"/>
        <w:tab w:val="left" w:pos="595"/>
        <w:tab w:val="left" w:pos="851"/>
      </w:tabs>
      <w:spacing w:after="0" w:line="254" w:lineRule="exact"/>
    </w:pPr>
    <w:rPr>
      <w:rFonts w:ascii="Arial" w:hAnsi="Arial"/>
      <w:sz w:val="19"/>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516E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kvkolumnentitel">
    <w:name w:val="ekv.kolumnentitel"/>
    <w:basedOn w:val="Standard"/>
    <w:uiPriority w:val="47"/>
    <w:qFormat/>
    <w:rsid w:val="003D3D68"/>
    <w:pPr>
      <w:spacing w:line="240" w:lineRule="auto"/>
    </w:pPr>
    <w:rPr>
      <w:sz w:val="16"/>
    </w:rPr>
  </w:style>
  <w:style w:type="paragraph" w:customStyle="1" w:styleId="ekvkvnummer">
    <w:name w:val="ekv.kv.nummer"/>
    <w:basedOn w:val="Standard"/>
    <w:uiPriority w:val="48"/>
    <w:semiHidden/>
    <w:qFormat/>
    <w:rsid w:val="00603AD5"/>
    <w:rPr>
      <w:rFonts w:eastAsia="Times New Roman" w:cs="Times New Roman"/>
      <w:sz w:val="24"/>
      <w:szCs w:val="24"/>
      <w:lang w:eastAsia="de-DE"/>
    </w:rPr>
  </w:style>
  <w:style w:type="character" w:styleId="Zeilennummer">
    <w:name w:val="line number"/>
    <w:basedOn w:val="Absatz-Standardschriftart"/>
    <w:uiPriority w:val="99"/>
    <w:semiHidden/>
    <w:unhideWhenUsed/>
    <w:rsid w:val="005254B3"/>
    <w:rPr>
      <w:sz w:val="16"/>
    </w:rPr>
  </w:style>
  <w:style w:type="character" w:customStyle="1" w:styleId="ekvsymbol">
    <w:name w:val="ekv.symbol"/>
    <w:basedOn w:val="Absatz-Standardschriftart"/>
    <w:uiPriority w:val="1"/>
    <w:semiHidden/>
    <w:qFormat/>
    <w:rsid w:val="00DE603B"/>
    <w:rPr>
      <w:rFonts w:ascii="Arial" w:hAnsi="Arial"/>
      <w:noProof/>
      <w:position w:val="-2"/>
      <w:sz w:val="21"/>
      <w:lang w:val="de-DE"/>
    </w:rPr>
  </w:style>
  <w:style w:type="paragraph" w:customStyle="1" w:styleId="ekvaufzhlung">
    <w:name w:val="ekv.aufzählung"/>
    <w:basedOn w:val="Standard"/>
    <w:uiPriority w:val="2"/>
    <w:qFormat/>
    <w:rsid w:val="00603AD5"/>
    <w:pPr>
      <w:tabs>
        <w:tab w:val="left" w:pos="454"/>
        <w:tab w:val="left" w:pos="794"/>
      </w:tabs>
      <w:ind w:left="340" w:hanging="340"/>
    </w:pPr>
  </w:style>
  <w:style w:type="paragraph" w:customStyle="1" w:styleId="ekvtabelle">
    <w:name w:val="ekv.tabelle"/>
    <w:basedOn w:val="Standard"/>
    <w:qFormat/>
    <w:rsid w:val="001D1169"/>
    <w:rPr>
      <w:sz w:val="18"/>
      <w:lang w:eastAsia="de-DE"/>
    </w:rPr>
  </w:style>
  <w:style w:type="table" w:customStyle="1" w:styleId="TabellemithellemGitternetz1">
    <w:name w:val="Tabelle mit hellem Gitternetz1"/>
    <w:basedOn w:val="NormaleTabelle"/>
    <w:uiPriority w:val="40"/>
    <w:rsid w:val="008C27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ormatvorlage1">
    <w:name w:val="Formatvorlage1"/>
    <w:basedOn w:val="NormaleTabelle"/>
    <w:uiPriority w:val="99"/>
    <w:rsid w:val="008C27FD"/>
    <w:pPr>
      <w:spacing w:after="0" w:line="240" w:lineRule="auto"/>
    </w:pPr>
    <w:tblPr/>
  </w:style>
  <w:style w:type="paragraph" w:customStyle="1" w:styleId="ekvsprechblase">
    <w:name w:val="ekv.sprechblase"/>
    <w:basedOn w:val="Standard"/>
    <w:uiPriority w:val="99"/>
    <w:semiHidden/>
    <w:qFormat/>
    <w:rsid w:val="006A76D7"/>
    <w:pPr>
      <w:tabs>
        <w:tab w:val="clear" w:pos="340"/>
        <w:tab w:val="clear" w:pos="595"/>
        <w:tab w:val="clear" w:pos="851"/>
      </w:tabs>
      <w:spacing w:line="260" w:lineRule="exact"/>
    </w:pPr>
    <w:rPr>
      <w:color w:val="0D0D0D" w:themeColor="text1" w:themeTint="F2"/>
      <w:sz w:val="21"/>
    </w:rPr>
  </w:style>
  <w:style w:type="paragraph" w:customStyle="1" w:styleId="ekvkreuzwortrtsel">
    <w:name w:val="ekv.kreuzworträtsel"/>
    <w:basedOn w:val="Standard"/>
    <w:semiHidden/>
    <w:rsid w:val="00F55BE1"/>
    <w:pPr>
      <w:spacing w:line="240" w:lineRule="auto"/>
      <w:jc w:val="center"/>
    </w:pPr>
    <w:rPr>
      <w:rFonts w:ascii="Comic Sans MS" w:hAnsi="Comic Sans MS"/>
      <w:sz w:val="24"/>
    </w:rPr>
  </w:style>
  <w:style w:type="character" w:customStyle="1" w:styleId="ekvnummerierung">
    <w:name w:val="ekv.nummerierung"/>
    <w:basedOn w:val="Absatz-Standardschriftart"/>
    <w:uiPriority w:val="6"/>
    <w:qFormat/>
    <w:rsid w:val="00A3685C"/>
    <w:rPr>
      <w:b/>
      <w:sz w:val="24"/>
    </w:rPr>
  </w:style>
  <w:style w:type="paragraph" w:customStyle="1" w:styleId="ekvaufgabenwortkarte">
    <w:name w:val="ekv.aufgaben.wortkarte"/>
    <w:basedOn w:val="Standard"/>
    <w:semiHidden/>
    <w:qFormat/>
    <w:rsid w:val="00F55BE1"/>
    <w:pPr>
      <w:spacing w:line="240" w:lineRule="auto"/>
    </w:pPr>
    <w:rPr>
      <w:color w:val="000000"/>
      <w:sz w:val="24"/>
      <w14:textFill>
        <w14:solidFill>
          <w14:srgbClr w14:val="000000">
            <w14:lumMod w14:val="65000"/>
          </w14:srgbClr>
        </w14:solidFill>
      </w14:textFill>
    </w:rPr>
  </w:style>
  <w:style w:type="paragraph" w:customStyle="1" w:styleId="ekvboxtitel">
    <w:name w:val="ekv.box.titel"/>
    <w:basedOn w:val="Standard"/>
    <w:uiPriority w:val="99"/>
    <w:semiHidden/>
    <w:qFormat/>
    <w:rsid w:val="0044185E"/>
    <w:pPr>
      <w:shd w:val="clear" w:color="auto" w:fill="A6A6A6" w:themeFill="background1" w:themeFillShade="A6"/>
      <w:spacing w:before="40" w:after="120"/>
    </w:pPr>
  </w:style>
  <w:style w:type="paragraph" w:customStyle="1" w:styleId="ekvboxtext">
    <w:name w:val="ekv.box.text"/>
    <w:basedOn w:val="Standard"/>
    <w:uiPriority w:val="99"/>
    <w:semiHidden/>
    <w:qFormat/>
    <w:rsid w:val="00603AD5"/>
    <w:pPr>
      <w:shd w:val="clear" w:color="auto" w:fill="D9D9D9" w:themeFill="background1" w:themeFillShade="D9"/>
    </w:pPr>
  </w:style>
  <w:style w:type="paragraph" w:styleId="Kopfzeile">
    <w:name w:val="header"/>
    <w:aliases w:val="ekv.kopfzeile"/>
    <w:basedOn w:val="Standard"/>
    <w:link w:val="KopfzeileZchn"/>
    <w:uiPriority w:val="99"/>
    <w:semiHidden/>
    <w:rsid w:val="0026581E"/>
    <w:pPr>
      <w:tabs>
        <w:tab w:val="clear" w:pos="340"/>
        <w:tab w:val="clear" w:pos="595"/>
        <w:tab w:val="clear" w:pos="851"/>
      </w:tabs>
      <w:spacing w:line="240" w:lineRule="auto"/>
    </w:pPr>
    <w:rPr>
      <w:color w:val="FFFFFF" w:themeColor="background1"/>
      <w:sz w:val="2"/>
    </w:rPr>
  </w:style>
  <w:style w:type="character" w:customStyle="1" w:styleId="KopfzeileZchn">
    <w:name w:val="Kopfzeile Zchn"/>
    <w:aliases w:val="ekv.kopfzeile Zchn"/>
    <w:basedOn w:val="Absatz-Standardschriftart"/>
    <w:link w:val="Kopfzeile"/>
    <w:uiPriority w:val="99"/>
    <w:semiHidden/>
    <w:rsid w:val="00F16DA0"/>
    <w:rPr>
      <w:rFonts w:ascii="Arial" w:hAnsi="Arial"/>
      <w:noProof/>
      <w:color w:val="FFFFFF" w:themeColor="background1"/>
      <w:sz w:val="2"/>
    </w:rPr>
  </w:style>
  <w:style w:type="paragraph" w:styleId="Fuzeile">
    <w:name w:val="footer"/>
    <w:aliases w:val="ekv.fußzeile"/>
    <w:basedOn w:val="Standard"/>
    <w:link w:val="FuzeileZchn"/>
    <w:uiPriority w:val="99"/>
    <w:semiHidden/>
    <w:rsid w:val="0026581E"/>
    <w:pPr>
      <w:tabs>
        <w:tab w:val="clear" w:pos="340"/>
        <w:tab w:val="clear" w:pos="595"/>
        <w:tab w:val="clear" w:pos="851"/>
      </w:tabs>
      <w:spacing w:line="240" w:lineRule="auto"/>
    </w:pPr>
    <w:rPr>
      <w:color w:val="FFFFFF" w:themeColor="background1"/>
      <w:sz w:val="2"/>
    </w:rPr>
  </w:style>
  <w:style w:type="character" w:customStyle="1" w:styleId="FuzeileZchn">
    <w:name w:val="Fußzeile Zchn"/>
    <w:aliases w:val="ekv.fußzeile Zchn"/>
    <w:basedOn w:val="Absatz-Standardschriftart"/>
    <w:link w:val="Fuzeile"/>
    <w:uiPriority w:val="99"/>
    <w:semiHidden/>
    <w:rsid w:val="00F16DA0"/>
    <w:rPr>
      <w:rFonts w:ascii="Arial" w:hAnsi="Arial"/>
      <w:noProof/>
      <w:color w:val="FFFFFF" w:themeColor="background1"/>
      <w:sz w:val="2"/>
    </w:rPr>
  </w:style>
  <w:style w:type="paragraph" w:customStyle="1" w:styleId="ekvpagina">
    <w:name w:val="ekv.pagina"/>
    <w:basedOn w:val="Standard"/>
    <w:uiPriority w:val="99"/>
    <w:qFormat/>
    <w:rsid w:val="00603AD5"/>
    <w:pPr>
      <w:tabs>
        <w:tab w:val="clear" w:pos="340"/>
        <w:tab w:val="clear" w:pos="595"/>
        <w:tab w:val="clear" w:pos="851"/>
      </w:tabs>
      <w:spacing w:line="130" w:lineRule="exact"/>
      <w:ind w:left="113"/>
    </w:pPr>
    <w:rPr>
      <w:sz w:val="10"/>
    </w:rPr>
  </w:style>
  <w:style w:type="paragraph" w:customStyle="1" w:styleId="ekvpaginabild">
    <w:name w:val="ekv.pagina.bild"/>
    <w:basedOn w:val="Standard"/>
    <w:uiPriority w:val="99"/>
    <w:semiHidden/>
    <w:qFormat/>
    <w:rsid w:val="00603AD5"/>
    <w:pPr>
      <w:spacing w:line="240" w:lineRule="auto"/>
      <w:ind w:right="113"/>
      <w:jc w:val="right"/>
    </w:pPr>
    <w:rPr>
      <w:sz w:val="10"/>
    </w:rPr>
  </w:style>
  <w:style w:type="paragraph" w:customStyle="1" w:styleId="ekvgrundtexthalbe">
    <w:name w:val="ekv.grundtext.halbe"/>
    <w:basedOn w:val="Standard"/>
    <w:uiPriority w:val="1"/>
    <w:qFormat/>
    <w:rsid w:val="003D3D68"/>
    <w:pPr>
      <w:spacing w:line="127" w:lineRule="exact"/>
    </w:pPr>
  </w:style>
  <w:style w:type="character" w:customStyle="1" w:styleId="ekvhandschriftunterstrichen">
    <w:name w:val="ekv.handschrift.unterstrichen"/>
    <w:basedOn w:val="Absatz-Standardschriftart"/>
    <w:uiPriority w:val="20"/>
    <w:qFormat/>
    <w:rsid w:val="00166019"/>
    <w:rPr>
      <w:rFonts w:ascii="Comic Sans MS" w:hAnsi="Comic Sans MS"/>
      <w:noProof/>
      <w:color w:val="000000" w:themeColor="text1"/>
      <w:sz w:val="21"/>
      <w:u w:val="single" w:color="000000" w:themeColor="text1"/>
      <w:lang w:val="de-DE"/>
    </w:rPr>
  </w:style>
  <w:style w:type="character" w:customStyle="1" w:styleId="ekvhandschrift">
    <w:name w:val="ekv.handschrift"/>
    <w:basedOn w:val="Absatz-Standardschriftart"/>
    <w:uiPriority w:val="19"/>
    <w:qFormat/>
    <w:rsid w:val="000A13A1"/>
    <w:rPr>
      <w:rFonts w:ascii="Comic Sans MS" w:hAnsi="Comic Sans MS"/>
      <w:noProof/>
      <w:vanish w:val="0"/>
      <w:color w:val="000000" w:themeColor="text1"/>
      <w:sz w:val="21"/>
      <w:lang w:val="de-DE"/>
    </w:rPr>
  </w:style>
  <w:style w:type="character" w:customStyle="1" w:styleId="ekvlsung">
    <w:name w:val="ekv.lösung"/>
    <w:basedOn w:val="Absatz-Standardschriftart"/>
    <w:uiPriority w:val="21"/>
    <w:qFormat/>
    <w:rsid w:val="00166019"/>
    <w:rPr>
      <w:rFonts w:ascii="Comic Sans MS" w:hAnsi="Comic Sans MS"/>
      <w:noProof/>
      <w:color w:val="000000" w:themeColor="text1"/>
      <w:sz w:val="21"/>
      <w:lang w:val="de-DE"/>
    </w:rPr>
  </w:style>
  <w:style w:type="character" w:customStyle="1" w:styleId="ekvlsungunterstrichen">
    <w:name w:val="ekv.lösung.unterstrichen"/>
    <w:basedOn w:val="Absatz-Standardschriftart"/>
    <w:uiPriority w:val="22"/>
    <w:qFormat/>
    <w:rsid w:val="00166019"/>
    <w:rPr>
      <w:rFonts w:ascii="Comic Sans MS" w:hAnsi="Comic Sans MS"/>
      <w:noProof/>
      <w:color w:val="000000" w:themeColor="text1"/>
      <w:sz w:val="21"/>
      <w:u w:val="single" w:color="000000" w:themeColor="text1"/>
      <w:lang w:val="de-DE"/>
    </w:rPr>
  </w:style>
  <w:style w:type="paragraph" w:customStyle="1" w:styleId="ekvinklusion">
    <w:name w:val="ekv.inklusion"/>
    <w:basedOn w:val="Standard"/>
    <w:uiPriority w:val="42"/>
    <w:qFormat/>
    <w:rsid w:val="00E045FD"/>
    <w:pPr>
      <w:spacing w:line="370" w:lineRule="exact"/>
    </w:pPr>
    <w:rPr>
      <w:sz w:val="28"/>
    </w:rPr>
  </w:style>
  <w:style w:type="paragraph" w:customStyle="1" w:styleId="ekvbildbeschreibung">
    <w:name w:val="ekv.bildbeschreibung"/>
    <w:basedOn w:val="Standard"/>
    <w:uiPriority w:val="40"/>
    <w:qFormat/>
    <w:rsid w:val="00603AD5"/>
    <w:pPr>
      <w:shd w:val="clear" w:color="auto" w:fill="D9D9D9"/>
    </w:pPr>
  </w:style>
  <w:style w:type="paragraph" w:customStyle="1" w:styleId="ekvpicto">
    <w:name w:val="ekv.picto"/>
    <w:basedOn w:val="Standard"/>
    <w:semiHidden/>
    <w:qFormat/>
    <w:rsid w:val="000520A2"/>
    <w:pPr>
      <w:framePr w:w="340" w:h="340" w:hRule="exact" w:wrap="around" w:vAnchor="text" w:hAnchor="page" w:x="852" w:y="1"/>
      <w:spacing w:after="120" w:line="240" w:lineRule="auto"/>
      <w:jc w:val="center"/>
    </w:pPr>
    <w:rPr>
      <w:color w:val="FFFFFF" w:themeColor="background1"/>
      <w:sz w:val="20"/>
    </w:rPr>
  </w:style>
  <w:style w:type="paragraph" w:styleId="Sprechblasentext">
    <w:name w:val="Balloon Text"/>
    <w:basedOn w:val="Standard"/>
    <w:link w:val="SprechblasentextZchn"/>
    <w:uiPriority w:val="99"/>
    <w:semiHidden/>
    <w:unhideWhenUsed/>
    <w:rsid w:val="000D4791"/>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D4791"/>
    <w:rPr>
      <w:rFonts w:ascii="Segoe UI" w:hAnsi="Segoe UI" w:cs="Segoe UI"/>
      <w:noProof/>
      <w:sz w:val="18"/>
      <w:szCs w:val="18"/>
    </w:rPr>
  </w:style>
  <w:style w:type="character" w:customStyle="1" w:styleId="ekvarbeitsanweisungdeutsch">
    <w:name w:val="ekv.arbeitsanweisung.deutsch"/>
    <w:basedOn w:val="Absatz-Standardschriftart"/>
    <w:uiPriority w:val="3"/>
    <w:qFormat/>
    <w:rsid w:val="00287B24"/>
  </w:style>
  <w:style w:type="character" w:customStyle="1" w:styleId="ekvarbeitsanweisungfremdsprache">
    <w:name w:val="ekv.arbeitsanweisung.fremdsprache"/>
    <w:basedOn w:val="Absatz-Standardschriftart"/>
    <w:uiPriority w:val="4"/>
    <w:qFormat/>
    <w:rsid w:val="00287B24"/>
    <w:rPr>
      <w:i/>
    </w:rPr>
  </w:style>
  <w:style w:type="paragraph" w:customStyle="1" w:styleId="ekvbild">
    <w:name w:val="ekv.bild"/>
    <w:basedOn w:val="Standard"/>
    <w:uiPriority w:val="5"/>
    <w:semiHidden/>
    <w:qFormat/>
    <w:rsid w:val="00DC2340"/>
    <w:pPr>
      <w:spacing w:line="240" w:lineRule="auto"/>
    </w:pPr>
  </w:style>
  <w:style w:type="paragraph" w:customStyle="1" w:styleId="ekvbildlegende">
    <w:name w:val="ekv.bildlegende"/>
    <w:basedOn w:val="Standard"/>
    <w:uiPriority w:val="39"/>
    <w:qFormat/>
    <w:rsid w:val="007A18E0"/>
    <w:rPr>
      <w:sz w:val="17"/>
    </w:rPr>
  </w:style>
  <w:style w:type="character" w:customStyle="1" w:styleId="ekvfett">
    <w:name w:val="ekv.fett"/>
    <w:basedOn w:val="Absatz-Standardschriftart"/>
    <w:uiPriority w:val="29"/>
    <w:qFormat/>
    <w:rsid w:val="00D77D4C"/>
    <w:rPr>
      <w:b/>
    </w:rPr>
  </w:style>
  <w:style w:type="character" w:customStyle="1" w:styleId="ekvfettkursiv">
    <w:name w:val="ekv.fett.kursiv"/>
    <w:basedOn w:val="Absatz-Standardschriftart"/>
    <w:uiPriority w:val="31"/>
    <w:qFormat/>
    <w:rsid w:val="00D77D4C"/>
    <w:rPr>
      <w:b/>
      <w:i/>
    </w:rPr>
  </w:style>
  <w:style w:type="character" w:customStyle="1" w:styleId="ekvkursiv">
    <w:name w:val="ekv.kursiv"/>
    <w:basedOn w:val="Absatz-Standardschriftart"/>
    <w:uiPriority w:val="30"/>
    <w:qFormat/>
    <w:rsid w:val="00D77D4C"/>
    <w:rPr>
      <w:i/>
    </w:rPr>
  </w:style>
  <w:style w:type="character" w:customStyle="1" w:styleId="ekvhandschriftunterstrichenausgeblendet">
    <w:name w:val="ekv.handschrift.unterstrichen.ausgeblendet"/>
    <w:basedOn w:val="Absatz-Standardschriftart"/>
    <w:uiPriority w:val="99"/>
    <w:semiHidden/>
    <w:qFormat/>
    <w:rsid w:val="00415565"/>
    <w:rPr>
      <w:rFonts w:ascii="Comic Sans MS" w:hAnsi="Comic Sans MS"/>
      <w:color w:val="FFFFFF" w:themeColor="background1"/>
      <w:sz w:val="21"/>
      <w:u w:val="single" w:color="000000" w:themeColor="text1"/>
    </w:rPr>
  </w:style>
  <w:style w:type="paragraph" w:customStyle="1" w:styleId="ekvzahlenmauer">
    <w:name w:val="ekv.zahlenmauer"/>
    <w:basedOn w:val="Standard"/>
    <w:uiPriority w:val="99"/>
    <w:semiHidden/>
    <w:qFormat/>
    <w:rsid w:val="00053B2F"/>
    <w:pPr>
      <w:spacing w:line="240" w:lineRule="auto"/>
      <w:jc w:val="center"/>
    </w:pPr>
    <w:rPr>
      <w:sz w:val="22"/>
    </w:rPr>
  </w:style>
  <w:style w:type="paragraph" w:customStyle="1" w:styleId="ekvrechendreiecklinks">
    <w:name w:val="ekv.rechendreieck.links"/>
    <w:basedOn w:val="Standard"/>
    <w:uiPriority w:val="99"/>
    <w:semiHidden/>
    <w:qFormat/>
    <w:rsid w:val="000A7892"/>
    <w:pPr>
      <w:ind w:left="113"/>
    </w:pPr>
    <w:rPr>
      <w:sz w:val="24"/>
    </w:rPr>
  </w:style>
  <w:style w:type="paragraph" w:customStyle="1" w:styleId="ekvschreiblinie">
    <w:name w:val="ekv.schreiblinie"/>
    <w:basedOn w:val="Standard"/>
    <w:uiPriority w:val="32"/>
    <w:qFormat/>
    <w:rsid w:val="00166019"/>
    <w:pPr>
      <w:tabs>
        <w:tab w:val="left" w:pos="9327"/>
      </w:tabs>
      <w:spacing w:line="452" w:lineRule="exact"/>
    </w:pPr>
  </w:style>
  <w:style w:type="paragraph" w:customStyle="1" w:styleId="ekvrechendreieckzentriert">
    <w:name w:val="ekv.rechendreieck.zentriert"/>
    <w:basedOn w:val="ekvrechendreiecklinks"/>
    <w:uiPriority w:val="99"/>
    <w:semiHidden/>
    <w:qFormat/>
    <w:rsid w:val="001F53F1"/>
    <w:pPr>
      <w:ind w:left="0"/>
      <w:jc w:val="center"/>
    </w:pPr>
  </w:style>
  <w:style w:type="paragraph" w:customStyle="1" w:styleId="ekvrechendreieckrechts">
    <w:name w:val="ekv.rechendreieck.rechts"/>
    <w:basedOn w:val="ekvrechendreiecklinks"/>
    <w:uiPriority w:val="99"/>
    <w:semiHidden/>
    <w:qFormat/>
    <w:rsid w:val="000A7892"/>
    <w:pPr>
      <w:ind w:left="0" w:right="113"/>
      <w:jc w:val="right"/>
    </w:pPr>
  </w:style>
  <w:style w:type="character" w:styleId="Kommentarzeichen">
    <w:name w:val="annotation reference"/>
    <w:basedOn w:val="Absatz-Standardschriftart"/>
    <w:uiPriority w:val="99"/>
    <w:semiHidden/>
    <w:unhideWhenUsed/>
    <w:rsid w:val="005C0FBD"/>
    <w:rPr>
      <w:sz w:val="16"/>
      <w:szCs w:val="16"/>
    </w:rPr>
  </w:style>
  <w:style w:type="paragraph" w:styleId="Kommentartext">
    <w:name w:val="annotation text"/>
    <w:basedOn w:val="Standard"/>
    <w:link w:val="KommentartextZchn"/>
    <w:uiPriority w:val="99"/>
    <w:semiHidden/>
    <w:unhideWhenUsed/>
    <w:rsid w:val="005C0FB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C0FBD"/>
    <w:rPr>
      <w:rFonts w:ascii="Arial" w:hAnsi="Arial"/>
      <w:noProof/>
      <w:sz w:val="20"/>
      <w:szCs w:val="20"/>
    </w:rPr>
  </w:style>
  <w:style w:type="paragraph" w:styleId="Kommentarthema">
    <w:name w:val="annotation subject"/>
    <w:basedOn w:val="Kommentartext"/>
    <w:next w:val="Kommentartext"/>
    <w:link w:val="KommentarthemaZchn"/>
    <w:uiPriority w:val="99"/>
    <w:semiHidden/>
    <w:unhideWhenUsed/>
    <w:rsid w:val="005C0FBD"/>
    <w:rPr>
      <w:b/>
      <w:bCs/>
    </w:rPr>
  </w:style>
  <w:style w:type="character" w:customStyle="1" w:styleId="KommentarthemaZchn">
    <w:name w:val="Kommentarthema Zchn"/>
    <w:basedOn w:val="KommentartextZchn"/>
    <w:link w:val="Kommentarthema"/>
    <w:uiPriority w:val="99"/>
    <w:semiHidden/>
    <w:rsid w:val="005C0FBD"/>
    <w:rPr>
      <w:rFonts w:ascii="Arial" w:hAnsi="Arial"/>
      <w:b/>
      <w:bCs/>
      <w:noProof/>
      <w:sz w:val="20"/>
      <w:szCs w:val="20"/>
    </w:rPr>
  </w:style>
  <w:style w:type="paragraph" w:customStyle="1" w:styleId="ekvuhr">
    <w:name w:val="ekv.uhr"/>
    <w:basedOn w:val="Standard"/>
    <w:uiPriority w:val="99"/>
    <w:semiHidden/>
    <w:qFormat/>
    <w:rsid w:val="00193A18"/>
    <w:pPr>
      <w:tabs>
        <w:tab w:val="left" w:pos="9356"/>
      </w:tabs>
      <w:spacing w:line="240" w:lineRule="auto"/>
      <w:jc w:val="center"/>
    </w:pPr>
    <w:rPr>
      <w:rFonts w:eastAsia="Times New Roman" w:cs="Times New Roman"/>
      <w:lang w:eastAsia="de-DE"/>
    </w:rPr>
  </w:style>
  <w:style w:type="paragraph" w:customStyle="1" w:styleId="ekvformel">
    <w:name w:val="ekv.formel"/>
    <w:basedOn w:val="Standard"/>
    <w:uiPriority w:val="33"/>
    <w:qFormat/>
    <w:rsid w:val="009215E3"/>
    <w:pPr>
      <w:spacing w:line="240" w:lineRule="auto"/>
    </w:pPr>
  </w:style>
  <w:style w:type="character" w:customStyle="1" w:styleId="ekvlsungunterstrichenausgeblendet">
    <w:name w:val="ekv.lösung.unterstrichen.ausgeblendet"/>
    <w:basedOn w:val="Absatz-Standardschriftart"/>
    <w:uiPriority w:val="99"/>
    <w:semiHidden/>
    <w:qFormat/>
    <w:rsid w:val="00415565"/>
    <w:rPr>
      <w:rFonts w:ascii="Comic Sans MS" w:hAnsi="Comic Sans MS"/>
      <w:color w:val="FFFFFF" w:themeColor="background1"/>
      <w:sz w:val="21"/>
      <w:u w:val="single" w:color="000000" w:themeColor="text1"/>
    </w:rPr>
  </w:style>
  <w:style w:type="character" w:customStyle="1" w:styleId="ekvlckentext">
    <w:name w:val="ekv.lückentext"/>
    <w:basedOn w:val="Absatz-Standardschriftart"/>
    <w:uiPriority w:val="23"/>
    <w:qFormat/>
    <w:rsid w:val="00603C71"/>
    <w:rPr>
      <w:rFonts w:ascii="Times New Roman" w:hAnsi="Times New Roman"/>
      <w:i/>
      <w:color w:val="000000" w:themeColor="text1"/>
      <w:sz w:val="21"/>
      <w:u w:val="none" w:color="000000" w:themeColor="text1"/>
    </w:rPr>
  </w:style>
  <w:style w:type="character" w:customStyle="1" w:styleId="ekvlckentextunterstrichen">
    <w:name w:val="ekv.lückentext.unterstrichen"/>
    <w:basedOn w:val="Absatz-Standardschriftart"/>
    <w:uiPriority w:val="24"/>
    <w:qFormat/>
    <w:rsid w:val="00166019"/>
    <w:rPr>
      <w:rFonts w:ascii="Times New Roman" w:hAnsi="Times New Roman"/>
      <w:i/>
      <w:color w:val="000000" w:themeColor="text1"/>
      <w:sz w:val="21"/>
      <w:u w:val="single" w:color="000000" w:themeColor="text1"/>
    </w:rPr>
  </w:style>
  <w:style w:type="character" w:customStyle="1" w:styleId="ekvlckentextunterstrichenausgeblendet">
    <w:name w:val="ekv.lückentext.unterstrichen.ausgeblendet"/>
    <w:basedOn w:val="Absatz-Standardschriftart"/>
    <w:uiPriority w:val="9"/>
    <w:semiHidden/>
    <w:qFormat/>
    <w:rsid w:val="00415565"/>
    <w:rPr>
      <w:rFonts w:ascii="Times New Roman" w:hAnsi="Times New Roman"/>
      <w:i/>
      <w:color w:val="FFFFFF" w:themeColor="background1"/>
      <w:sz w:val="21"/>
      <w:u w:val="single" w:color="000000" w:themeColor="text1"/>
    </w:rPr>
  </w:style>
  <w:style w:type="paragraph" w:customStyle="1" w:styleId="ekvue1arial">
    <w:name w:val="ekv.ue1.arial"/>
    <w:basedOn w:val="Standard"/>
    <w:uiPriority w:val="10"/>
    <w:qFormat/>
    <w:rsid w:val="000E343E"/>
    <w:pPr>
      <w:spacing w:line="240" w:lineRule="auto"/>
    </w:pPr>
    <w:rPr>
      <w:b/>
      <w:sz w:val="41"/>
    </w:rPr>
  </w:style>
  <w:style w:type="paragraph" w:customStyle="1" w:styleId="ekvue2arial">
    <w:name w:val="ekv.ue2.arial"/>
    <w:basedOn w:val="Standard"/>
    <w:uiPriority w:val="11"/>
    <w:qFormat/>
    <w:rsid w:val="001D7E89"/>
    <w:pPr>
      <w:spacing w:line="240" w:lineRule="auto"/>
    </w:pPr>
    <w:rPr>
      <w:b/>
      <w:sz w:val="27"/>
    </w:rPr>
  </w:style>
  <w:style w:type="paragraph" w:customStyle="1" w:styleId="ekvue3arial">
    <w:name w:val="ekv.ue3.arial"/>
    <w:basedOn w:val="Standard"/>
    <w:uiPriority w:val="12"/>
    <w:qFormat/>
    <w:rsid w:val="000E343E"/>
    <w:pPr>
      <w:spacing w:line="240" w:lineRule="auto"/>
    </w:pPr>
    <w:rPr>
      <w:b/>
    </w:rPr>
  </w:style>
  <w:style w:type="paragraph" w:customStyle="1" w:styleId="ekvschnittbox">
    <w:name w:val="ekv.schnittbox"/>
    <w:basedOn w:val="Standard"/>
    <w:semiHidden/>
    <w:qFormat/>
    <w:rsid w:val="00E80DED"/>
    <w:pPr>
      <w:tabs>
        <w:tab w:val="clear" w:pos="340"/>
        <w:tab w:val="clear" w:pos="595"/>
        <w:tab w:val="clear" w:pos="851"/>
      </w:tabs>
      <w:spacing w:line="240" w:lineRule="auto"/>
      <w:jc w:val="center"/>
    </w:pPr>
    <w:rPr>
      <w:rFonts w:eastAsia="Times New Roman" w:cs="Times New Roman"/>
      <w:b/>
      <w:sz w:val="25"/>
      <w:szCs w:val="24"/>
      <w:lang w:eastAsia="de-DE"/>
    </w:rPr>
  </w:style>
  <w:style w:type="paragraph" w:customStyle="1" w:styleId="ekvkapitel">
    <w:name w:val="ekv.kapitel"/>
    <w:basedOn w:val="Standard"/>
    <w:uiPriority w:val="49"/>
    <w:semiHidden/>
    <w:qFormat/>
    <w:rsid w:val="002C5D15"/>
    <w:pPr>
      <w:spacing w:line="240" w:lineRule="auto"/>
    </w:pPr>
    <w:rPr>
      <w:b/>
      <w:sz w:val="50"/>
    </w:rPr>
  </w:style>
  <w:style w:type="paragraph" w:customStyle="1" w:styleId="ekvgrundtexttimes">
    <w:name w:val="ekv.grundtext.times"/>
    <w:basedOn w:val="Standard"/>
    <w:qFormat/>
    <w:rsid w:val="00704625"/>
    <w:rPr>
      <w:rFonts w:ascii="Times New Roman" w:hAnsi="Times New Roman"/>
      <w:sz w:val="21"/>
    </w:rPr>
  </w:style>
  <w:style w:type="paragraph" w:customStyle="1" w:styleId="ekvue1times">
    <w:name w:val="ekv.ue1.times"/>
    <w:basedOn w:val="Standard"/>
    <w:uiPriority w:val="13"/>
    <w:qFormat/>
    <w:rsid w:val="00D34DC1"/>
    <w:pPr>
      <w:spacing w:line="240" w:lineRule="auto"/>
    </w:pPr>
    <w:rPr>
      <w:rFonts w:ascii="Times New Roman" w:hAnsi="Times New Roman"/>
      <w:b/>
      <w:sz w:val="43"/>
    </w:rPr>
  </w:style>
  <w:style w:type="paragraph" w:customStyle="1" w:styleId="ekvue2times">
    <w:name w:val="ekv.ue2.times"/>
    <w:basedOn w:val="Standard"/>
    <w:uiPriority w:val="14"/>
    <w:qFormat/>
    <w:rsid w:val="00D34DC1"/>
    <w:pPr>
      <w:spacing w:line="240" w:lineRule="auto"/>
    </w:pPr>
    <w:rPr>
      <w:rFonts w:ascii="Times New Roman" w:hAnsi="Times New Roman"/>
      <w:b/>
      <w:sz w:val="29"/>
    </w:rPr>
  </w:style>
  <w:style w:type="paragraph" w:customStyle="1" w:styleId="ekvue3times">
    <w:name w:val="ekv.ue3.times"/>
    <w:basedOn w:val="Standard"/>
    <w:uiPriority w:val="15"/>
    <w:qFormat/>
    <w:rsid w:val="00D34DC1"/>
    <w:pPr>
      <w:spacing w:line="240" w:lineRule="auto"/>
    </w:pPr>
    <w:rPr>
      <w:rFonts w:ascii="Times New Roman" w:hAnsi="Times New Roman"/>
      <w:b/>
      <w:sz w:val="21"/>
    </w:rPr>
  </w:style>
  <w:style w:type="character" w:styleId="Platzhaltertext">
    <w:name w:val="Placeholder Text"/>
    <w:basedOn w:val="Absatz-Standardschriftart"/>
    <w:uiPriority w:val="99"/>
    <w:semiHidden/>
    <w:rsid w:val="00A83EBE"/>
    <w:rPr>
      <w:color w:val="808080"/>
    </w:rPr>
  </w:style>
  <w:style w:type="paragraph" w:customStyle="1" w:styleId="ekvquelle">
    <w:name w:val="ekv.quelle"/>
    <w:basedOn w:val="Standard"/>
    <w:uiPriority w:val="99"/>
    <w:semiHidden/>
    <w:qFormat/>
    <w:rsid w:val="004136AD"/>
    <w:pPr>
      <w:tabs>
        <w:tab w:val="clear" w:pos="340"/>
        <w:tab w:val="clear" w:pos="595"/>
        <w:tab w:val="clear" w:pos="851"/>
      </w:tabs>
      <w:spacing w:line="130" w:lineRule="exact"/>
      <w:ind w:left="113"/>
    </w:pPr>
    <w:rPr>
      <w:sz w:val="10"/>
    </w:rPr>
  </w:style>
  <w:style w:type="paragraph" w:customStyle="1" w:styleId="ekvtabellelinks">
    <w:name w:val="ekv.tabelle.links"/>
    <w:basedOn w:val="Standard"/>
    <w:qFormat/>
    <w:rsid w:val="00CD4219"/>
    <w:pPr>
      <w:ind w:left="57"/>
    </w:pPr>
    <w:rPr>
      <w:sz w:val="18"/>
    </w:rPr>
  </w:style>
  <w:style w:type="paragraph" w:customStyle="1" w:styleId="ekvtabellezentriert">
    <w:name w:val="ekv.tabelle.zentriert"/>
    <w:basedOn w:val="Standard"/>
    <w:qFormat/>
    <w:rsid w:val="00CD4219"/>
    <w:pPr>
      <w:jc w:val="center"/>
    </w:pPr>
    <w:rPr>
      <w:sz w:val="18"/>
    </w:rPr>
  </w:style>
  <w:style w:type="character" w:customStyle="1" w:styleId="ekvsymbolaufzhlung">
    <w:name w:val="ekv.symbol.aufzählung"/>
    <w:basedOn w:val="Absatz-Standardschriftart"/>
    <w:uiPriority w:val="1"/>
    <w:semiHidden/>
    <w:qFormat/>
    <w:rsid w:val="006A5611"/>
    <w:rPr>
      <w:sz w:val="17"/>
    </w:rPr>
  </w:style>
  <w:style w:type="character" w:customStyle="1" w:styleId="ekvsymbolaufzhlungszeichen">
    <w:name w:val="ekv.symbol.aufzählungszeichen"/>
    <w:basedOn w:val="Absatz-Standardschriftart"/>
    <w:uiPriority w:val="1"/>
    <w:semiHidden/>
    <w:qFormat/>
    <w:rsid w:val="006A5611"/>
    <w:rPr>
      <w:sz w:val="17"/>
    </w:rPr>
  </w:style>
  <w:style w:type="paragraph" w:customStyle="1" w:styleId="ekvquelleobjekt">
    <w:name w:val="ekv.quelle.objekt"/>
    <w:basedOn w:val="Standard"/>
    <w:rsid w:val="00E70A9C"/>
    <w:pPr>
      <w:tabs>
        <w:tab w:val="clear" w:pos="340"/>
        <w:tab w:val="clear" w:pos="595"/>
        <w:tab w:val="clear" w:pos="851"/>
      </w:tabs>
      <w:spacing w:line="130" w:lineRule="exact"/>
    </w:pPr>
    <w:rPr>
      <w:sz w:val="10"/>
    </w:rPr>
  </w:style>
  <w:style w:type="paragraph" w:styleId="Listenabsatz">
    <w:name w:val="List Paragraph"/>
    <w:basedOn w:val="Standard"/>
    <w:uiPriority w:val="9"/>
    <w:semiHidden/>
    <w:qFormat/>
    <w:rsid w:val="00B12500"/>
    <w:pPr>
      <w:ind w:left="720"/>
      <w:contextualSpacing/>
    </w:pPr>
  </w:style>
  <w:style w:type="paragraph" w:customStyle="1" w:styleId="ekvaufzhlung1">
    <w:name w:val="ekv.aufzählung.1"/>
    <w:basedOn w:val="Standard"/>
    <w:rsid w:val="00275884"/>
    <w:pPr>
      <w:tabs>
        <w:tab w:val="clear" w:pos="340"/>
        <w:tab w:val="clear" w:pos="595"/>
        <w:tab w:val="clear" w:pos="851"/>
        <w:tab w:val="left" w:pos="794"/>
        <w:tab w:val="left" w:pos="936"/>
        <w:tab w:val="left" w:pos="1134"/>
        <w:tab w:val="left" w:pos="1191"/>
      </w:tabs>
      <w:ind w:left="680" w:hanging="340"/>
    </w:pPr>
  </w:style>
  <w:style w:type="paragraph" w:customStyle="1" w:styleId="ekvaufzhlung2">
    <w:name w:val="ekv.aufzählung.2"/>
    <w:basedOn w:val="Standard"/>
    <w:rsid w:val="00275884"/>
    <w:pPr>
      <w:tabs>
        <w:tab w:val="clear" w:pos="340"/>
        <w:tab w:val="clear" w:pos="595"/>
        <w:tab w:val="clear" w:pos="851"/>
        <w:tab w:val="left" w:pos="1134"/>
        <w:tab w:val="left" w:pos="1276"/>
        <w:tab w:val="left" w:pos="1474"/>
        <w:tab w:val="left" w:pos="1531"/>
      </w:tabs>
      <w:ind w:left="1020" w:hanging="340"/>
    </w:pPr>
  </w:style>
  <w:style w:type="paragraph" w:customStyle="1" w:styleId="ekvaufzhlung3">
    <w:name w:val="ekv.aufzählung.3"/>
    <w:basedOn w:val="Standard"/>
    <w:rsid w:val="00275884"/>
    <w:pPr>
      <w:tabs>
        <w:tab w:val="clear" w:pos="340"/>
        <w:tab w:val="clear" w:pos="595"/>
        <w:tab w:val="clear" w:pos="851"/>
        <w:tab w:val="left" w:pos="1474"/>
        <w:tab w:val="left" w:pos="1616"/>
        <w:tab w:val="left" w:pos="1814"/>
        <w:tab w:val="left" w:pos="1871"/>
      </w:tabs>
      <w:ind w:left="1361" w:hanging="340"/>
    </w:pPr>
  </w:style>
  <w:style w:type="paragraph" w:customStyle="1" w:styleId="ekvfremdtext">
    <w:name w:val="ekv.fremdtext"/>
    <w:basedOn w:val="Standard"/>
    <w:rsid w:val="00666D95"/>
    <w:rPr>
      <w:rFonts w:ascii="Times New Roman" w:hAnsi="Times New Roman"/>
      <w:sz w:val="21"/>
    </w:rPr>
  </w:style>
  <w:style w:type="paragraph" w:customStyle="1" w:styleId="ekvfussnote">
    <w:name w:val="ekv.fussnote"/>
    <w:basedOn w:val="Standard"/>
    <w:qFormat/>
    <w:rsid w:val="00666D95"/>
    <w:rPr>
      <w:sz w:val="17"/>
    </w:rPr>
  </w:style>
  <w:style w:type="character" w:customStyle="1" w:styleId="ekvhandschriftausgeblendet">
    <w:name w:val="ekv.handschrift.ausgeblendet"/>
    <w:basedOn w:val="Absatz-Standardschriftart"/>
    <w:uiPriority w:val="1"/>
    <w:semiHidden/>
    <w:qFormat/>
    <w:rsid w:val="00A8296D"/>
    <w:rPr>
      <w:rFonts w:ascii="Comic Sans MS" w:hAnsi="Comic Sans MS"/>
      <w:noProof/>
      <w:color w:val="FFFFFF" w:themeColor="background1"/>
      <w:sz w:val="21"/>
      <w:szCs w:val="21"/>
      <w:lang w:val="de-DE"/>
    </w:rPr>
  </w:style>
  <w:style w:type="character" w:customStyle="1" w:styleId="ekvlckentextausgeblendet">
    <w:name w:val="ekv.lückentext.ausgeblendet"/>
    <w:basedOn w:val="Absatz-Standardschriftart"/>
    <w:uiPriority w:val="1"/>
    <w:semiHidden/>
    <w:qFormat/>
    <w:rsid w:val="00A8296D"/>
    <w:rPr>
      <w:rFonts w:ascii="Times New Roman" w:hAnsi="Times New Roman"/>
      <w:i/>
      <w:color w:val="FFFFFF" w:themeColor="background1"/>
      <w:sz w:val="21"/>
    </w:rPr>
  </w:style>
  <w:style w:type="character" w:customStyle="1" w:styleId="ekvlsungausgeblendet">
    <w:name w:val="ekv.lösung.ausgeblendet"/>
    <w:basedOn w:val="Absatz-Standardschriftart"/>
    <w:uiPriority w:val="1"/>
    <w:semiHidden/>
    <w:qFormat/>
    <w:rsid w:val="00A8296D"/>
    <w:rPr>
      <w:rFonts w:ascii="Comic Sans MS" w:hAnsi="Comic Sans MS"/>
      <w:noProof/>
      <w:color w:val="FFFFFF" w:themeColor="background1"/>
      <w:sz w:val="21"/>
      <w:lang w:val="de-DE"/>
    </w:rPr>
  </w:style>
  <w:style w:type="paragraph" w:customStyle="1" w:styleId="ekvue1fremdtext">
    <w:name w:val="ekv.ue1.fremdtext"/>
    <w:basedOn w:val="Standard"/>
    <w:qFormat/>
    <w:rsid w:val="008774BB"/>
    <w:pPr>
      <w:spacing w:line="240" w:lineRule="auto"/>
    </w:pPr>
    <w:rPr>
      <w:rFonts w:ascii="Times New Roman" w:hAnsi="Times New Roman"/>
      <w:b/>
      <w:sz w:val="43"/>
    </w:rPr>
  </w:style>
  <w:style w:type="paragraph" w:customStyle="1" w:styleId="ekvue2fremdtext">
    <w:name w:val="ekv.ue2.fremdtext"/>
    <w:basedOn w:val="Standard"/>
    <w:qFormat/>
    <w:rsid w:val="008774BB"/>
    <w:pPr>
      <w:spacing w:line="240" w:lineRule="auto"/>
    </w:pPr>
    <w:rPr>
      <w:rFonts w:ascii="Times New Roman" w:hAnsi="Times New Roman"/>
      <w:b/>
      <w:sz w:val="29"/>
    </w:rPr>
  </w:style>
  <w:style w:type="paragraph" w:customStyle="1" w:styleId="ekvue3fremdtext">
    <w:name w:val="ekv.ue3.fremdtext"/>
    <w:basedOn w:val="Standard"/>
    <w:qFormat/>
    <w:rsid w:val="008774BB"/>
    <w:pPr>
      <w:spacing w:line="240" w:lineRule="auto"/>
    </w:pPr>
    <w:rPr>
      <w:rFonts w:ascii="Times New Roman" w:hAnsi="Times New Roman"/>
      <w:b/>
      <w:sz w:val="21"/>
    </w:rPr>
  </w:style>
  <w:style w:type="paragraph" w:customStyle="1" w:styleId="ekvworterluterung">
    <w:name w:val="ekv.worterläuterung"/>
    <w:basedOn w:val="Standard"/>
    <w:qFormat/>
    <w:rsid w:val="009F2A87"/>
    <w:pPr>
      <w:spacing w:line="200" w:lineRule="exact"/>
    </w:pPr>
    <w:rPr>
      <w:sz w:val="16"/>
    </w:rPr>
  </w:style>
  <w:style w:type="table" w:customStyle="1" w:styleId="Tabellenraster1">
    <w:name w:val="Tabellenraster1"/>
    <w:basedOn w:val="NormaleTabelle"/>
    <w:next w:val="Tabellenraster"/>
    <w:uiPriority w:val="39"/>
    <w:rsid w:val="006469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4D64B8"/>
    <w:rPr>
      <w:color w:val="0563C1" w:themeColor="hyperlink"/>
      <w:u w:val="single"/>
    </w:rPr>
  </w:style>
  <w:style w:type="table" w:customStyle="1" w:styleId="klett202008">
    <w:name w:val="klett_2020_08"/>
    <w:basedOn w:val="NormaleTabelle"/>
    <w:uiPriority w:val="99"/>
    <w:rsid w:val="00516EBC"/>
    <w:pPr>
      <w:spacing w:after="0" w:line="240" w:lineRule="auto"/>
    </w:pPr>
    <w:tblPr>
      <w:tblInd w:w="57" w:type="dxa"/>
      <w:tblBorders>
        <w:insideH w:val="single" w:sz="4" w:space="0" w:color="333333"/>
        <w:insideV w:val="single" w:sz="4" w:space="0" w:color="333333"/>
      </w:tblBorders>
      <w:tblCellMar>
        <w:top w:w="28" w:type="dxa"/>
        <w:left w:w="57" w:type="dxa"/>
        <w:bottom w:w="28" w:type="dxa"/>
        <w:right w:w="57" w:type="dxa"/>
      </w:tblCellMar>
    </w:tblPr>
    <w:tblStylePr w:type="firstRow">
      <w:tblPr/>
      <w:tcPr>
        <w:tcBorders>
          <w:bottom w:val="single" w:sz="8"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ye281\AppData\Roaming\Microsoft\Templates\WD_KV_KL5_SSS_DEUTSCH_KOMPETENT_NG.dot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E76464-8EAE-4166-8616-E163E4A70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422</Words>
  <Characters>2681</Characters>
  <Application>Microsoft Office Word</Application>
  <DocSecurity>0</DocSecurity>
  <Lines>92</Lines>
  <Paragraphs>37</Paragraphs>
  <ScaleCrop>false</ScaleCrop>
  <HeadingPairs>
    <vt:vector size="2" baseType="variant">
      <vt:variant>
        <vt:lpstr>Titel</vt:lpstr>
      </vt:variant>
      <vt:variant>
        <vt:i4>1</vt:i4>
      </vt:variant>
    </vt:vector>
  </HeadingPairs>
  <TitlesOfParts>
    <vt:vector size="1" baseType="lpstr">
      <vt:lpstr/>
    </vt:vector>
  </TitlesOfParts>
  <Company>Ernst Klett Verlag, Stuttgart</Company>
  <LinksUpToDate>false</LinksUpToDate>
  <CharactersWithSpaces>3080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Ernst Klett Verlag, Stuttgart</dc:creator>
  <dc:description>Susan Preußer</dc:description>
  <cp:lastModifiedBy/>
  <cp:revision>10</cp:revision>
  <cp:lastPrinted>2019-08-28T06:49:00Z</cp:lastPrinted>
  <dcterms:created xsi:type="dcterms:W3CDTF">2020-08-11T11:47:00Z</dcterms:created>
  <dcterms:modified xsi:type="dcterms:W3CDTF">2020-08-28T11:18:00Z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nummer">
    <vt:lpwstr>WD KV KL5 SSS DEUTSCH KOMPETENT NG  Version 1.03</vt:lpwstr>
  </property>
</Properties>
</file>