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1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9"/>
        <w:gridCol w:w="3854"/>
        <w:gridCol w:w="1320"/>
        <w:gridCol w:w="2040"/>
        <w:gridCol w:w="1301"/>
        <w:gridCol w:w="1666"/>
      </w:tblGrid>
      <w:tr w:rsidR="006A7E58" w:rsidRPr="00C172AE" w14:paraId="0AE82BA4" w14:textId="77777777" w:rsidTr="00424984">
        <w:trPr>
          <w:trHeight w:hRule="exact" w:val="510"/>
        </w:trPr>
        <w:tc>
          <w:tcPr>
            <w:tcW w:w="819" w:type="dxa"/>
            <w:tcBorders>
              <w:top w:val="nil"/>
              <w:bottom w:val="nil"/>
              <w:right w:val="nil"/>
            </w:tcBorders>
            <w:noWrap/>
            <w:vAlign w:val="bottom"/>
          </w:tcPr>
          <w:p w14:paraId="31058C72" w14:textId="77777777" w:rsidR="006A7E58" w:rsidRPr="00AE65F6" w:rsidRDefault="006A7E58" w:rsidP="0042498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CE9CEB3" w14:textId="77777777" w:rsidR="006A7E58" w:rsidRPr="007C1230" w:rsidRDefault="006A7E58" w:rsidP="00424984">
            <w:pPr>
              <w:pStyle w:val="ekvkolumnentitel"/>
            </w:pPr>
            <w:r w:rsidRPr="007C1230">
              <w:t>Name: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AB8855" w14:textId="77777777" w:rsidR="006A7E58" w:rsidRPr="007C1230" w:rsidRDefault="006A7E58" w:rsidP="00424984">
            <w:pPr>
              <w:pStyle w:val="ekvkolumnentitel"/>
              <w:ind w:left="108"/>
            </w:pPr>
            <w:r w:rsidRPr="007C1230">
              <w:t>Klasse: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F9A26E0" w14:textId="77777777" w:rsidR="006A7E58" w:rsidRPr="007C1230" w:rsidRDefault="006A7E58" w:rsidP="00424984">
            <w:pPr>
              <w:pStyle w:val="ekvkolumnentitel"/>
              <w:ind w:left="108"/>
            </w:pPr>
            <w:r w:rsidRPr="007C1230">
              <w:t>Datum: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26545" w14:textId="77777777" w:rsidR="006A7E58" w:rsidRPr="007C1230" w:rsidRDefault="006A7E58" w:rsidP="00424984">
            <w:pPr>
              <w:pStyle w:val="ekvkolumnentitel"/>
              <w:ind w:left="108"/>
            </w:pPr>
            <w:r>
              <w:t>Seite 1 von 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8" w:space="0" w:color="808080"/>
            </w:tcBorders>
            <w:noWrap/>
            <w:vAlign w:val="bottom"/>
          </w:tcPr>
          <w:p w14:paraId="3D83F8AF" w14:textId="77777777" w:rsidR="006A7E58" w:rsidRPr="007636A0" w:rsidRDefault="006A7E58" w:rsidP="00424984">
            <w:pPr>
              <w:ind w:left="108"/>
            </w:pPr>
            <w:r>
              <w:t>Beispiel-</w:t>
            </w:r>
            <w:r>
              <w:br/>
              <w:t>lösung</w:t>
            </w:r>
          </w:p>
        </w:tc>
      </w:tr>
      <w:tr w:rsidR="006A7E58" w:rsidRPr="00BF17F2" w14:paraId="1779EC59" w14:textId="77777777" w:rsidTr="00424984">
        <w:tblPrEx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9" w:type="dxa"/>
            <w:tcBorders>
              <w:bottom w:val="nil"/>
              <w:right w:val="nil"/>
            </w:tcBorders>
            <w:noWrap/>
            <w:vAlign w:val="bottom"/>
          </w:tcPr>
          <w:p w14:paraId="07DEF2CC" w14:textId="77777777" w:rsidR="006A7E58" w:rsidRPr="00BF17F2" w:rsidRDefault="006A7E58" w:rsidP="00424984">
            <w:pPr>
              <w:rPr>
                <w:color w:val="FFFFFF" w:themeColor="background1"/>
              </w:rPr>
            </w:pPr>
          </w:p>
        </w:tc>
        <w:tc>
          <w:tcPr>
            <w:tcW w:w="8515" w:type="dxa"/>
            <w:gridSpan w:val="4"/>
            <w:tcBorders>
              <w:left w:val="nil"/>
              <w:bottom w:val="nil"/>
              <w:right w:val="nil"/>
            </w:tcBorders>
            <w:noWrap/>
            <w:vAlign w:val="bottom"/>
          </w:tcPr>
          <w:p w14:paraId="0F1522C7" w14:textId="77777777" w:rsidR="006A7E58" w:rsidRPr="00BF17F2" w:rsidRDefault="006A7E58" w:rsidP="00424984">
            <w:pPr>
              <w:rPr>
                <w:color w:val="FFFFFF" w:themeColor="background1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</w:tcBorders>
          </w:tcPr>
          <w:p w14:paraId="38E3D548" w14:textId="2C770F3C" w:rsidR="006A7E58" w:rsidRPr="00B35D1C" w:rsidRDefault="006A7E58" w:rsidP="00424984"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3F250829" wp14:editId="6E903FFE">
                  <wp:simplePos x="0" y="0"/>
                  <wp:positionH relativeFrom="page">
                    <wp:posOffset>-6985</wp:posOffset>
                  </wp:positionH>
                  <wp:positionV relativeFrom="paragraph">
                    <wp:posOffset>-615950</wp:posOffset>
                  </wp:positionV>
                  <wp:extent cx="792000" cy="792000"/>
                  <wp:effectExtent l="0" t="0" r="8255" b="8255"/>
                  <wp:wrapNone/>
                  <wp:docPr id="116" name="Grafik 1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000" cy="79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6CC6DB" w14:textId="19EFD0F3" w:rsidR="006A7E58" w:rsidRDefault="006A7E58" w:rsidP="006A7E58">
      <w:pPr>
        <w:pStyle w:val="ekvue2arial"/>
      </w:pPr>
      <w:r>
        <w:t xml:space="preserve">Ein Gedicht untersuchen und gestalten </w:t>
      </w:r>
    </w:p>
    <w:p w14:paraId="5715A60F" w14:textId="77777777" w:rsidR="006A7E58" w:rsidRDefault="006A7E58" w:rsidP="006A7E58"/>
    <w:p w14:paraId="749079DE" w14:textId="77777777" w:rsidR="006A7E58" w:rsidRPr="00F40DC7" w:rsidRDefault="006A7E58" w:rsidP="006A7E58">
      <w:pPr>
        <w:pStyle w:val="ekvaufzhlung"/>
      </w:pPr>
      <w:r>
        <w:rPr>
          <w:rStyle w:val="ekvnummerierung"/>
        </w:rPr>
        <w:t>1</w:t>
      </w:r>
      <w:r>
        <w:tab/>
      </w:r>
      <w:r w:rsidRPr="00FC1299">
        <w:rPr>
          <w:rStyle w:val="ekvfett"/>
        </w:rPr>
        <w:t>a)</w:t>
      </w:r>
      <w:r>
        <w:tab/>
      </w:r>
      <w:r w:rsidRPr="00F40DC7">
        <w:t>Beschreibt die Stimmung des Gedichts.</w:t>
      </w:r>
    </w:p>
    <w:p w14:paraId="65A0337B" w14:textId="77777777" w:rsidR="006A7E58" w:rsidRPr="00DB1D06" w:rsidRDefault="006A7E58" w:rsidP="006A7E58">
      <w:pPr>
        <w:pStyle w:val="ekvgrundtexthalbe"/>
      </w:pPr>
    </w:p>
    <w:tbl>
      <w:tblPr>
        <w:tblStyle w:val="Tabellenraster1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674"/>
      </w:tblGrid>
      <w:tr w:rsidR="006A7E58" w:rsidRPr="00DB1D06" w14:paraId="4CA71384" w14:textId="77777777" w:rsidTr="00424984">
        <w:tc>
          <w:tcPr>
            <w:tcW w:w="340" w:type="dxa"/>
          </w:tcPr>
          <w:p w14:paraId="4DE3DD02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39A28213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2A64DF68" w14:textId="77777777" w:rsidR="006A7E58" w:rsidRPr="00DB1D06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</w:tc>
        <w:tc>
          <w:tcPr>
            <w:tcW w:w="8674" w:type="dxa"/>
          </w:tcPr>
          <w:p w14:paraId="7ADB5DB6" w14:textId="49CFD420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Die Stimmung im Gedicht ist trübsinnig</w:t>
            </w:r>
            <w:r w:rsidR="003731C1">
              <w:rPr>
                <w:rStyle w:val="ekvhandschrift"/>
              </w:rPr>
              <w:t>. E</w:t>
            </w:r>
            <w:r w:rsidRPr="00F40DC7">
              <w:rPr>
                <w:rStyle w:val="ekvhandschrift"/>
              </w:rPr>
              <w:t>s scheint ein schwieriger Tag („dunkle Tage“) für das lyrische Ich zu werden. Schon am Morgen wird es von diesem Gefühl begleitet. Dennoch gibt es Hoffnung auf einen „wärmenden A</w:t>
            </w:r>
            <w:r w:rsidR="003731C1">
              <w:rPr>
                <w:rStyle w:val="ekvhandschrift"/>
              </w:rPr>
              <w:t>rm</w:t>
            </w:r>
            <w:r w:rsidRPr="00F40DC7">
              <w:rPr>
                <w:rStyle w:val="ekvhandschrift"/>
              </w:rPr>
              <w:t>“</w:t>
            </w:r>
            <w:r w:rsidR="003731C1">
              <w:rPr>
                <w:rStyle w:val="ekvhandschrift"/>
              </w:rPr>
              <w:t xml:space="preserve"> (V. 13)</w:t>
            </w:r>
            <w:r w:rsidRPr="00F40DC7">
              <w:rPr>
                <w:rStyle w:val="ekvhandschrift"/>
              </w:rPr>
              <w:t xml:space="preserve">, eine Rettung aus dem dunklen Tag. </w:t>
            </w:r>
          </w:p>
        </w:tc>
      </w:tr>
    </w:tbl>
    <w:p w14:paraId="40A4874B" w14:textId="77777777" w:rsidR="006A7E58" w:rsidRDefault="006A7E58" w:rsidP="006A7E58"/>
    <w:p w14:paraId="02E72802" w14:textId="77777777" w:rsidR="006A7E58" w:rsidRPr="00F40DC7" w:rsidRDefault="006A7E58" w:rsidP="006A7E58">
      <w:pPr>
        <w:pStyle w:val="ekvaufzhlung"/>
      </w:pPr>
      <w:r>
        <w:tab/>
      </w:r>
      <w:r w:rsidRPr="00FC1299">
        <w:rPr>
          <w:rStyle w:val="ekvfett"/>
        </w:rPr>
        <w:t>b)</w:t>
      </w:r>
      <w:r>
        <w:tab/>
      </w:r>
      <w:r w:rsidRPr="00F40DC7">
        <w:t>Benennt und erläutert die Personifikation. Belegt mit Textstellen.</w:t>
      </w:r>
    </w:p>
    <w:p w14:paraId="78F68D72" w14:textId="77777777" w:rsidR="006A7E58" w:rsidRPr="00BB4010" w:rsidRDefault="006A7E58" w:rsidP="006A7E58">
      <w:pPr>
        <w:pStyle w:val="ekvgrundtexthalbe"/>
      </w:pPr>
    </w:p>
    <w:tbl>
      <w:tblPr>
        <w:tblStyle w:val="Tabellenraster1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674"/>
      </w:tblGrid>
      <w:tr w:rsidR="006A7E58" w:rsidRPr="00DB1D06" w14:paraId="1EC43DCA" w14:textId="77777777" w:rsidTr="00424984">
        <w:tc>
          <w:tcPr>
            <w:tcW w:w="340" w:type="dxa"/>
          </w:tcPr>
          <w:p w14:paraId="259D3B84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1C00ED21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6A95CAFA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0F98B74F" w14:textId="77777777" w:rsidR="006A7E58" w:rsidRPr="00DB1D06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</w:tc>
        <w:tc>
          <w:tcPr>
            <w:tcW w:w="8674" w:type="dxa"/>
          </w:tcPr>
          <w:p w14:paraId="70BD070C" w14:textId="4217810F" w:rsidR="006A7E58" w:rsidRPr="00DB1D06" w:rsidRDefault="006A7E58" w:rsidP="00424984">
            <w:pPr>
              <w:rPr>
                <w:noProof/>
              </w:rPr>
            </w:pPr>
            <w:r w:rsidRPr="00F40DC7">
              <w:rPr>
                <w:rStyle w:val="ekvhandschrift"/>
              </w:rPr>
              <w:t>Auffällig ist das „Grau“</w:t>
            </w:r>
            <w:r w:rsidR="003731C1">
              <w:rPr>
                <w:rStyle w:val="ekvhandschrift"/>
              </w:rPr>
              <w:t xml:space="preserve"> (V. 1)</w:t>
            </w:r>
            <w:r w:rsidRPr="00F40DC7">
              <w:rPr>
                <w:rStyle w:val="ekvhandschrift"/>
              </w:rPr>
              <w:t>, das neben dem lyrischen Ich im Bett liegt (vgl. V.</w:t>
            </w:r>
            <w:r>
              <w:rPr>
                <w:rStyle w:val="ekvhandschrift"/>
              </w:rPr>
              <w:t> </w:t>
            </w:r>
            <w:r w:rsidRPr="00F40DC7">
              <w:rPr>
                <w:rStyle w:val="ekvhandschrift"/>
              </w:rPr>
              <w:t>4</w:t>
            </w:r>
            <w:r>
              <w:rPr>
                <w:rStyle w:val="ekvhandschrift"/>
              </w:rPr>
              <w:t> </w:t>
            </w:r>
            <w:r w:rsidRPr="00F40DC7">
              <w:rPr>
                <w:rStyle w:val="ekvhandschrift"/>
              </w:rPr>
              <w:t xml:space="preserve">f.). Grau ist eine trübe Farbe, man denkt sofort an Traurigkeit. Wenn einen diese Farbe umhüllt, fühlt man sich antriebslos und müde. Die Farbe begleitet das lyrische Ich </w:t>
            </w:r>
            <w:r w:rsidR="00E40815">
              <w:rPr>
                <w:rStyle w:val="ekvhandschrift"/>
              </w:rPr>
              <w:br/>
            </w:r>
            <w:r w:rsidRPr="00F40DC7">
              <w:rPr>
                <w:rStyle w:val="ekvhandschrift"/>
              </w:rPr>
              <w:t>„auf Schritt und Tritt“ (V.</w:t>
            </w:r>
            <w:r>
              <w:rPr>
                <w:rStyle w:val="ekvhandschrift"/>
              </w:rPr>
              <w:t> </w:t>
            </w:r>
            <w:r w:rsidRPr="00F40DC7">
              <w:rPr>
                <w:rStyle w:val="ekvhandschrift"/>
              </w:rPr>
              <w:t xml:space="preserve">7) und lässt es somit nicht in Ruhe. </w:t>
            </w:r>
          </w:p>
        </w:tc>
      </w:tr>
    </w:tbl>
    <w:p w14:paraId="69832D8C" w14:textId="77777777" w:rsidR="006A7E58" w:rsidRPr="00516EBC" w:rsidRDefault="006A7E58" w:rsidP="006A7E58"/>
    <w:p w14:paraId="6877326B" w14:textId="77777777" w:rsidR="006A7E58" w:rsidRPr="000E2898" w:rsidRDefault="006A7E58" w:rsidP="006A7E58">
      <w:pPr>
        <w:pStyle w:val="ekvgrundtexthalbe"/>
      </w:pPr>
    </w:p>
    <w:p w14:paraId="3FD6158D" w14:textId="77777777" w:rsidR="006A7E58" w:rsidRDefault="006A7E58" w:rsidP="006A7E58">
      <w:pPr>
        <w:pStyle w:val="ekvaufzhlung"/>
      </w:pPr>
      <w:r>
        <w:rPr>
          <w:rStyle w:val="ekvnummerierung"/>
        </w:rPr>
        <w:t>2</w:t>
      </w:r>
      <w:r>
        <w:tab/>
      </w:r>
      <w:r w:rsidRPr="00F40DC7">
        <w:t>Verfasst ein Parallelgedicht mit dem Titel „helle Tage“.</w:t>
      </w:r>
    </w:p>
    <w:p w14:paraId="1305A488" w14:textId="77777777" w:rsidR="006A7E58" w:rsidRPr="00BB4010" w:rsidRDefault="006A7E58" w:rsidP="006A7E58"/>
    <w:tbl>
      <w:tblPr>
        <w:tblStyle w:val="Tabellenraster1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674"/>
      </w:tblGrid>
      <w:tr w:rsidR="006A7E58" w:rsidRPr="00DB1D06" w14:paraId="68B39FA7" w14:textId="77777777" w:rsidTr="00424984">
        <w:tc>
          <w:tcPr>
            <w:tcW w:w="340" w:type="dxa"/>
          </w:tcPr>
          <w:p w14:paraId="5A85B4DF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5678A315" w14:textId="77777777" w:rsidR="006A7E58" w:rsidRPr="0049475D" w:rsidRDefault="006A7E58" w:rsidP="00424984">
            <w:pPr>
              <w:spacing w:line="127" w:lineRule="exact"/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6D152ED3" w14:textId="77777777" w:rsidR="006A7E58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60B23875" w14:textId="77777777" w:rsidR="006A7E58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302CB83F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3EA51743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5E7A3F07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  <w:r w:rsidRPr="0049475D">
              <w:rPr>
                <w:noProof/>
                <w:color w:val="7F7F7F"/>
                <w:sz w:val="12"/>
                <w:szCs w:val="12"/>
              </w:rPr>
              <w:t>5</w:t>
            </w:r>
          </w:p>
          <w:p w14:paraId="12D0D9A5" w14:textId="77777777" w:rsidR="006A7E58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  <w:p w14:paraId="713A4A35" w14:textId="77777777" w:rsidR="006A7E58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  <w:p w14:paraId="643DC717" w14:textId="77777777" w:rsidR="006A7E58" w:rsidRDefault="006A7E58" w:rsidP="00424984">
            <w:pPr>
              <w:spacing w:line="127" w:lineRule="exact"/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  <w:p w14:paraId="310BB6AA" w14:textId="77777777" w:rsidR="006A7E58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  <w:p w14:paraId="296B7485" w14:textId="77777777" w:rsidR="006A7E58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  <w:p w14:paraId="1A61E736" w14:textId="77777777" w:rsidR="006A7E58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  <w:r>
              <w:rPr>
                <w:rFonts w:eastAsia="Calibri" w:cs="Times New Roman"/>
                <w:noProof/>
                <w:color w:val="7F7F7F"/>
                <w:sz w:val="12"/>
              </w:rPr>
              <w:t>10</w:t>
            </w:r>
          </w:p>
          <w:p w14:paraId="38EFD4BD" w14:textId="77777777" w:rsidR="006A7E58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  <w:p w14:paraId="63C1337F" w14:textId="77777777" w:rsidR="006A7E58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  <w:p w14:paraId="05E16B01" w14:textId="77777777" w:rsidR="006A7E58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  <w:p w14:paraId="33D2AD00" w14:textId="77777777" w:rsidR="006A7E58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  <w:p w14:paraId="3443B636" w14:textId="77777777" w:rsidR="006A7E58" w:rsidRPr="00DB1D06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  <w:r>
              <w:rPr>
                <w:rFonts w:eastAsia="Calibri" w:cs="Times New Roman"/>
                <w:noProof/>
                <w:color w:val="7F7F7F"/>
                <w:sz w:val="12"/>
              </w:rPr>
              <w:t>15</w:t>
            </w:r>
          </w:p>
        </w:tc>
        <w:tc>
          <w:tcPr>
            <w:tcW w:w="8674" w:type="dxa"/>
          </w:tcPr>
          <w:p w14:paraId="24B20DF6" w14:textId="77777777" w:rsidR="006A7E58" w:rsidRPr="00FC1299" w:rsidRDefault="006A7E58" w:rsidP="00424984">
            <w:pPr>
              <w:rPr>
                <w:rStyle w:val="ekvhandschrift"/>
                <w:b/>
              </w:rPr>
            </w:pPr>
            <w:r w:rsidRPr="00FC1299">
              <w:rPr>
                <w:rStyle w:val="ekvhandschrift"/>
                <w:b/>
              </w:rPr>
              <w:t>Maja Mustermann: helle Tage (2021)</w:t>
            </w:r>
          </w:p>
          <w:p w14:paraId="5DCE4FC3" w14:textId="77777777" w:rsidR="006A7E58" w:rsidRPr="00BB4010" w:rsidRDefault="006A7E58" w:rsidP="00424984">
            <w:pPr>
              <w:pStyle w:val="ekvgrundtexthalbe"/>
            </w:pPr>
          </w:p>
          <w:p w14:paraId="4ED6CAEC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ein Sonnenstrahl</w:t>
            </w:r>
          </w:p>
          <w:p w14:paraId="2133ACD5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der schon</w:t>
            </w:r>
          </w:p>
          <w:p w14:paraId="567A2CD6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beim ersten Blinzeln</w:t>
            </w:r>
          </w:p>
          <w:p w14:paraId="2816F632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meine Nase</w:t>
            </w:r>
          </w:p>
          <w:p w14:paraId="13EF9796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gekitzelt hat</w:t>
            </w:r>
          </w:p>
          <w:p w14:paraId="69970A8A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bleibt heute</w:t>
            </w:r>
          </w:p>
          <w:p w14:paraId="627C410C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auf mich gerichtet</w:t>
            </w:r>
          </w:p>
          <w:p w14:paraId="53D85F4C" w14:textId="77777777" w:rsidR="006A7E58" w:rsidRPr="00BB4010" w:rsidRDefault="006A7E58" w:rsidP="00424984">
            <w:pPr>
              <w:pStyle w:val="ekvgrundtexthalbe"/>
            </w:pPr>
          </w:p>
          <w:p w14:paraId="2ECCBCB4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und so</w:t>
            </w:r>
          </w:p>
          <w:p w14:paraId="7F7013E9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 xml:space="preserve">kann ich nur </w:t>
            </w:r>
          </w:p>
          <w:p w14:paraId="09B8DFA3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 xml:space="preserve">auf viele Stunden </w:t>
            </w:r>
          </w:p>
          <w:p w14:paraId="14682BC9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hoffen</w:t>
            </w:r>
          </w:p>
          <w:p w14:paraId="7B648101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 xml:space="preserve">bis mich </w:t>
            </w:r>
          </w:p>
          <w:p w14:paraId="59B5EC09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 xml:space="preserve">die graue Wolke </w:t>
            </w:r>
          </w:p>
          <w:p w14:paraId="332D0C08" w14:textId="77777777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mitsamt der Sonne</w:t>
            </w:r>
          </w:p>
          <w:p w14:paraId="623364EC" w14:textId="77777777" w:rsidR="006A7E58" w:rsidRPr="00DB1D06" w:rsidRDefault="006A7E58" w:rsidP="00424984">
            <w:pPr>
              <w:rPr>
                <w:rFonts w:ascii="Comic Sans MS" w:hAnsi="Comic Sans MS"/>
                <w:noProof/>
                <w:color w:val="000000" w:themeColor="text1"/>
                <w:sz w:val="21"/>
              </w:rPr>
            </w:pPr>
            <w:r w:rsidRPr="00F40DC7">
              <w:rPr>
                <w:rStyle w:val="ekvhandschrift"/>
              </w:rPr>
              <w:t>doch wieder verschlingt.</w:t>
            </w:r>
          </w:p>
        </w:tc>
      </w:tr>
    </w:tbl>
    <w:p w14:paraId="4E00B56A" w14:textId="77777777" w:rsidR="006A7E58" w:rsidRDefault="006A7E58" w:rsidP="006A7E58">
      <w:pPr>
        <w:pStyle w:val="ekvaufzhlung"/>
        <w:rPr>
          <w:rStyle w:val="ekvfett"/>
          <w:b w:val="0"/>
        </w:rPr>
      </w:pPr>
    </w:p>
    <w:p w14:paraId="0C3C84FE" w14:textId="77777777" w:rsidR="006A7E58" w:rsidRPr="000E2898" w:rsidRDefault="006A7E58" w:rsidP="006A7E58">
      <w:pPr>
        <w:pStyle w:val="ekvgrundtexthalbe"/>
      </w:pPr>
    </w:p>
    <w:p w14:paraId="08C6C3D1" w14:textId="77777777" w:rsidR="006A7E58" w:rsidRPr="00F40DC7" w:rsidRDefault="006A7E58" w:rsidP="006A7E58">
      <w:pPr>
        <w:pStyle w:val="ekvaufzhlung"/>
      </w:pPr>
      <w:r>
        <w:rPr>
          <w:rStyle w:val="ekvnummerierung"/>
        </w:rPr>
        <w:t>3</w:t>
      </w:r>
      <w:r>
        <w:tab/>
      </w:r>
      <w:r w:rsidRPr="00F40DC7">
        <w:t>Begründet eure sprachliche Gestaltung an einem Beispiel eures Gedichts.</w:t>
      </w:r>
    </w:p>
    <w:p w14:paraId="4C52DD9A" w14:textId="77777777" w:rsidR="006A7E58" w:rsidRPr="00BB4010" w:rsidRDefault="006A7E58" w:rsidP="006A7E58">
      <w:pPr>
        <w:pStyle w:val="ekvgrundtexthalbe"/>
      </w:pPr>
    </w:p>
    <w:tbl>
      <w:tblPr>
        <w:tblStyle w:val="Tabellenraster1"/>
        <w:tblW w:w="9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674"/>
      </w:tblGrid>
      <w:tr w:rsidR="006A7E58" w:rsidRPr="00DB1D06" w14:paraId="1786B80F" w14:textId="77777777" w:rsidTr="00424984">
        <w:tc>
          <w:tcPr>
            <w:tcW w:w="340" w:type="dxa"/>
          </w:tcPr>
          <w:p w14:paraId="220C2B06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47DB42FF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41A604DB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191525B2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</w:p>
          <w:p w14:paraId="5B53D2DD" w14:textId="77777777" w:rsidR="006A7E58" w:rsidRPr="0049475D" w:rsidRDefault="006A7E58" w:rsidP="00424984">
            <w:pPr>
              <w:ind w:right="113"/>
              <w:jc w:val="right"/>
              <w:rPr>
                <w:noProof/>
                <w:color w:val="7F7F7F"/>
                <w:sz w:val="12"/>
                <w:szCs w:val="12"/>
              </w:rPr>
            </w:pPr>
            <w:r w:rsidRPr="0049475D">
              <w:rPr>
                <w:noProof/>
                <w:color w:val="7F7F7F"/>
                <w:sz w:val="12"/>
                <w:szCs w:val="12"/>
              </w:rPr>
              <w:t>5</w:t>
            </w:r>
          </w:p>
          <w:p w14:paraId="39CD40C7" w14:textId="77777777" w:rsidR="006A7E58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  <w:p w14:paraId="123AD9A1" w14:textId="77777777" w:rsidR="006A7E58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  <w:p w14:paraId="76BBA5F7" w14:textId="77777777" w:rsidR="006A7E58" w:rsidRPr="00DB1D06" w:rsidRDefault="006A7E58" w:rsidP="00424984">
            <w:pPr>
              <w:ind w:right="113"/>
              <w:jc w:val="right"/>
              <w:rPr>
                <w:rFonts w:eastAsia="Calibri" w:cs="Times New Roman"/>
                <w:noProof/>
                <w:color w:val="7F7F7F"/>
                <w:sz w:val="12"/>
              </w:rPr>
            </w:pPr>
          </w:p>
        </w:tc>
        <w:tc>
          <w:tcPr>
            <w:tcW w:w="8674" w:type="dxa"/>
          </w:tcPr>
          <w:p w14:paraId="17DAE294" w14:textId="283266A1" w:rsidR="006A7E58" w:rsidRPr="00F40DC7" w:rsidRDefault="006A7E58" w:rsidP="00424984">
            <w:pPr>
              <w:rPr>
                <w:rStyle w:val="ekvhandschrift"/>
              </w:rPr>
            </w:pPr>
            <w:r w:rsidRPr="00F40DC7">
              <w:rPr>
                <w:rStyle w:val="ekvhandschrift"/>
              </w:rPr>
              <w:t>Um möglichst nah am Original zu bleiben, habe ich mich analog zum Grau für den Sonnen</w:t>
            </w:r>
            <w:r w:rsidR="00E40815">
              <w:rPr>
                <w:rStyle w:val="ekvhandschrift"/>
              </w:rPr>
              <w:t>-</w:t>
            </w:r>
            <w:r w:rsidRPr="00F40DC7">
              <w:rPr>
                <w:rStyle w:val="ekvhandschrift"/>
              </w:rPr>
              <w:t>strahl entschieden, der das lyrische Ich meines Gedichts durch die „hellen Tage“ be</w:t>
            </w:r>
            <w:r w:rsidR="00E40815">
              <w:rPr>
                <w:rStyle w:val="ekvhandschrift"/>
              </w:rPr>
              <w:t>-</w:t>
            </w:r>
            <w:r w:rsidRPr="00F40DC7">
              <w:rPr>
                <w:rStyle w:val="ekvhandschrift"/>
              </w:rPr>
              <w:t>gleitet. Wie Elisabeth Steinkell</w:t>
            </w:r>
            <w:r w:rsidR="00E91B21">
              <w:rPr>
                <w:rStyle w:val="ekvhandschrift"/>
              </w:rPr>
              <w:t>n</w:t>
            </w:r>
            <w:r w:rsidRPr="00F40DC7">
              <w:rPr>
                <w:rStyle w:val="ekvhandschrift"/>
              </w:rPr>
              <w:t xml:space="preserve">er habe ich die Satzzeichen sowie die Großschreibung der Versanfänge weggelassen. </w:t>
            </w:r>
          </w:p>
          <w:p w14:paraId="43330655" w14:textId="3097FA18" w:rsidR="006A7E58" w:rsidRPr="00DB1D06" w:rsidRDefault="006A7E58" w:rsidP="00424984">
            <w:pPr>
              <w:rPr>
                <w:noProof/>
              </w:rPr>
            </w:pPr>
            <w:r w:rsidRPr="00F40DC7">
              <w:rPr>
                <w:rStyle w:val="ekvhandschrift"/>
              </w:rPr>
              <w:t>So wie es im Gedicht „dunkle Tage“ eine Hoffnung auf Besserung durch einen wärmen</w:t>
            </w:r>
            <w:r w:rsidR="00E40815">
              <w:rPr>
                <w:rStyle w:val="ekvhandschrift"/>
              </w:rPr>
              <w:t>-</w:t>
            </w:r>
            <w:r w:rsidRPr="00F40DC7">
              <w:rPr>
                <w:rStyle w:val="ekvhandschrift"/>
              </w:rPr>
              <w:t>den Ast gibt, gibt es in meinem Gedicht doch die Furcht oder die Gewissheit, dass eine graue Wolke erneut kommen wird. Ebenso wie das „Grau“ ist diese in per</w:t>
            </w:r>
            <w:r>
              <w:rPr>
                <w:rStyle w:val="ekvhandschrift"/>
              </w:rPr>
              <w:softHyphen/>
            </w:r>
            <w:r w:rsidRPr="00F40DC7">
              <w:rPr>
                <w:rStyle w:val="ekvhandschrift"/>
              </w:rPr>
              <w:t xml:space="preserve">sonifizierter Form dargestellt und „verschlingt“ am Ende das lyrische Ich samt Sonne. </w:t>
            </w:r>
          </w:p>
        </w:tc>
      </w:tr>
    </w:tbl>
    <w:p w14:paraId="264FCE60" w14:textId="77777777" w:rsidR="006A7E58" w:rsidRPr="006A7E58" w:rsidRDefault="006A7E58" w:rsidP="006A7E58"/>
    <w:p w14:paraId="5EACF1D2" w14:textId="77777777" w:rsidR="00C76CE6" w:rsidRPr="006A7E58" w:rsidRDefault="00C76CE6" w:rsidP="006A7E58"/>
    <w:sectPr w:rsidR="00C76CE6" w:rsidRPr="006A7E58" w:rsidSect="00764797">
      <w:footerReference w:type="default" r:id="rId9"/>
      <w:type w:val="continuous"/>
      <w:pgSz w:w="11906" w:h="16838" w:code="9"/>
      <w:pgMar w:top="454" w:right="1276" w:bottom="1531" w:left="1276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7B53" w14:textId="77777777" w:rsidR="00800BEE" w:rsidRDefault="00800BEE" w:rsidP="003C599D">
      <w:pPr>
        <w:spacing w:line="240" w:lineRule="auto"/>
      </w:pPr>
      <w:r>
        <w:separator/>
      </w:r>
    </w:p>
  </w:endnote>
  <w:endnote w:type="continuationSeparator" w:id="0">
    <w:p w14:paraId="63007A84" w14:textId="77777777" w:rsidR="00800BEE" w:rsidRDefault="00800BEE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70"/>
      <w:gridCol w:w="5753"/>
      <w:gridCol w:w="813"/>
    </w:tblGrid>
    <w:tr w:rsidR="00800BEE" w:rsidRPr="00F42294" w14:paraId="5E09F456" w14:textId="77777777" w:rsidTr="00503EE6">
      <w:trPr>
        <w:trHeight w:hRule="exact" w:val="680"/>
      </w:trPr>
      <w:tc>
        <w:tcPr>
          <w:tcW w:w="864" w:type="dxa"/>
          <w:noWrap/>
        </w:tcPr>
        <w:p w14:paraId="6E73A9D5" w14:textId="77777777" w:rsidR="00800BEE" w:rsidRPr="00913892" w:rsidRDefault="00800BEE" w:rsidP="005E4C30">
          <w:pPr>
            <w:pStyle w:val="ekvpaginabild"/>
            <w:jc w:val="both"/>
          </w:pPr>
          <w:r w:rsidRPr="00913892">
            <w:rPr>
              <w:noProof/>
              <w:lang w:eastAsia="de-DE"/>
            </w:rPr>
            <w:drawing>
              <wp:inline distT="0" distB="0" distL="0" distR="0" wp14:anchorId="35313A78" wp14:editId="3C9CEABB">
                <wp:extent cx="468000" cy="234000"/>
                <wp:effectExtent l="0" t="0" r="8255" b="0"/>
                <wp:docPr id="4" name="Graf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70" w:type="dxa"/>
          <w:noWrap/>
          <w:tcMar>
            <w:right w:w="57" w:type="dxa"/>
          </w:tcMar>
        </w:tcPr>
        <w:p w14:paraId="664736BB" w14:textId="77777777" w:rsidR="00800BEE" w:rsidRPr="00913892" w:rsidRDefault="00800BEE" w:rsidP="00481969">
          <w:pPr>
            <w:pStyle w:val="ekvpagina"/>
          </w:pPr>
          <w:r w:rsidRPr="00913892">
            <w:t>© Ernst Klett Verlag GmbH, Stuttgart 20</w:t>
          </w:r>
          <w:r>
            <w:t>21</w:t>
          </w:r>
          <w:r w:rsidRPr="00913892">
            <w:t xml:space="preserve"> | www.klett.de | Alle Rechte vorbehalten. Von dieser Druckvorlage ist die Vervielfältigung für den</w:t>
          </w:r>
          <w:r>
            <w:t xml:space="preserve"> </w:t>
          </w:r>
          <w:r w:rsidRPr="00913892">
            <w:t>eigenen</w:t>
          </w:r>
          <w:r>
            <w:t xml:space="preserve"> </w:t>
          </w:r>
          <w:r w:rsidRPr="00913892">
            <w:t>Unterrichtsgebrauch gestattet. Die Kopiergebühren sind abgegolten.</w:t>
          </w:r>
        </w:p>
      </w:tc>
      <w:tc>
        <w:tcPr>
          <w:tcW w:w="5753" w:type="dxa"/>
          <w:noWrap/>
        </w:tcPr>
        <w:p w14:paraId="550B8291" w14:textId="00CB7FBB" w:rsidR="00800BEE" w:rsidRPr="00913892" w:rsidRDefault="00810932" w:rsidP="004136AD">
          <w:pPr>
            <w:pStyle w:val="ekvquelle"/>
          </w:pPr>
          <w:r w:rsidRPr="00810932">
            <w:t>Autor</w:t>
          </w:r>
          <w:r w:rsidR="001845ED">
            <w:t>in</w:t>
          </w:r>
          <w:r w:rsidRPr="00810932">
            <w:t xml:space="preserve">: </w:t>
          </w:r>
          <w:r w:rsidR="001845ED">
            <w:t>Juliane Behrendt</w:t>
          </w:r>
        </w:p>
      </w:tc>
      <w:tc>
        <w:tcPr>
          <w:tcW w:w="813" w:type="dxa"/>
        </w:tcPr>
        <w:p w14:paraId="359CDE53" w14:textId="77777777" w:rsidR="00800BEE" w:rsidRPr="00913892" w:rsidRDefault="00800BEE" w:rsidP="00913892">
          <w:pPr>
            <w:pStyle w:val="ekvpagina"/>
          </w:pPr>
        </w:p>
      </w:tc>
    </w:tr>
  </w:tbl>
  <w:p w14:paraId="3EEF6D72" w14:textId="77777777" w:rsidR="00800BEE" w:rsidRDefault="00800BE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F07F" w14:textId="77777777" w:rsidR="00800BEE" w:rsidRDefault="00800BEE" w:rsidP="003C599D">
      <w:pPr>
        <w:spacing w:line="240" w:lineRule="auto"/>
      </w:pPr>
      <w:r>
        <w:separator/>
      </w:r>
    </w:p>
  </w:footnote>
  <w:footnote w:type="continuationSeparator" w:id="0">
    <w:p w14:paraId="7987A62C" w14:textId="77777777" w:rsidR="00800BEE" w:rsidRDefault="00800BEE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29C5"/>
    <w:multiLevelType w:val="hybridMultilevel"/>
    <w:tmpl w:val="179E7ACA"/>
    <w:lvl w:ilvl="0" w:tplc="4DDE9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D433F"/>
    <w:multiLevelType w:val="hybridMultilevel"/>
    <w:tmpl w:val="8F38DE9A"/>
    <w:lvl w:ilvl="0" w:tplc="6A6AD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5730"/>
    <w:multiLevelType w:val="multilevel"/>
    <w:tmpl w:val="1374B17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32B552A"/>
    <w:multiLevelType w:val="multilevel"/>
    <w:tmpl w:val="DD7C6720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1C565C0"/>
    <w:multiLevelType w:val="multilevel"/>
    <w:tmpl w:val="A3928FFA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62B3246"/>
    <w:multiLevelType w:val="multilevel"/>
    <w:tmpl w:val="AA760CC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5C6C5201"/>
    <w:multiLevelType w:val="hybridMultilevel"/>
    <w:tmpl w:val="9EFCA2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9CB43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33C54"/>
    <w:multiLevelType w:val="hybridMultilevel"/>
    <w:tmpl w:val="3A5C6F86"/>
    <w:lvl w:ilvl="0" w:tplc="AE069C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772D1"/>
    <w:multiLevelType w:val="hybridMultilevel"/>
    <w:tmpl w:val="8A14BEDE"/>
    <w:lvl w:ilvl="0" w:tplc="9480848C">
      <w:start w:val="2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3617D"/>
    <w:multiLevelType w:val="multilevel"/>
    <w:tmpl w:val="A7527C5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748863C5"/>
    <w:multiLevelType w:val="multilevel"/>
    <w:tmpl w:val="8A9E3BA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79D8377A"/>
    <w:multiLevelType w:val="hybridMultilevel"/>
    <w:tmpl w:val="DE46D964"/>
    <w:lvl w:ilvl="0" w:tplc="1A964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630D76"/>
    <w:multiLevelType w:val="multilevel"/>
    <w:tmpl w:val="13002A5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7CAC1732"/>
    <w:multiLevelType w:val="hybridMultilevel"/>
    <w:tmpl w:val="359CFF04"/>
    <w:lvl w:ilvl="0" w:tplc="1A96402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7"/>
  </w:num>
  <w:num w:numId="6">
    <w:abstractNumId w:val="11"/>
  </w:num>
  <w:num w:numId="7">
    <w:abstractNumId w:val="8"/>
  </w:num>
  <w:num w:numId="8">
    <w:abstractNumId w:val="3"/>
  </w:num>
  <w:num w:numId="9">
    <w:abstractNumId w:val="4"/>
  </w:num>
  <w:num w:numId="10">
    <w:abstractNumId w:val="10"/>
  </w:num>
  <w:num w:numId="11">
    <w:abstractNumId w:val="5"/>
  </w:num>
  <w:num w:numId="12">
    <w:abstractNumId w:val="12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CE6"/>
    <w:rsid w:val="000040E2"/>
    <w:rsid w:val="0001210D"/>
    <w:rsid w:val="0001286A"/>
    <w:rsid w:val="00014D7E"/>
    <w:rsid w:val="0002009E"/>
    <w:rsid w:val="00020440"/>
    <w:rsid w:val="00021FD5"/>
    <w:rsid w:val="00027230"/>
    <w:rsid w:val="000307B4"/>
    <w:rsid w:val="00030EDB"/>
    <w:rsid w:val="00035074"/>
    <w:rsid w:val="00037566"/>
    <w:rsid w:val="00043523"/>
    <w:rsid w:val="00046012"/>
    <w:rsid w:val="000520A2"/>
    <w:rsid w:val="000523D4"/>
    <w:rsid w:val="00053B2F"/>
    <w:rsid w:val="00054678"/>
    <w:rsid w:val="00054A93"/>
    <w:rsid w:val="00055ED1"/>
    <w:rsid w:val="0006258C"/>
    <w:rsid w:val="00062D31"/>
    <w:rsid w:val="000779C3"/>
    <w:rsid w:val="000812E6"/>
    <w:rsid w:val="00083610"/>
    <w:rsid w:val="000902DF"/>
    <w:rsid w:val="00090AB2"/>
    <w:rsid w:val="000928AA"/>
    <w:rsid w:val="00092E87"/>
    <w:rsid w:val="000939F5"/>
    <w:rsid w:val="00094F01"/>
    <w:rsid w:val="000A13A1"/>
    <w:rsid w:val="000A2425"/>
    <w:rsid w:val="000A3C89"/>
    <w:rsid w:val="000A4BD4"/>
    <w:rsid w:val="000A51A5"/>
    <w:rsid w:val="000A7892"/>
    <w:rsid w:val="000B098D"/>
    <w:rsid w:val="000B7BD3"/>
    <w:rsid w:val="000C11E0"/>
    <w:rsid w:val="000C77CA"/>
    <w:rsid w:val="000D40DE"/>
    <w:rsid w:val="000D4791"/>
    <w:rsid w:val="000D5ADE"/>
    <w:rsid w:val="000E343E"/>
    <w:rsid w:val="000E72F2"/>
    <w:rsid w:val="000F21E8"/>
    <w:rsid w:val="000F28F2"/>
    <w:rsid w:val="000F47EE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524C9"/>
    <w:rsid w:val="00153F57"/>
    <w:rsid w:val="00161B4B"/>
    <w:rsid w:val="001641FA"/>
    <w:rsid w:val="0016475A"/>
    <w:rsid w:val="00165D0D"/>
    <w:rsid w:val="00165ECC"/>
    <w:rsid w:val="00166019"/>
    <w:rsid w:val="00182050"/>
    <w:rsid w:val="0018248B"/>
    <w:rsid w:val="00182964"/>
    <w:rsid w:val="00182B7D"/>
    <w:rsid w:val="001845AC"/>
    <w:rsid w:val="001845ED"/>
    <w:rsid w:val="00186866"/>
    <w:rsid w:val="00190B65"/>
    <w:rsid w:val="00193A18"/>
    <w:rsid w:val="001A0260"/>
    <w:rsid w:val="001A3936"/>
    <w:rsid w:val="001A5BD5"/>
    <w:rsid w:val="001B454A"/>
    <w:rsid w:val="001C2DC7"/>
    <w:rsid w:val="001C2F20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26EC"/>
    <w:rsid w:val="001F53F1"/>
    <w:rsid w:val="0020055A"/>
    <w:rsid w:val="00201AA1"/>
    <w:rsid w:val="00202892"/>
    <w:rsid w:val="00205239"/>
    <w:rsid w:val="00205866"/>
    <w:rsid w:val="00214764"/>
    <w:rsid w:val="00216D91"/>
    <w:rsid w:val="00217291"/>
    <w:rsid w:val="002240EA"/>
    <w:rsid w:val="002266E8"/>
    <w:rsid w:val="002277D2"/>
    <w:rsid w:val="002301FF"/>
    <w:rsid w:val="00232213"/>
    <w:rsid w:val="00245DA5"/>
    <w:rsid w:val="00246F77"/>
    <w:rsid w:val="002527A5"/>
    <w:rsid w:val="002548B1"/>
    <w:rsid w:val="00255466"/>
    <w:rsid w:val="00255FE3"/>
    <w:rsid w:val="00257335"/>
    <w:rsid w:val="00260B8C"/>
    <w:rsid w:val="002610EC"/>
    <w:rsid w:val="002613E6"/>
    <w:rsid w:val="00261D9E"/>
    <w:rsid w:val="0026281C"/>
    <w:rsid w:val="00263CEC"/>
    <w:rsid w:val="0026581E"/>
    <w:rsid w:val="002659C5"/>
    <w:rsid w:val="00274F6B"/>
    <w:rsid w:val="00275884"/>
    <w:rsid w:val="00280525"/>
    <w:rsid w:val="0028082D"/>
    <w:rsid w:val="00280A12"/>
    <w:rsid w:val="0028107C"/>
    <w:rsid w:val="0028231D"/>
    <w:rsid w:val="002857E6"/>
    <w:rsid w:val="00287B24"/>
    <w:rsid w:val="00287DC0"/>
    <w:rsid w:val="00291485"/>
    <w:rsid w:val="00292470"/>
    <w:rsid w:val="0029673A"/>
    <w:rsid w:val="002A25AE"/>
    <w:rsid w:val="002A4CED"/>
    <w:rsid w:val="002B3DF1"/>
    <w:rsid w:val="002B64EA"/>
    <w:rsid w:val="002C5D15"/>
    <w:rsid w:val="002D2825"/>
    <w:rsid w:val="002D41F4"/>
    <w:rsid w:val="002D46E0"/>
    <w:rsid w:val="002D5029"/>
    <w:rsid w:val="002D7B0C"/>
    <w:rsid w:val="002D7B42"/>
    <w:rsid w:val="002E163A"/>
    <w:rsid w:val="002E21C3"/>
    <w:rsid w:val="002E4656"/>
    <w:rsid w:val="002F1328"/>
    <w:rsid w:val="002F5FFC"/>
    <w:rsid w:val="00302866"/>
    <w:rsid w:val="00303749"/>
    <w:rsid w:val="00304833"/>
    <w:rsid w:val="00313596"/>
    <w:rsid w:val="00313FD8"/>
    <w:rsid w:val="00314970"/>
    <w:rsid w:val="00315EA9"/>
    <w:rsid w:val="00320087"/>
    <w:rsid w:val="00321063"/>
    <w:rsid w:val="0032667B"/>
    <w:rsid w:val="00331D08"/>
    <w:rsid w:val="003323B5"/>
    <w:rsid w:val="003373EF"/>
    <w:rsid w:val="00337E7F"/>
    <w:rsid w:val="00344EC7"/>
    <w:rsid w:val="00350FBE"/>
    <w:rsid w:val="00357BFF"/>
    <w:rsid w:val="003611D5"/>
    <w:rsid w:val="00362B02"/>
    <w:rsid w:val="0036404C"/>
    <w:rsid w:val="00364D77"/>
    <w:rsid w:val="003653D5"/>
    <w:rsid w:val="00366388"/>
    <w:rsid w:val="003710B3"/>
    <w:rsid w:val="003714AA"/>
    <w:rsid w:val="003731C1"/>
    <w:rsid w:val="00376678"/>
    <w:rsid w:val="00376A0A"/>
    <w:rsid w:val="00380B14"/>
    <w:rsid w:val="0038356B"/>
    <w:rsid w:val="00384305"/>
    <w:rsid w:val="00385DF1"/>
    <w:rsid w:val="0039268F"/>
    <w:rsid w:val="00392F9B"/>
    <w:rsid w:val="003931DD"/>
    <w:rsid w:val="00394595"/>
    <w:rsid w:val="003945FF"/>
    <w:rsid w:val="0039465E"/>
    <w:rsid w:val="003A1A19"/>
    <w:rsid w:val="003A4682"/>
    <w:rsid w:val="003A4E58"/>
    <w:rsid w:val="003A5B0C"/>
    <w:rsid w:val="003B348E"/>
    <w:rsid w:val="003B3ED5"/>
    <w:rsid w:val="003C39DC"/>
    <w:rsid w:val="003C599D"/>
    <w:rsid w:val="003C7470"/>
    <w:rsid w:val="003C7CFE"/>
    <w:rsid w:val="003D3D68"/>
    <w:rsid w:val="003D70F5"/>
    <w:rsid w:val="003E21AC"/>
    <w:rsid w:val="003E6330"/>
    <w:rsid w:val="003E78AB"/>
    <w:rsid w:val="003E7B62"/>
    <w:rsid w:val="003F0467"/>
    <w:rsid w:val="003F362F"/>
    <w:rsid w:val="00405D0B"/>
    <w:rsid w:val="00406271"/>
    <w:rsid w:val="00411B18"/>
    <w:rsid w:val="004136AD"/>
    <w:rsid w:val="00415565"/>
    <w:rsid w:val="00415632"/>
    <w:rsid w:val="00415F8A"/>
    <w:rsid w:val="00420CAF"/>
    <w:rsid w:val="0042107E"/>
    <w:rsid w:val="00422EBC"/>
    <w:rsid w:val="004235B1"/>
    <w:rsid w:val="004236D5"/>
    <w:rsid w:val="00424375"/>
    <w:rsid w:val="0043600D"/>
    <w:rsid w:val="004372DD"/>
    <w:rsid w:val="00441088"/>
    <w:rsid w:val="00441724"/>
    <w:rsid w:val="0044185E"/>
    <w:rsid w:val="00444C4D"/>
    <w:rsid w:val="00446431"/>
    <w:rsid w:val="00446792"/>
    <w:rsid w:val="00446AED"/>
    <w:rsid w:val="00454148"/>
    <w:rsid w:val="00460932"/>
    <w:rsid w:val="004621B3"/>
    <w:rsid w:val="0046364F"/>
    <w:rsid w:val="00465073"/>
    <w:rsid w:val="0047471A"/>
    <w:rsid w:val="00475402"/>
    <w:rsid w:val="00481969"/>
    <w:rsid w:val="00483A7A"/>
    <w:rsid w:val="00483D65"/>
    <w:rsid w:val="00484B24"/>
    <w:rsid w:val="00486B3D"/>
    <w:rsid w:val="00490692"/>
    <w:rsid w:val="004925F2"/>
    <w:rsid w:val="004929DA"/>
    <w:rsid w:val="00492FC0"/>
    <w:rsid w:val="0049475D"/>
    <w:rsid w:val="004A4DBC"/>
    <w:rsid w:val="004A66C3"/>
    <w:rsid w:val="004A66CF"/>
    <w:rsid w:val="004B17DA"/>
    <w:rsid w:val="004C72A6"/>
    <w:rsid w:val="004E3969"/>
    <w:rsid w:val="004F45AB"/>
    <w:rsid w:val="00500F8B"/>
    <w:rsid w:val="005010FC"/>
    <w:rsid w:val="00501528"/>
    <w:rsid w:val="00503EE6"/>
    <w:rsid w:val="005069C1"/>
    <w:rsid w:val="00510F4C"/>
    <w:rsid w:val="00514229"/>
    <w:rsid w:val="005156EC"/>
    <w:rsid w:val="005168A4"/>
    <w:rsid w:val="0052117E"/>
    <w:rsid w:val="00521B91"/>
    <w:rsid w:val="005252D2"/>
    <w:rsid w:val="005254B3"/>
    <w:rsid w:val="00530C92"/>
    <w:rsid w:val="00531F22"/>
    <w:rsid w:val="0053337C"/>
    <w:rsid w:val="00535AD8"/>
    <w:rsid w:val="00547103"/>
    <w:rsid w:val="00554EDA"/>
    <w:rsid w:val="00560848"/>
    <w:rsid w:val="0057200E"/>
    <w:rsid w:val="00572A0F"/>
    <w:rsid w:val="00574FE0"/>
    <w:rsid w:val="00576D2D"/>
    <w:rsid w:val="0058321F"/>
    <w:rsid w:val="00583FC8"/>
    <w:rsid w:val="00584F88"/>
    <w:rsid w:val="00587DF4"/>
    <w:rsid w:val="00597E2F"/>
    <w:rsid w:val="005A3FB2"/>
    <w:rsid w:val="005A6D94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00E"/>
    <w:rsid w:val="005E2580"/>
    <w:rsid w:val="005E4C30"/>
    <w:rsid w:val="005F2A0D"/>
    <w:rsid w:val="005F2AB3"/>
    <w:rsid w:val="005F3914"/>
    <w:rsid w:val="005F439D"/>
    <w:rsid w:val="005F511A"/>
    <w:rsid w:val="0060030C"/>
    <w:rsid w:val="006011EC"/>
    <w:rsid w:val="00603AD5"/>
    <w:rsid w:val="00603C71"/>
    <w:rsid w:val="00605B68"/>
    <w:rsid w:val="006201CB"/>
    <w:rsid w:val="00622F6B"/>
    <w:rsid w:val="00627765"/>
    <w:rsid w:val="00627A02"/>
    <w:rsid w:val="006306A8"/>
    <w:rsid w:val="0064120B"/>
    <w:rsid w:val="00641259"/>
    <w:rsid w:val="00644BA9"/>
    <w:rsid w:val="0064692C"/>
    <w:rsid w:val="00653F68"/>
    <w:rsid w:val="00666D95"/>
    <w:rsid w:val="00677D2D"/>
    <w:rsid w:val="006802C4"/>
    <w:rsid w:val="0068429A"/>
    <w:rsid w:val="00685FDD"/>
    <w:rsid w:val="006912DC"/>
    <w:rsid w:val="00693676"/>
    <w:rsid w:val="006A5611"/>
    <w:rsid w:val="006A71DE"/>
    <w:rsid w:val="006A76D7"/>
    <w:rsid w:val="006A7E58"/>
    <w:rsid w:val="006B0743"/>
    <w:rsid w:val="006B2D23"/>
    <w:rsid w:val="006B3EF4"/>
    <w:rsid w:val="006B50BE"/>
    <w:rsid w:val="006B6247"/>
    <w:rsid w:val="006C0602"/>
    <w:rsid w:val="006C4E52"/>
    <w:rsid w:val="006C6A77"/>
    <w:rsid w:val="006D1F6D"/>
    <w:rsid w:val="006D2702"/>
    <w:rsid w:val="006D45BB"/>
    <w:rsid w:val="006D49F0"/>
    <w:rsid w:val="006D7F2E"/>
    <w:rsid w:val="006E235E"/>
    <w:rsid w:val="006E6A74"/>
    <w:rsid w:val="006F0D3C"/>
    <w:rsid w:val="006F2EDC"/>
    <w:rsid w:val="006F623C"/>
    <w:rsid w:val="006F72F5"/>
    <w:rsid w:val="00702561"/>
    <w:rsid w:val="00704625"/>
    <w:rsid w:val="00707FD3"/>
    <w:rsid w:val="00710718"/>
    <w:rsid w:val="00711E70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1490"/>
    <w:rsid w:val="0073238D"/>
    <w:rsid w:val="00733A44"/>
    <w:rsid w:val="00741417"/>
    <w:rsid w:val="00745BC6"/>
    <w:rsid w:val="007507F9"/>
    <w:rsid w:val="00751B0E"/>
    <w:rsid w:val="0075219C"/>
    <w:rsid w:val="00756014"/>
    <w:rsid w:val="00760C41"/>
    <w:rsid w:val="007614A2"/>
    <w:rsid w:val="007619B6"/>
    <w:rsid w:val="007636A0"/>
    <w:rsid w:val="00764797"/>
    <w:rsid w:val="00765F44"/>
    <w:rsid w:val="007661BA"/>
    <w:rsid w:val="00766405"/>
    <w:rsid w:val="0076691A"/>
    <w:rsid w:val="00772DA9"/>
    <w:rsid w:val="00775322"/>
    <w:rsid w:val="007814C9"/>
    <w:rsid w:val="00781BA9"/>
    <w:rsid w:val="00787700"/>
    <w:rsid w:val="0079423E"/>
    <w:rsid w:val="00794685"/>
    <w:rsid w:val="007A0DAF"/>
    <w:rsid w:val="007A18E0"/>
    <w:rsid w:val="007A2F5A"/>
    <w:rsid w:val="007A5AA1"/>
    <w:rsid w:val="007C1230"/>
    <w:rsid w:val="007D186F"/>
    <w:rsid w:val="007E4DDC"/>
    <w:rsid w:val="007E5E71"/>
    <w:rsid w:val="007E67B3"/>
    <w:rsid w:val="007F74E7"/>
    <w:rsid w:val="00800BEE"/>
    <w:rsid w:val="008018A8"/>
    <w:rsid w:val="00801B7F"/>
    <w:rsid w:val="00802E02"/>
    <w:rsid w:val="0080310A"/>
    <w:rsid w:val="0080558E"/>
    <w:rsid w:val="00810225"/>
    <w:rsid w:val="0081093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192"/>
    <w:rsid w:val="00854D77"/>
    <w:rsid w:val="008576F6"/>
    <w:rsid w:val="00857713"/>
    <w:rsid w:val="00862360"/>
    <w:rsid w:val="00862C21"/>
    <w:rsid w:val="00874376"/>
    <w:rsid w:val="008774BB"/>
    <w:rsid w:val="00882053"/>
    <w:rsid w:val="008942A2"/>
    <w:rsid w:val="0089534A"/>
    <w:rsid w:val="008A1692"/>
    <w:rsid w:val="008A529C"/>
    <w:rsid w:val="008B02D9"/>
    <w:rsid w:val="008B446A"/>
    <w:rsid w:val="008B5E47"/>
    <w:rsid w:val="008C0880"/>
    <w:rsid w:val="008C27FD"/>
    <w:rsid w:val="008D17FC"/>
    <w:rsid w:val="008D3CE0"/>
    <w:rsid w:val="008D7FDC"/>
    <w:rsid w:val="008E27A9"/>
    <w:rsid w:val="008E4B7A"/>
    <w:rsid w:val="008E6248"/>
    <w:rsid w:val="008F0CFF"/>
    <w:rsid w:val="008F2AE7"/>
    <w:rsid w:val="008F6EDE"/>
    <w:rsid w:val="00902002"/>
    <w:rsid w:val="00902CEB"/>
    <w:rsid w:val="009064C0"/>
    <w:rsid w:val="009078CB"/>
    <w:rsid w:val="00907EC2"/>
    <w:rsid w:val="009119AD"/>
    <w:rsid w:val="00912A0A"/>
    <w:rsid w:val="00913598"/>
    <w:rsid w:val="00913892"/>
    <w:rsid w:val="00914A69"/>
    <w:rsid w:val="009215E3"/>
    <w:rsid w:val="00924566"/>
    <w:rsid w:val="00931977"/>
    <w:rsid w:val="00936CF0"/>
    <w:rsid w:val="00942106"/>
    <w:rsid w:val="0094260D"/>
    <w:rsid w:val="00946121"/>
    <w:rsid w:val="00946AE2"/>
    <w:rsid w:val="0095030E"/>
    <w:rsid w:val="00950ADE"/>
    <w:rsid w:val="00952A59"/>
    <w:rsid w:val="00952B21"/>
    <w:rsid w:val="009561C4"/>
    <w:rsid w:val="00956783"/>
    <w:rsid w:val="00957248"/>
    <w:rsid w:val="00957969"/>
    <w:rsid w:val="00962A4D"/>
    <w:rsid w:val="009634E9"/>
    <w:rsid w:val="009635A5"/>
    <w:rsid w:val="00964A22"/>
    <w:rsid w:val="009656E9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0D9D"/>
    <w:rsid w:val="009915B2"/>
    <w:rsid w:val="00992B92"/>
    <w:rsid w:val="009A056D"/>
    <w:rsid w:val="009A17FC"/>
    <w:rsid w:val="009A2869"/>
    <w:rsid w:val="009A50D4"/>
    <w:rsid w:val="009A67D7"/>
    <w:rsid w:val="009A7614"/>
    <w:rsid w:val="009B3B42"/>
    <w:rsid w:val="009C016F"/>
    <w:rsid w:val="009C26DF"/>
    <w:rsid w:val="009C2A7B"/>
    <w:rsid w:val="009C3C75"/>
    <w:rsid w:val="009C4BE5"/>
    <w:rsid w:val="009C7609"/>
    <w:rsid w:val="009E17E1"/>
    <w:rsid w:val="009E1BBE"/>
    <w:rsid w:val="009E45C5"/>
    <w:rsid w:val="009E47B1"/>
    <w:rsid w:val="009F003E"/>
    <w:rsid w:val="009F0109"/>
    <w:rsid w:val="009F01E9"/>
    <w:rsid w:val="009F075E"/>
    <w:rsid w:val="009F1065"/>
    <w:rsid w:val="009F1185"/>
    <w:rsid w:val="009F2A87"/>
    <w:rsid w:val="009F5416"/>
    <w:rsid w:val="009F7C69"/>
    <w:rsid w:val="009F7C95"/>
    <w:rsid w:val="00A024FF"/>
    <w:rsid w:val="00A04D00"/>
    <w:rsid w:val="00A05E18"/>
    <w:rsid w:val="00A06EFE"/>
    <w:rsid w:val="00A13F07"/>
    <w:rsid w:val="00A170E5"/>
    <w:rsid w:val="00A2146F"/>
    <w:rsid w:val="00A22154"/>
    <w:rsid w:val="00A238E9"/>
    <w:rsid w:val="00A23E76"/>
    <w:rsid w:val="00A26B32"/>
    <w:rsid w:val="00A27593"/>
    <w:rsid w:val="00A35787"/>
    <w:rsid w:val="00A3685C"/>
    <w:rsid w:val="00A43B4C"/>
    <w:rsid w:val="00A47036"/>
    <w:rsid w:val="00A478DC"/>
    <w:rsid w:val="00A47DB0"/>
    <w:rsid w:val="00A62578"/>
    <w:rsid w:val="00A701AF"/>
    <w:rsid w:val="00A7137C"/>
    <w:rsid w:val="00A75504"/>
    <w:rsid w:val="00A8296D"/>
    <w:rsid w:val="00A83EBE"/>
    <w:rsid w:val="00A8594A"/>
    <w:rsid w:val="00A86417"/>
    <w:rsid w:val="00A8687B"/>
    <w:rsid w:val="00A92B79"/>
    <w:rsid w:val="00A9695B"/>
    <w:rsid w:val="00A969ED"/>
    <w:rsid w:val="00AA0729"/>
    <w:rsid w:val="00AA1756"/>
    <w:rsid w:val="00AA3E8B"/>
    <w:rsid w:val="00AA5A5A"/>
    <w:rsid w:val="00AA5D60"/>
    <w:rsid w:val="00AA7755"/>
    <w:rsid w:val="00AB05CF"/>
    <w:rsid w:val="00AB0DA8"/>
    <w:rsid w:val="00AB18CA"/>
    <w:rsid w:val="00AB5327"/>
    <w:rsid w:val="00AB6AE5"/>
    <w:rsid w:val="00AB7619"/>
    <w:rsid w:val="00AB7E43"/>
    <w:rsid w:val="00AC01E7"/>
    <w:rsid w:val="00AC7B89"/>
    <w:rsid w:val="00AD4D22"/>
    <w:rsid w:val="00AE65F6"/>
    <w:rsid w:val="00AF053E"/>
    <w:rsid w:val="00B00587"/>
    <w:rsid w:val="00B039E8"/>
    <w:rsid w:val="00B07E0E"/>
    <w:rsid w:val="00B07FEC"/>
    <w:rsid w:val="00B12500"/>
    <w:rsid w:val="00B14B45"/>
    <w:rsid w:val="00B155E8"/>
    <w:rsid w:val="00B15F75"/>
    <w:rsid w:val="00B2194E"/>
    <w:rsid w:val="00B31F29"/>
    <w:rsid w:val="00B32DAF"/>
    <w:rsid w:val="00B336B9"/>
    <w:rsid w:val="00B3499A"/>
    <w:rsid w:val="00B35D1C"/>
    <w:rsid w:val="00B37E68"/>
    <w:rsid w:val="00B468CC"/>
    <w:rsid w:val="00B52FB3"/>
    <w:rsid w:val="00B54655"/>
    <w:rsid w:val="00B54E84"/>
    <w:rsid w:val="00B6045F"/>
    <w:rsid w:val="00B60BEA"/>
    <w:rsid w:val="00B7242A"/>
    <w:rsid w:val="00B7652C"/>
    <w:rsid w:val="00B8071F"/>
    <w:rsid w:val="00B82B4E"/>
    <w:rsid w:val="00B83510"/>
    <w:rsid w:val="00B8420E"/>
    <w:rsid w:val="00B87CF7"/>
    <w:rsid w:val="00B90CE1"/>
    <w:rsid w:val="00BA1A23"/>
    <w:rsid w:val="00BA2134"/>
    <w:rsid w:val="00BA68B4"/>
    <w:rsid w:val="00BB2F2F"/>
    <w:rsid w:val="00BB4010"/>
    <w:rsid w:val="00BC2025"/>
    <w:rsid w:val="00BC2CD2"/>
    <w:rsid w:val="00BC6483"/>
    <w:rsid w:val="00BC69E3"/>
    <w:rsid w:val="00BC7335"/>
    <w:rsid w:val="00BD542D"/>
    <w:rsid w:val="00BD6E66"/>
    <w:rsid w:val="00BE1962"/>
    <w:rsid w:val="00BE1A2B"/>
    <w:rsid w:val="00BE4821"/>
    <w:rsid w:val="00BF17F2"/>
    <w:rsid w:val="00C00404"/>
    <w:rsid w:val="00C00540"/>
    <w:rsid w:val="00C172AE"/>
    <w:rsid w:val="00C17BE6"/>
    <w:rsid w:val="00C2402C"/>
    <w:rsid w:val="00C343F5"/>
    <w:rsid w:val="00C35D4D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76CE6"/>
    <w:rsid w:val="00C84E4C"/>
    <w:rsid w:val="00C87044"/>
    <w:rsid w:val="00C94D17"/>
    <w:rsid w:val="00C9549F"/>
    <w:rsid w:val="00CA26E2"/>
    <w:rsid w:val="00CB17F5"/>
    <w:rsid w:val="00CB23E2"/>
    <w:rsid w:val="00CB27C6"/>
    <w:rsid w:val="00CB463B"/>
    <w:rsid w:val="00CB5B82"/>
    <w:rsid w:val="00CB6F99"/>
    <w:rsid w:val="00CB782D"/>
    <w:rsid w:val="00CC54E0"/>
    <w:rsid w:val="00CC65A8"/>
    <w:rsid w:val="00CC7DBB"/>
    <w:rsid w:val="00CD4219"/>
    <w:rsid w:val="00CD5490"/>
    <w:rsid w:val="00CD6369"/>
    <w:rsid w:val="00CE1EBF"/>
    <w:rsid w:val="00CE2A37"/>
    <w:rsid w:val="00CE34A0"/>
    <w:rsid w:val="00CE3E54"/>
    <w:rsid w:val="00CF0F78"/>
    <w:rsid w:val="00CF29B8"/>
    <w:rsid w:val="00CF2E07"/>
    <w:rsid w:val="00CF2E1A"/>
    <w:rsid w:val="00CF6EC0"/>
    <w:rsid w:val="00CF715C"/>
    <w:rsid w:val="00D022EC"/>
    <w:rsid w:val="00D05217"/>
    <w:rsid w:val="00D06182"/>
    <w:rsid w:val="00D06781"/>
    <w:rsid w:val="00D125BD"/>
    <w:rsid w:val="00D12661"/>
    <w:rsid w:val="00D14CCF"/>
    <w:rsid w:val="00D14F61"/>
    <w:rsid w:val="00D1582D"/>
    <w:rsid w:val="00D1794B"/>
    <w:rsid w:val="00D2569D"/>
    <w:rsid w:val="00D2799E"/>
    <w:rsid w:val="00D27A1B"/>
    <w:rsid w:val="00D34DC1"/>
    <w:rsid w:val="00D403F7"/>
    <w:rsid w:val="00D462C1"/>
    <w:rsid w:val="00D539FC"/>
    <w:rsid w:val="00D559DE"/>
    <w:rsid w:val="00D56FEB"/>
    <w:rsid w:val="00D61DD0"/>
    <w:rsid w:val="00D62096"/>
    <w:rsid w:val="00D627E5"/>
    <w:rsid w:val="00D649B5"/>
    <w:rsid w:val="00D66E63"/>
    <w:rsid w:val="00D66F5F"/>
    <w:rsid w:val="00D71365"/>
    <w:rsid w:val="00D74E3E"/>
    <w:rsid w:val="00D76DBC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96D4A"/>
    <w:rsid w:val="00DA1633"/>
    <w:rsid w:val="00DA29C3"/>
    <w:rsid w:val="00DA6422"/>
    <w:rsid w:val="00DB0557"/>
    <w:rsid w:val="00DB2C80"/>
    <w:rsid w:val="00DC2340"/>
    <w:rsid w:val="00DC30DA"/>
    <w:rsid w:val="00DC529F"/>
    <w:rsid w:val="00DE287B"/>
    <w:rsid w:val="00DE603B"/>
    <w:rsid w:val="00DF129D"/>
    <w:rsid w:val="00DF42C1"/>
    <w:rsid w:val="00DF4371"/>
    <w:rsid w:val="00DF625F"/>
    <w:rsid w:val="00DF74DB"/>
    <w:rsid w:val="00E01841"/>
    <w:rsid w:val="00E03EAE"/>
    <w:rsid w:val="00E045FD"/>
    <w:rsid w:val="00E05976"/>
    <w:rsid w:val="00E126C1"/>
    <w:rsid w:val="00E21473"/>
    <w:rsid w:val="00E22935"/>
    <w:rsid w:val="00E22C67"/>
    <w:rsid w:val="00E2466B"/>
    <w:rsid w:val="00E3023E"/>
    <w:rsid w:val="00E310E1"/>
    <w:rsid w:val="00E31470"/>
    <w:rsid w:val="00E322C7"/>
    <w:rsid w:val="00E34F46"/>
    <w:rsid w:val="00E375D2"/>
    <w:rsid w:val="00E40815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A9C"/>
    <w:rsid w:val="00E70C40"/>
    <w:rsid w:val="00E710C7"/>
    <w:rsid w:val="00E80DED"/>
    <w:rsid w:val="00E8369E"/>
    <w:rsid w:val="00E91B21"/>
    <w:rsid w:val="00E94576"/>
    <w:rsid w:val="00E95ED3"/>
    <w:rsid w:val="00EA7542"/>
    <w:rsid w:val="00EB0354"/>
    <w:rsid w:val="00EB0B41"/>
    <w:rsid w:val="00EB2280"/>
    <w:rsid w:val="00EC1621"/>
    <w:rsid w:val="00EC1FF0"/>
    <w:rsid w:val="00EC662E"/>
    <w:rsid w:val="00ED07FE"/>
    <w:rsid w:val="00ED0B7D"/>
    <w:rsid w:val="00EE049D"/>
    <w:rsid w:val="00EE2721"/>
    <w:rsid w:val="00EE2A0B"/>
    <w:rsid w:val="00EF190C"/>
    <w:rsid w:val="00EF6029"/>
    <w:rsid w:val="00F03C39"/>
    <w:rsid w:val="00F16DA0"/>
    <w:rsid w:val="00F23134"/>
    <w:rsid w:val="00F23554"/>
    <w:rsid w:val="00F241DA"/>
    <w:rsid w:val="00F24740"/>
    <w:rsid w:val="00F30571"/>
    <w:rsid w:val="00F32ED5"/>
    <w:rsid w:val="00F335CB"/>
    <w:rsid w:val="00F35DB1"/>
    <w:rsid w:val="00F3651F"/>
    <w:rsid w:val="00F36D0F"/>
    <w:rsid w:val="00F40DC7"/>
    <w:rsid w:val="00F4144F"/>
    <w:rsid w:val="00F42294"/>
    <w:rsid w:val="00F42F7B"/>
    <w:rsid w:val="00F459EB"/>
    <w:rsid w:val="00F45B63"/>
    <w:rsid w:val="00F52C9C"/>
    <w:rsid w:val="00F55BE1"/>
    <w:rsid w:val="00F62F95"/>
    <w:rsid w:val="00F6336A"/>
    <w:rsid w:val="00F72065"/>
    <w:rsid w:val="00F75722"/>
    <w:rsid w:val="00F778DC"/>
    <w:rsid w:val="00F849BE"/>
    <w:rsid w:val="00F94A4B"/>
    <w:rsid w:val="00F97AD4"/>
    <w:rsid w:val="00FA1EE6"/>
    <w:rsid w:val="00FA3E81"/>
    <w:rsid w:val="00FB0917"/>
    <w:rsid w:val="00FB0F16"/>
    <w:rsid w:val="00FB123D"/>
    <w:rsid w:val="00FB1D7F"/>
    <w:rsid w:val="00FB59FB"/>
    <w:rsid w:val="00FB72A0"/>
    <w:rsid w:val="00FC1299"/>
    <w:rsid w:val="00FC1D8A"/>
    <w:rsid w:val="00FC35C5"/>
    <w:rsid w:val="00FC7DBF"/>
    <w:rsid w:val="00FD045A"/>
    <w:rsid w:val="00FD328B"/>
    <w:rsid w:val="00FD3362"/>
    <w:rsid w:val="00FD3DFB"/>
    <w:rsid w:val="00FE0D15"/>
    <w:rsid w:val="00FE2067"/>
    <w:rsid w:val="00FE4673"/>
    <w:rsid w:val="00FE4FE6"/>
    <w:rsid w:val="00FF1209"/>
    <w:rsid w:val="00FF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0DFA48B"/>
  <w15:docId w15:val="{155944B1-5CE0-4C25-8BB6-33F5411D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" w:qFormat="1"/>
    <w:lsdException w:name="Quote" w:uiPriority="9" w:qFormat="1"/>
    <w:lsdException w:name="Intense Quote" w:uiPriority="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" w:qFormat="1"/>
    <w:lsdException w:name="Intense Emphasis" w:uiPriority="9" w:qFormat="1"/>
    <w:lsdException w:name="Subtle Reference" w:semiHidden="1" w:uiPriority="9" w:qFormat="1"/>
    <w:lsdException w:name="Intense Reference" w:semiHidden="1" w:uiPriority="9" w:qFormat="1"/>
    <w:lsdException w:name="Book Title" w:semiHidden="1" w:uiPriority="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ekv.grundtext.arial"/>
    <w:qFormat/>
    <w:rsid w:val="006C060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semiHidden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5254B3"/>
    <w:rPr>
      <w:sz w:val="16"/>
    </w:rPr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EB0354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TabellemithellemGitternetz1">
    <w:name w:val="Tabelle mit hellem Gitternetz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semiHidden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uiPriority w:val="1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0A13A1"/>
    <w:rPr>
      <w:rFonts w:ascii="Comic Sans MS" w:hAnsi="Comic Sans MS"/>
      <w:noProof/>
      <w:vanish w:val="0"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66019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66019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semiHidden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66019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15565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603C71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66019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15565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semiHidden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quelleobjekt">
    <w:name w:val="ekv.quelle.objekt"/>
    <w:basedOn w:val="Standard"/>
    <w:rsid w:val="00E70A9C"/>
    <w:pPr>
      <w:tabs>
        <w:tab w:val="clear" w:pos="340"/>
        <w:tab w:val="clear" w:pos="595"/>
        <w:tab w:val="clear" w:pos="851"/>
      </w:tabs>
      <w:spacing w:line="130" w:lineRule="exact"/>
    </w:pPr>
    <w:rPr>
      <w:sz w:val="10"/>
    </w:rPr>
  </w:style>
  <w:style w:type="paragraph" w:customStyle="1" w:styleId="ekvaufzhlung1">
    <w:name w:val="ekv.aufzählung.1"/>
    <w:basedOn w:val="Standard"/>
    <w:rsid w:val="00275884"/>
    <w:pPr>
      <w:tabs>
        <w:tab w:val="clear" w:pos="340"/>
        <w:tab w:val="clear" w:pos="595"/>
        <w:tab w:val="clear" w:pos="851"/>
        <w:tab w:val="left" w:pos="794"/>
        <w:tab w:val="left" w:pos="936"/>
        <w:tab w:val="left" w:pos="1134"/>
        <w:tab w:val="left" w:pos="1191"/>
      </w:tabs>
      <w:ind w:left="680" w:hanging="340"/>
    </w:pPr>
  </w:style>
  <w:style w:type="paragraph" w:customStyle="1" w:styleId="ekvaufzhlung2">
    <w:name w:val="ekv.aufzählung.2"/>
    <w:basedOn w:val="Standard"/>
    <w:rsid w:val="00275884"/>
    <w:pPr>
      <w:tabs>
        <w:tab w:val="clear" w:pos="340"/>
        <w:tab w:val="clear" w:pos="595"/>
        <w:tab w:val="clear" w:pos="851"/>
        <w:tab w:val="left" w:pos="1134"/>
        <w:tab w:val="left" w:pos="1276"/>
        <w:tab w:val="left" w:pos="1474"/>
        <w:tab w:val="left" w:pos="1531"/>
      </w:tabs>
      <w:ind w:left="1020" w:hanging="340"/>
    </w:pPr>
  </w:style>
  <w:style w:type="paragraph" w:customStyle="1" w:styleId="ekvaufzhlung3">
    <w:name w:val="ekv.aufzählung.3"/>
    <w:basedOn w:val="Standard"/>
    <w:rsid w:val="00275884"/>
    <w:pPr>
      <w:tabs>
        <w:tab w:val="clear" w:pos="340"/>
        <w:tab w:val="clear" w:pos="595"/>
        <w:tab w:val="clear" w:pos="851"/>
        <w:tab w:val="left" w:pos="1474"/>
        <w:tab w:val="left" w:pos="1616"/>
        <w:tab w:val="left" w:pos="1814"/>
        <w:tab w:val="left" w:pos="1871"/>
      </w:tabs>
      <w:ind w:left="1361" w:hanging="340"/>
    </w:pPr>
  </w:style>
  <w:style w:type="paragraph" w:customStyle="1" w:styleId="ekvfremdtext">
    <w:name w:val="ekv.fremdtext"/>
    <w:basedOn w:val="Standard"/>
    <w:rsid w:val="00666D95"/>
    <w:rPr>
      <w:rFonts w:ascii="Times New Roman" w:hAnsi="Times New Roman"/>
      <w:sz w:val="21"/>
    </w:rPr>
  </w:style>
  <w:style w:type="paragraph" w:customStyle="1" w:styleId="ekvfussnote">
    <w:name w:val="ekv.fussnote"/>
    <w:basedOn w:val="Standard"/>
    <w:qFormat/>
    <w:rsid w:val="00666D95"/>
    <w:rPr>
      <w:sz w:val="17"/>
    </w:rPr>
  </w:style>
  <w:style w:type="character" w:customStyle="1" w:styleId="ekvhandschriftausgeblendet">
    <w:name w:val="ekv.handschrift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szCs w:val="21"/>
      <w:lang w:val="de-DE"/>
    </w:rPr>
  </w:style>
  <w:style w:type="character" w:customStyle="1" w:styleId="ekvlckentextausgeblendet">
    <w:name w:val="ekv.lückentext.ausgeblendet"/>
    <w:basedOn w:val="Absatz-Standardschriftart"/>
    <w:uiPriority w:val="1"/>
    <w:semiHidden/>
    <w:qFormat/>
    <w:rsid w:val="00A8296D"/>
    <w:rPr>
      <w:rFonts w:ascii="Times New Roman" w:hAnsi="Times New Roman"/>
      <w:i/>
      <w:color w:val="FFFFFF" w:themeColor="background1"/>
      <w:sz w:val="21"/>
    </w:rPr>
  </w:style>
  <w:style w:type="character" w:customStyle="1" w:styleId="ekvlsungausgeblendet">
    <w:name w:val="ekv.lösung.ausgeblendet"/>
    <w:basedOn w:val="Absatz-Standardschriftart"/>
    <w:uiPriority w:val="1"/>
    <w:semiHidden/>
    <w:qFormat/>
    <w:rsid w:val="00A8296D"/>
    <w:rPr>
      <w:rFonts w:ascii="Comic Sans MS" w:hAnsi="Comic Sans MS"/>
      <w:noProof/>
      <w:color w:val="FFFFFF" w:themeColor="background1"/>
      <w:sz w:val="21"/>
      <w:lang w:val="de-DE"/>
    </w:rPr>
  </w:style>
  <w:style w:type="paragraph" w:customStyle="1" w:styleId="ekvue1fremdtext">
    <w:name w:val="ekv.ue1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fremdtext">
    <w:name w:val="ekv.ue2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fremdtext">
    <w:name w:val="ekv.ue3.fremdtext"/>
    <w:basedOn w:val="Standard"/>
    <w:qFormat/>
    <w:rsid w:val="008774BB"/>
    <w:pPr>
      <w:spacing w:line="240" w:lineRule="auto"/>
    </w:pPr>
    <w:rPr>
      <w:rFonts w:ascii="Times New Roman" w:hAnsi="Times New Roman"/>
      <w:b/>
      <w:sz w:val="21"/>
    </w:rPr>
  </w:style>
  <w:style w:type="paragraph" w:customStyle="1" w:styleId="ekvworterluterung">
    <w:name w:val="ekv.worterläuterung"/>
    <w:basedOn w:val="Standard"/>
    <w:qFormat/>
    <w:rsid w:val="009F2A87"/>
    <w:pPr>
      <w:spacing w:line="200" w:lineRule="exact"/>
    </w:pPr>
    <w:rPr>
      <w:sz w:val="16"/>
    </w:rPr>
  </w:style>
  <w:style w:type="table" w:customStyle="1" w:styleId="Tabellenraster1">
    <w:name w:val="Tabellenraster1"/>
    <w:basedOn w:val="NormaleTabelle"/>
    <w:next w:val="Tabellenraster"/>
    <w:uiPriority w:val="39"/>
    <w:rsid w:val="00C7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FA1EE6"/>
    <w:pPr>
      <w:spacing w:after="0" w:line="240" w:lineRule="auto"/>
    </w:pPr>
    <w:rPr>
      <w:rFonts w:ascii="Arial" w:hAnsi="Arial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tz1\AppData\Roaming\Microsoft\Templates\WD_KV_KL5_SSS_DEUTSCH_KOMPETENT_NG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5E898-A113-4574-A777-04A07A962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dc:description>Juliane Behrendt, Magdeburg</dc:description>
  <cp:lastModifiedBy/>
  <cp:revision>6</cp:revision>
  <cp:lastPrinted>2016-12-23T16:36:00Z</cp:lastPrinted>
  <dcterms:created xsi:type="dcterms:W3CDTF">2021-07-29T10:13:00Z</dcterms:created>
  <dcterms:modified xsi:type="dcterms:W3CDTF">2021-08-03T11:54:00Z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DEUTSCH KOMPETENT NG  Version 1.03</vt:lpwstr>
  </property>
</Properties>
</file>