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1151" w:rsidRDefault="004D1151">
      <w:pPr>
        <w:pStyle w:val="ekvue1arial"/>
      </w:pPr>
      <w:r>
        <w:t xml:space="preserve">Der Schlüssel zu </w:t>
      </w:r>
      <w:proofErr w:type="spellStart"/>
      <w:r>
        <w:t>Gnandstein</w:t>
      </w:r>
      <w:proofErr w:type="spellEnd"/>
    </w:p>
    <w:p w:rsidR="004D1151" w:rsidRDefault="004D1151">
      <w:pPr>
        <w:pStyle w:val="ekvue2arial"/>
      </w:pPr>
    </w:p>
    <w:p w:rsidR="004D1151" w:rsidRDefault="004D1151">
      <w:pPr>
        <w:pStyle w:val="ekvue2arial"/>
      </w:pPr>
      <w:r>
        <w:t>Arbeitsblatt (zu S. 46/47)</w:t>
      </w:r>
    </w:p>
    <w:p w:rsidR="004D1151" w:rsidRDefault="004D1151">
      <w:pPr>
        <w:pStyle w:val="ekvgrundtextarial"/>
      </w:pPr>
    </w:p>
    <w:p w:rsidR="004D1151" w:rsidRDefault="004D1151">
      <w:pPr>
        <w:pStyle w:val="ekvgrundtextarial"/>
      </w:pPr>
    </w:p>
    <w:tbl>
      <w:tblPr>
        <w:tblW w:w="0" w:type="auto"/>
        <w:tblLayout w:type="fixed"/>
        <w:tblCellMar>
          <w:left w:w="0" w:type="dxa"/>
          <w:right w:w="0" w:type="dxa"/>
        </w:tblCellMar>
        <w:tblLook w:val="0000" w:firstRow="0" w:lastRow="0" w:firstColumn="0" w:lastColumn="0" w:noHBand="0" w:noVBand="0"/>
      </w:tblPr>
      <w:tblGrid>
        <w:gridCol w:w="7088"/>
        <w:gridCol w:w="2268"/>
      </w:tblGrid>
      <w:tr w:rsidR="004D1151">
        <w:tc>
          <w:tcPr>
            <w:tcW w:w="7088" w:type="dxa"/>
            <w:shd w:val="clear" w:color="auto" w:fill="auto"/>
            <w:vAlign w:val="bottom"/>
          </w:tcPr>
          <w:p w:rsidR="004D1151" w:rsidRDefault="00971F74" w:rsidP="004D1151">
            <w:pPr>
              <w:pStyle w:val="ekvue2arial"/>
              <w:spacing w:before="140"/>
            </w:pPr>
            <w:r>
              <w:rPr>
                <w:rStyle w:val="ekvfett"/>
                <w:noProof/>
                <w:sz w:val="23"/>
                <w:szCs w:val="23"/>
                <w:lang w:eastAsia="de-DE"/>
              </w:rPr>
              <w:drawing>
                <wp:anchor distT="0" distB="180340" distL="0" distR="36195" simplePos="0" relativeHeight="251654656" behindDoc="1" locked="0" layoutInCell="1" allowOverlap="1">
                  <wp:simplePos x="0" y="0"/>
                  <wp:positionH relativeFrom="column">
                    <wp:posOffset>-81280</wp:posOffset>
                  </wp:positionH>
                  <wp:positionV relativeFrom="margin">
                    <wp:posOffset>38100</wp:posOffset>
                  </wp:positionV>
                  <wp:extent cx="228600" cy="236220"/>
                  <wp:effectExtent l="0" t="0" r="0" b="0"/>
                  <wp:wrapTight wrapText="right">
                    <wp:wrapPolygon edited="0">
                      <wp:start x="0" y="0"/>
                      <wp:lineTo x="0" y="19161"/>
                      <wp:lineTo x="19800" y="19161"/>
                      <wp:lineTo x="19800" y="0"/>
                      <wp:lineTo x="0" y="0"/>
                    </wp:wrapPolygon>
                  </wp:wrapTight>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56729" t="32996" r="-4611" b="-11246"/>
                          <a:stretch>
                            <a:fillRect/>
                          </a:stretch>
                        </pic:blipFill>
                        <pic:spPr bwMode="auto">
                          <a:xfrm>
                            <a:off x="0" y="0"/>
                            <a:ext cx="228600"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D1151">
              <w:rPr>
                <w:rStyle w:val="ekvfett"/>
                <w:sz w:val="23"/>
                <w:szCs w:val="23"/>
              </w:rPr>
              <w:t xml:space="preserve"> Hörverstehen </w:t>
            </w:r>
            <w:r w:rsidR="004D1151">
              <w:rPr>
                <w:sz w:val="23"/>
                <w:szCs w:val="23"/>
              </w:rPr>
              <w:t>v7nx3t</w:t>
            </w:r>
          </w:p>
        </w:tc>
        <w:tc>
          <w:tcPr>
            <w:tcW w:w="2268" w:type="dxa"/>
            <w:shd w:val="clear" w:color="auto" w:fill="auto"/>
            <w:vAlign w:val="bottom"/>
          </w:tcPr>
          <w:p w:rsidR="004D1151" w:rsidRDefault="004D1151">
            <w:pPr>
              <w:pStyle w:val="ekvgrundtextarial"/>
              <w:snapToGrid w:val="0"/>
              <w:rPr>
                <w:sz w:val="23"/>
                <w:szCs w:val="23"/>
              </w:rPr>
            </w:pPr>
          </w:p>
        </w:tc>
      </w:tr>
    </w:tbl>
    <w:p w:rsidR="004D1151" w:rsidRDefault="004D1151">
      <w:pPr>
        <w:pStyle w:val="ekvgrundtextarial"/>
      </w:pPr>
    </w:p>
    <w:p w:rsidR="004D1151" w:rsidRDefault="004D1151" w:rsidP="004D1151">
      <w:pPr>
        <w:pStyle w:val="ekvaufzaehlung"/>
      </w:pPr>
      <w:r w:rsidRPr="00971F74">
        <w:rPr>
          <w:rStyle w:val="ekvnummerierung"/>
        </w:rPr>
        <w:t>1</w:t>
      </w:r>
      <w:r>
        <w:tab/>
        <w:t>Hör</w:t>
      </w:r>
      <w:r w:rsidR="00624F72">
        <w:t>e</w:t>
      </w:r>
      <w:r>
        <w:t xml:space="preserve"> dir die Sage ein- oder zweimal an. Bringe dann die Textabschnitte in die richtige Reihenfolge.</w:t>
      </w:r>
    </w:p>
    <w:p w:rsidR="004D1151" w:rsidRDefault="00971F74" w:rsidP="004D1151">
      <w:pPr>
        <w:pStyle w:val="ekvgrundtexthalbe"/>
      </w:pPr>
      <w:r>
        <w:rPr>
          <w:noProof/>
          <w:lang w:eastAsia="de-DE"/>
        </w:rPr>
        <mc:AlternateContent>
          <mc:Choice Requires="wps">
            <w:drawing>
              <wp:anchor distT="45720" distB="45720" distL="114300" distR="114300" simplePos="0" relativeHeight="251660800" behindDoc="0" locked="0" layoutInCell="1" allowOverlap="1">
                <wp:simplePos x="0" y="0"/>
                <wp:positionH relativeFrom="column">
                  <wp:posOffset>-27940</wp:posOffset>
                </wp:positionH>
                <wp:positionV relativeFrom="paragraph">
                  <wp:posOffset>73660</wp:posOffset>
                </wp:positionV>
                <wp:extent cx="252095" cy="252095"/>
                <wp:effectExtent l="10795" t="8890" r="13335" b="5715"/>
                <wp:wrapTight wrapText="bothSides">
                  <wp:wrapPolygon edited="0">
                    <wp:start x="-816" y="-816"/>
                    <wp:lineTo x="-816" y="21600"/>
                    <wp:lineTo x="22416" y="21600"/>
                    <wp:lineTo x="22416" y="-816"/>
                    <wp:lineTo x="-816" y="-816"/>
                  </wp:wrapPolygon>
                </wp:wrapTight>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4D1151" w:rsidRPr="002F38CF" w:rsidRDefault="004D1151" w:rsidP="004D1151">
                            <w:pPr>
                              <w:pStyle w:val="ekvgrundtextarial"/>
                              <w:rPr>
                                <w:rStyle w:val="ekvhandschrift"/>
                              </w:rPr>
                            </w:pPr>
                            <w:r>
                              <w:rPr>
                                <w:rStyle w:val="ekvhandschrif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2pt;margin-top:5.8pt;width:19.85pt;height:19.8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">
                <v:textbox>
                  <w:txbxContent>
                    <w:p w:rsidR="004D1151" w:rsidRPr="002F38CF" w:rsidRDefault="004D1151" w:rsidP="004D1151">
                      <w:pPr>
                        <w:pStyle w:val="ekvgrundtextarial"/>
                        <w:rPr>
                          <w:rStyle w:val="ekvhandschrift"/>
                        </w:rPr>
                      </w:pPr>
                      <w:r>
                        <w:rPr>
                          <w:rStyle w:val="ekvhandschrift"/>
                        </w:rPr>
                        <w:t>1</w:t>
                      </w:r>
                    </w:p>
                  </w:txbxContent>
                </v:textbox>
                <w10:wrap type="tight"/>
              </v:shape>
            </w:pict>
          </mc:Fallback>
        </mc:AlternateContent>
      </w:r>
    </w:p>
    <w:p w:rsidR="004D1151" w:rsidRDefault="004D1151" w:rsidP="00971F74">
      <w:pPr>
        <w:pStyle w:val="ekvgrundtexttimes"/>
        <w:ind w:left="595"/>
        <w:rPr>
          <w:lang w:eastAsia="de-DE"/>
        </w:rPr>
      </w:pPr>
      <w:r>
        <w:rPr>
          <w:lang w:eastAsia="de-DE"/>
        </w:rPr>
        <w:t xml:space="preserve">Auf einem </w:t>
      </w:r>
      <w:proofErr w:type="spellStart"/>
      <w:r>
        <w:rPr>
          <w:lang w:eastAsia="de-DE"/>
        </w:rPr>
        <w:t>Porphyrfelsen</w:t>
      </w:r>
      <w:proofErr w:type="spellEnd"/>
      <w:r>
        <w:rPr>
          <w:sz w:val="13"/>
          <w:szCs w:val="13"/>
          <w:lang w:eastAsia="de-DE"/>
        </w:rPr>
        <w:t xml:space="preserve"> </w:t>
      </w:r>
      <w:r>
        <w:rPr>
          <w:lang w:eastAsia="de-DE"/>
        </w:rPr>
        <w:t xml:space="preserve">unweit der von Borna nach Chemnitz führenden Straße steht die Burg </w:t>
      </w:r>
      <w:proofErr w:type="spellStart"/>
      <w:r>
        <w:rPr>
          <w:lang w:eastAsia="de-DE"/>
        </w:rPr>
        <w:t>Gnandstein</w:t>
      </w:r>
      <w:proofErr w:type="spellEnd"/>
      <w:r>
        <w:rPr>
          <w:lang w:eastAsia="de-DE"/>
        </w:rPr>
        <w:t xml:space="preserve"> und sieht weit über die hügelige Landschaft. Seit dem 13. Jahrhundert war</w:t>
      </w:r>
      <w:r w:rsidR="00624F72">
        <w:rPr>
          <w:lang w:eastAsia="de-DE"/>
        </w:rPr>
        <w:t xml:space="preserve"> </w:t>
      </w:r>
      <w:r>
        <w:rPr>
          <w:lang w:eastAsia="de-DE"/>
        </w:rPr>
        <w:t>die Burg im Besitz der Familie von Einsiedel.</w:t>
      </w:r>
    </w:p>
    <w:p w:rsidR="004D1151" w:rsidRDefault="00971F74" w:rsidP="004D1151">
      <w:pPr>
        <w:pStyle w:val="ekvaufzaehlung"/>
      </w:pPr>
      <w:r>
        <w:rPr>
          <w:noProof/>
          <w:lang w:eastAsia="de-DE"/>
        </w:rPr>
        <mc:AlternateContent>
          <mc:Choice Requires="wps">
            <w:drawing>
              <wp:anchor distT="45720" distB="45720" distL="114300" distR="114300" simplePos="0" relativeHeight="251655680" behindDoc="0" locked="0" layoutInCell="1" allowOverlap="1">
                <wp:simplePos x="0" y="0"/>
                <wp:positionH relativeFrom="column">
                  <wp:posOffset>-27940</wp:posOffset>
                </wp:positionH>
                <wp:positionV relativeFrom="paragraph">
                  <wp:posOffset>132080</wp:posOffset>
                </wp:positionV>
                <wp:extent cx="252095" cy="252095"/>
                <wp:effectExtent l="10795" t="13970" r="13335" b="1016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4D1151" w:rsidRPr="00047C25" w:rsidRDefault="004D1151" w:rsidP="004D1151">
                            <w:pPr>
                              <w:pStyle w:val="ekvgrundtextarial"/>
                              <w:rPr>
                                <w:rStyle w:val="ekvloesung"/>
                                <w:szCs w:val="24"/>
                              </w:rPr>
                            </w:pPr>
                            <w:r>
                              <w:rPr>
                                <w:rStyle w:val="ekvloesung"/>
                                <w:szCs w:val="24"/>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2.2pt;margin-top:10.4pt;width:19.85pt;height:19.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">
                <v:textbox>
                  <w:txbxContent>
                    <w:p w:rsidR="004D1151" w:rsidRPr="00047C25" w:rsidRDefault="004D1151" w:rsidP="004D1151">
                      <w:pPr>
                        <w:pStyle w:val="ekvgrundtextarial"/>
                        <w:rPr>
                          <w:rStyle w:val="ekvloesung"/>
                          <w:szCs w:val="24"/>
                        </w:rPr>
                      </w:pPr>
                      <w:r>
                        <w:rPr>
                          <w:rStyle w:val="ekvloesung"/>
                          <w:szCs w:val="24"/>
                        </w:rPr>
                        <w:t>5</w:t>
                      </w:r>
                    </w:p>
                  </w:txbxContent>
                </v:textbox>
              </v:shape>
            </w:pict>
          </mc:Fallback>
        </mc:AlternateContent>
      </w:r>
    </w:p>
    <w:p w:rsidR="004D1151" w:rsidRDefault="004D1151" w:rsidP="004D1151">
      <w:pPr>
        <w:pStyle w:val="ekvgrundtexttimes"/>
        <w:ind w:left="595"/>
        <w:rPr>
          <w:lang w:eastAsia="de-DE"/>
        </w:rPr>
      </w:pPr>
      <w:r>
        <w:rPr>
          <w:lang w:eastAsia="de-DE"/>
        </w:rPr>
        <w:t>Da hörte der Graf von einem Leipziger Professor, der im Entziffern alter Urkunden sehr erfahren sein sollte. Er schickte also das Pergament nach Leipzig, vergaß aber, eine Kopie anfertigen zu lassen. Als ob das Schicksal alle Spuren des Schatzes verwischen wollte, brach bei dem Professor ein Feuer aus und vernichtete das Pergament.</w:t>
      </w:r>
    </w:p>
    <w:p w:rsidR="004D1151" w:rsidRDefault="00971F74" w:rsidP="004D1151">
      <w:pPr>
        <w:pStyle w:val="ekvgrundtexttimes"/>
        <w:ind w:left="567"/>
        <w:rPr>
          <w:lang w:eastAsia="de-DE"/>
        </w:rPr>
      </w:pPr>
      <w:r>
        <w:rPr>
          <w:noProof/>
          <w:lang w:eastAsia="de-DE"/>
        </w:rPr>
        <mc:AlternateContent>
          <mc:Choice Requires="wps">
            <w:drawing>
              <wp:anchor distT="45720" distB="45720" distL="114300" distR="114300" simplePos="0" relativeHeight="251659776" behindDoc="0" locked="0" layoutInCell="1" allowOverlap="1">
                <wp:simplePos x="0" y="0"/>
                <wp:positionH relativeFrom="column">
                  <wp:posOffset>-27940</wp:posOffset>
                </wp:positionH>
                <wp:positionV relativeFrom="paragraph">
                  <wp:posOffset>142240</wp:posOffset>
                </wp:positionV>
                <wp:extent cx="252095" cy="252095"/>
                <wp:effectExtent l="10795" t="8255" r="13335" b="6350"/>
                <wp:wrapTight wrapText="bothSides">
                  <wp:wrapPolygon edited="0">
                    <wp:start x="-816" y="-816"/>
                    <wp:lineTo x="-816" y="21600"/>
                    <wp:lineTo x="22416" y="21600"/>
                    <wp:lineTo x="22416" y="-816"/>
                    <wp:lineTo x="-816" y="-816"/>
                  </wp:wrapPolygon>
                </wp:wrapT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4D1151" w:rsidRPr="00047C25" w:rsidRDefault="004D1151" w:rsidP="004D1151">
                            <w:pPr>
                              <w:pStyle w:val="ekvgrundtextarial"/>
                              <w:rPr>
                                <w:rStyle w:val="ekvloesung"/>
                                <w:szCs w:val="24"/>
                              </w:rPr>
                            </w:pPr>
                            <w:r>
                              <w:rPr>
                                <w:rStyle w:val="ekvloesung"/>
                                <w:szCs w:val="24"/>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2.2pt;margin-top:11.2pt;width:19.85pt;height:19.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">
                <v:textbox>
                  <w:txbxContent>
                    <w:p w:rsidR="004D1151" w:rsidRPr="00047C25" w:rsidRDefault="004D1151" w:rsidP="004D1151">
                      <w:pPr>
                        <w:pStyle w:val="ekvgrundtextarial"/>
                        <w:rPr>
                          <w:rStyle w:val="ekvloesung"/>
                          <w:szCs w:val="24"/>
                        </w:rPr>
                      </w:pPr>
                      <w:r>
                        <w:rPr>
                          <w:rStyle w:val="ekvloesung"/>
                          <w:szCs w:val="24"/>
                        </w:rPr>
                        <w:t>3</w:t>
                      </w:r>
                    </w:p>
                  </w:txbxContent>
                </v:textbox>
                <w10:wrap type="tight"/>
              </v:shape>
            </w:pict>
          </mc:Fallback>
        </mc:AlternateContent>
      </w:r>
    </w:p>
    <w:p w:rsidR="004D1151" w:rsidRDefault="004D1151" w:rsidP="004D1151">
      <w:pPr>
        <w:pStyle w:val="ekvgrundtexttimes"/>
        <w:ind w:left="567"/>
        <w:rPr>
          <w:lang w:eastAsia="de-DE"/>
        </w:rPr>
      </w:pPr>
      <w:r>
        <w:rPr>
          <w:lang w:eastAsia="de-DE"/>
        </w:rPr>
        <w:t xml:space="preserve">Nach seiner Rückkehr in die Heimat begann </w:t>
      </w:r>
      <w:proofErr w:type="spellStart"/>
      <w:r>
        <w:rPr>
          <w:lang w:eastAsia="de-DE"/>
        </w:rPr>
        <w:t>Haubold</w:t>
      </w:r>
      <w:proofErr w:type="spellEnd"/>
      <w:r>
        <w:rPr>
          <w:lang w:eastAsia="de-DE"/>
        </w:rPr>
        <w:t xml:space="preserve"> an verschiedene Stellen der Burg graben zu lassen, doch es konnte nichts entdeckt werden. Schließlich hatte er eines </w:t>
      </w:r>
      <w:proofErr w:type="gramStart"/>
      <w:r>
        <w:rPr>
          <w:lang w:eastAsia="de-DE"/>
        </w:rPr>
        <w:t>nachts</w:t>
      </w:r>
      <w:proofErr w:type="gramEnd"/>
      <w:r>
        <w:rPr>
          <w:lang w:eastAsia="de-DE"/>
        </w:rPr>
        <w:t xml:space="preserve"> einen Traum, in welchem er gewarnt wurde, weiter nach dem Schatz zu suchen. So blieb </w:t>
      </w:r>
      <w:proofErr w:type="spellStart"/>
      <w:r>
        <w:rPr>
          <w:lang w:eastAsia="de-DE"/>
        </w:rPr>
        <w:t>Haubold</w:t>
      </w:r>
      <w:proofErr w:type="spellEnd"/>
      <w:r>
        <w:rPr>
          <w:lang w:eastAsia="de-DE"/>
        </w:rPr>
        <w:t xml:space="preserve"> von Einsiedel nichts anderes übrig, als den Grundriss und die Schrift seinen Nachkommen zu hinterlassen.</w:t>
      </w:r>
    </w:p>
    <w:p w:rsidR="004D1151" w:rsidRDefault="00971F74" w:rsidP="004D1151">
      <w:pPr>
        <w:pStyle w:val="ekvgrundtexttimes"/>
        <w:ind w:left="567"/>
        <w:rPr>
          <w:lang w:eastAsia="de-DE"/>
        </w:rPr>
      </w:pPr>
      <w:r>
        <w:rPr>
          <w:noProof/>
          <w:lang w:eastAsia="de-DE"/>
        </w:rPr>
        <mc:AlternateContent>
          <mc:Choice Requires="wps">
            <w:drawing>
              <wp:anchor distT="45720" distB="45720" distL="114300" distR="114300" simplePos="0" relativeHeight="251656704" behindDoc="0" locked="0" layoutInCell="1" allowOverlap="1">
                <wp:simplePos x="0" y="0"/>
                <wp:positionH relativeFrom="column">
                  <wp:posOffset>-27940</wp:posOffset>
                </wp:positionH>
                <wp:positionV relativeFrom="paragraph">
                  <wp:posOffset>152400</wp:posOffset>
                </wp:positionV>
                <wp:extent cx="252095" cy="252095"/>
                <wp:effectExtent l="10795" t="8890" r="13335" b="571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4D1151" w:rsidRPr="00047C25" w:rsidRDefault="004D1151" w:rsidP="004D1151">
                            <w:pPr>
                              <w:pStyle w:val="ekvgrundtextarial"/>
                              <w:rPr>
                                <w:rStyle w:val="ekvloesung"/>
                                <w:szCs w:val="24"/>
                              </w:rPr>
                            </w:pPr>
                            <w:r>
                              <w:rPr>
                                <w:rStyle w:val="ekvloesung"/>
                                <w:szCs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2.2pt;margin-top:12pt;width:19.85pt;height:19.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">
                <v:textbox>
                  <w:txbxContent>
                    <w:p w:rsidR="004D1151" w:rsidRPr="00047C25" w:rsidRDefault="004D1151" w:rsidP="004D1151">
                      <w:pPr>
                        <w:pStyle w:val="ekvgrundtextarial"/>
                        <w:rPr>
                          <w:rStyle w:val="ekvloesung"/>
                          <w:szCs w:val="24"/>
                        </w:rPr>
                      </w:pPr>
                      <w:r>
                        <w:rPr>
                          <w:rStyle w:val="ekvloesung"/>
                          <w:szCs w:val="24"/>
                        </w:rPr>
                        <w:t>2</w:t>
                      </w:r>
                    </w:p>
                  </w:txbxContent>
                </v:textbox>
              </v:shape>
            </w:pict>
          </mc:Fallback>
        </mc:AlternateContent>
      </w:r>
    </w:p>
    <w:p w:rsidR="004D1151" w:rsidRDefault="004D1151" w:rsidP="004D1151">
      <w:pPr>
        <w:pStyle w:val="ekvgrundtexttimes"/>
        <w:ind w:left="567"/>
        <w:rPr>
          <w:lang w:eastAsia="de-DE"/>
        </w:rPr>
      </w:pPr>
      <w:r>
        <w:rPr>
          <w:lang w:eastAsia="de-DE"/>
        </w:rPr>
        <w:t xml:space="preserve">Einst, in der Mitte des 16. Jahrhunderts, reiste ein gewisser </w:t>
      </w:r>
      <w:proofErr w:type="spellStart"/>
      <w:r>
        <w:rPr>
          <w:lang w:eastAsia="de-DE"/>
        </w:rPr>
        <w:t>Haubold</w:t>
      </w:r>
      <w:proofErr w:type="spellEnd"/>
      <w:r>
        <w:rPr>
          <w:lang w:eastAsia="de-DE"/>
        </w:rPr>
        <w:t xml:space="preserve"> von Einsiedel nach Italien. Als ihn in den Apenninen</w:t>
      </w:r>
      <w:r>
        <w:rPr>
          <w:sz w:val="13"/>
          <w:szCs w:val="13"/>
          <w:lang w:eastAsia="de-DE"/>
        </w:rPr>
        <w:t xml:space="preserve"> </w:t>
      </w:r>
      <w:r>
        <w:rPr>
          <w:lang w:eastAsia="de-DE"/>
        </w:rPr>
        <w:t>ein schweres Unwetter überraschte, suchte er in einem Kloster Schutz. Man ließ ihn ein und der Prior</w:t>
      </w:r>
      <w:r>
        <w:rPr>
          <w:sz w:val="13"/>
          <w:szCs w:val="13"/>
          <w:lang w:eastAsia="de-DE"/>
        </w:rPr>
        <w:t xml:space="preserve"> </w:t>
      </w:r>
      <w:r>
        <w:rPr>
          <w:lang w:eastAsia="de-DE"/>
        </w:rPr>
        <w:t xml:space="preserve">des Klosters fragte ihn nach seinem Namen und dem Zweck seiner Reise. Nachdem </w:t>
      </w:r>
      <w:proofErr w:type="spellStart"/>
      <w:r>
        <w:rPr>
          <w:lang w:eastAsia="de-DE"/>
        </w:rPr>
        <w:t>Haubold</w:t>
      </w:r>
      <w:proofErr w:type="spellEnd"/>
      <w:r>
        <w:rPr>
          <w:lang w:eastAsia="de-DE"/>
        </w:rPr>
        <w:t xml:space="preserve"> sich vorgestellt hatte, ließ sich der Klosterleiter Einzelheiten aus der Familiengeschichte erzählen. Als er sicher sein konnte, dass der Reisende tatsächlich von der Burg aus Sachsen stammte, zeigte er ihm einen in der Klosterbibliothek befindlichen Grundriss der Burg </w:t>
      </w:r>
      <w:proofErr w:type="spellStart"/>
      <w:r>
        <w:rPr>
          <w:lang w:eastAsia="de-DE"/>
        </w:rPr>
        <w:t>Gnandstein</w:t>
      </w:r>
      <w:proofErr w:type="spellEnd"/>
      <w:r>
        <w:rPr>
          <w:lang w:eastAsia="de-DE"/>
        </w:rPr>
        <w:t>. Eine beiliegende Schrift verriet, dass innerhalb der Burg ein Schatz in einer mächtigen eisernen Kiste vergraben liegen soll. Man werde, so die Schrift, bei Bauarbeiten zufällig ein eisernes Kästchen mit einem Schlüssel darin finden. Dort, wo der Bart des Schlüssels hinzeige, befände sich in der Mauer eine Truhe mit dem Schatz, zu der der Schlüssel passe.</w:t>
      </w:r>
    </w:p>
    <w:p w:rsidR="004D1151" w:rsidRDefault="004D1151" w:rsidP="004D1151">
      <w:pPr>
        <w:pStyle w:val="ekvgrundtexttimes"/>
        <w:ind w:left="567"/>
        <w:rPr>
          <w:lang w:eastAsia="de-DE"/>
        </w:rPr>
      </w:pPr>
    </w:p>
    <w:p w:rsidR="004D1151" w:rsidRDefault="00971F74" w:rsidP="004D1151">
      <w:pPr>
        <w:pStyle w:val="ekvgrundtexthalbe"/>
        <w:rPr>
          <w:lang w:eastAsia="de-DE"/>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-27940</wp:posOffset>
                </wp:positionH>
                <wp:positionV relativeFrom="paragraph">
                  <wp:posOffset>53975</wp:posOffset>
                </wp:positionV>
                <wp:extent cx="252095" cy="252095"/>
                <wp:effectExtent l="10795" t="12065" r="13335" b="12065"/>
                <wp:wrapTight wrapText="bothSides">
                  <wp:wrapPolygon edited="0">
                    <wp:start x="-816" y="-816"/>
                    <wp:lineTo x="-816" y="21600"/>
                    <wp:lineTo x="22416" y="21600"/>
                    <wp:lineTo x="22416" y="-816"/>
                    <wp:lineTo x="-816" y="-816"/>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4D1151" w:rsidRPr="00047C25" w:rsidRDefault="004D1151" w:rsidP="004D1151">
                            <w:pPr>
                              <w:pStyle w:val="ekvgrundtextarial"/>
                              <w:rPr>
                                <w:rStyle w:val="ekvloesung"/>
                                <w:szCs w:val="24"/>
                              </w:rPr>
                            </w:pPr>
                            <w:r>
                              <w:rPr>
                                <w:rStyle w:val="ekvloesung"/>
                                <w:szCs w:val="24"/>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2.2pt;margin-top:4.25pt;width:19.85pt;height:19.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">
                <v:textbox>
                  <w:txbxContent>
                    <w:p w:rsidR="004D1151" w:rsidRPr="00047C25" w:rsidRDefault="004D1151" w:rsidP="004D1151">
                      <w:pPr>
                        <w:pStyle w:val="ekvgrundtextarial"/>
                        <w:rPr>
                          <w:rStyle w:val="ekvloesung"/>
                          <w:szCs w:val="24"/>
                        </w:rPr>
                      </w:pPr>
                      <w:r>
                        <w:rPr>
                          <w:rStyle w:val="ekvloesung"/>
                          <w:szCs w:val="24"/>
                        </w:rPr>
                        <w:t>6</w:t>
                      </w:r>
                    </w:p>
                  </w:txbxContent>
                </v:textbox>
                <w10:wrap type="tight"/>
              </v:shape>
            </w:pict>
          </mc:Fallback>
        </mc:AlternateContent>
      </w:r>
    </w:p>
    <w:p w:rsidR="004D1151" w:rsidRDefault="004D1151" w:rsidP="004D1151">
      <w:pPr>
        <w:pStyle w:val="ekvgrundtexttimes"/>
        <w:ind w:left="567"/>
        <w:rPr>
          <w:lang w:eastAsia="de-DE"/>
        </w:rPr>
      </w:pPr>
      <w:r>
        <w:rPr>
          <w:lang w:eastAsia="de-DE"/>
        </w:rPr>
        <w:t xml:space="preserve">So liegt der Schatz bis heute unentdeckt auf der Burg </w:t>
      </w:r>
      <w:proofErr w:type="spellStart"/>
      <w:r>
        <w:rPr>
          <w:lang w:eastAsia="de-DE"/>
        </w:rPr>
        <w:t>Gnandstein</w:t>
      </w:r>
      <w:proofErr w:type="spellEnd"/>
      <w:r>
        <w:rPr>
          <w:lang w:eastAsia="de-DE"/>
        </w:rPr>
        <w:t xml:space="preserve"> und wartet auf seine Entdeckung. Die neun Pfeile sind zwar inzwischen verlorengegangen, doch das eiserne Kästchen und der große Schlüssel sollen noch besichtigt werden können.</w:t>
      </w:r>
    </w:p>
    <w:p w:rsidR="004D1151" w:rsidRPr="00086600" w:rsidRDefault="004D1151" w:rsidP="004D1151">
      <w:pPr>
        <w:pStyle w:val="ekvgrundtexthalbe"/>
        <w:rPr>
          <w:lang w:eastAsia="de-DE"/>
        </w:rPr>
      </w:pPr>
    </w:p>
    <w:p w:rsidR="004D1151" w:rsidRDefault="00971F74" w:rsidP="004D1151">
      <w:pPr>
        <w:pStyle w:val="ekvgrundtexttimes"/>
        <w:ind w:left="567"/>
        <w:rPr>
          <w:lang w:eastAsia="de-DE"/>
        </w:rPr>
      </w:pPr>
      <w:r>
        <w:rPr>
          <w:noProof/>
          <w:lang w:eastAsia="de-DE"/>
        </w:rPr>
        <mc:AlternateContent>
          <mc:Choice Requires="wps">
            <w:drawing>
              <wp:anchor distT="45720" distB="45720" distL="114300" distR="114300" simplePos="0" relativeHeight="251658752" behindDoc="0" locked="0" layoutInCell="1" allowOverlap="1">
                <wp:simplePos x="0" y="0"/>
                <wp:positionH relativeFrom="column">
                  <wp:posOffset>-27940</wp:posOffset>
                </wp:positionH>
                <wp:positionV relativeFrom="paragraph">
                  <wp:posOffset>154305</wp:posOffset>
                </wp:positionV>
                <wp:extent cx="252095" cy="252095"/>
                <wp:effectExtent l="10795" t="5715" r="13335" b="8890"/>
                <wp:wrapTight wrapText="bothSides">
                  <wp:wrapPolygon edited="0">
                    <wp:start x="-816" y="-816"/>
                    <wp:lineTo x="-816" y="21600"/>
                    <wp:lineTo x="22416" y="21600"/>
                    <wp:lineTo x="22416" y="-816"/>
                    <wp:lineTo x="-816" y="-816"/>
                  </wp:wrapPolygon>
                </wp:wrapTigh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rsidR="004D1151" w:rsidRPr="00047C25" w:rsidRDefault="004D1151" w:rsidP="004D1151">
                            <w:pPr>
                              <w:pStyle w:val="ekvgrundtextarial"/>
                              <w:rPr>
                                <w:rStyle w:val="ekvloesung"/>
                                <w:szCs w:val="24"/>
                              </w:rPr>
                            </w:pPr>
                            <w:r>
                              <w:rPr>
                                <w:rStyle w:val="ekvloesung"/>
                                <w:szCs w:val="2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2.2pt;margin-top:12.15pt;width:19.85pt;height:19.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">
                <v:textbox>
                  <w:txbxContent>
                    <w:p w:rsidR="004D1151" w:rsidRPr="00047C25" w:rsidRDefault="004D1151" w:rsidP="004D1151">
                      <w:pPr>
                        <w:pStyle w:val="ekvgrundtextarial"/>
                        <w:rPr>
                          <w:rStyle w:val="ekvloesung"/>
                          <w:szCs w:val="24"/>
                        </w:rPr>
                      </w:pPr>
                      <w:r>
                        <w:rPr>
                          <w:rStyle w:val="ekvloesung"/>
                          <w:szCs w:val="24"/>
                        </w:rPr>
                        <w:t>4</w:t>
                      </w:r>
                    </w:p>
                  </w:txbxContent>
                </v:textbox>
                <w10:wrap type="tight"/>
              </v:shape>
            </w:pict>
          </mc:Fallback>
        </mc:AlternateContent>
      </w:r>
    </w:p>
    <w:p w:rsidR="004D1151" w:rsidRDefault="004D1151" w:rsidP="004D1151">
      <w:pPr>
        <w:pStyle w:val="ekvgrundtexttimes"/>
        <w:ind w:left="567"/>
        <w:rPr>
          <w:lang w:eastAsia="de-DE"/>
        </w:rPr>
      </w:pPr>
      <w:r>
        <w:rPr>
          <w:lang w:eastAsia="de-DE"/>
        </w:rPr>
        <w:t>In der zweiten Hälfte des 18. Jahrhunderts nun beabsichtigte ein Graf von Einsiedel aus einem großen zwei kleinere Zimmer machen zu lassen. Er ließ die Maurer kommen, die sich mit Spitzhacken an die Arbeit machten. Als sie auf eine Mauer einschlugen, stürzte plötzlich ein eisernes Kästchen herab. Der Deckel sprang auf und heraus fielen neun Pfeile, ein vergilbtes</w:t>
      </w:r>
    </w:p>
    <w:p w:rsidR="004D1151" w:rsidRDefault="004D1151" w:rsidP="004D1151">
      <w:pPr>
        <w:pStyle w:val="ekvgrundtexttimes"/>
        <w:ind w:left="567"/>
        <w:rPr>
          <w:lang w:eastAsia="de-DE"/>
        </w:rPr>
      </w:pPr>
      <w:r>
        <w:rPr>
          <w:lang w:eastAsia="de-DE"/>
        </w:rPr>
        <w:lastRenderedPageBreak/>
        <w:t>Pergament</w:t>
      </w:r>
      <w:r>
        <w:rPr>
          <w:sz w:val="13"/>
          <w:szCs w:val="13"/>
          <w:lang w:eastAsia="de-DE"/>
        </w:rPr>
        <w:t xml:space="preserve"> </w:t>
      </w:r>
      <w:r>
        <w:rPr>
          <w:lang w:eastAsia="de-DE"/>
        </w:rPr>
        <w:t>und ein großer alter Schlüssel. Man rief den Burgherrn herbei und übergab ihm den Fund. Natürlich konnten die Maurer nicht mehr sagen, wie der Schlüssel in dem Kästchen gelegen und wohin der Bart gezeigt hatte. Auch das Pergament verriet nicht, wo der Schatz vergraben lag.</w:t>
      </w:r>
    </w:p>
    <w:p w:rsidR="004D1151" w:rsidRDefault="004D1151" w:rsidP="00552029">
      <w:pPr>
        <w:pStyle w:val="ekvgrundtextarial"/>
        <w:rPr>
          <w:lang w:eastAsia="de-DE"/>
        </w:rPr>
      </w:pPr>
    </w:p>
    <w:p w:rsidR="004D1151" w:rsidRDefault="004D1151" w:rsidP="004D1151">
      <w:pPr>
        <w:pStyle w:val="ekvaufzaehlung"/>
      </w:pPr>
      <w:r w:rsidRPr="00552029">
        <w:rPr>
          <w:rStyle w:val="ekvnummerierung"/>
        </w:rPr>
        <w:t>2</w:t>
      </w:r>
      <w:r>
        <w:tab/>
        <w:t>Schreibe zu den folgenden Präteritumsformen aus dem Text den zugehörigen Infinitiv (Grundform) auf.</w:t>
      </w:r>
    </w:p>
    <w:p w:rsidR="004D1151" w:rsidRDefault="004D1151" w:rsidP="004D1151">
      <w:pPr>
        <w:pStyle w:val="ekvaufzaehlung"/>
      </w:pPr>
    </w:p>
    <w:p w:rsidR="004D1151" w:rsidRPr="00F0078F" w:rsidRDefault="004D1151" w:rsidP="00552029">
      <w:pPr>
        <w:pStyle w:val="ekvschreiblinie"/>
        <w:pBdr>
          <w:top w:val="none" w:sz="0" w:space="0" w:color="auto"/>
          <w:left w:val="none" w:sz="0" w:space="0" w:color="auto"/>
          <w:right w:val="none" w:sz="0" w:space="0" w:color="auto"/>
          <w:between w:val="single" w:sz="6" w:space="0" w:color="000000"/>
        </w:pBdr>
        <w:rPr>
          <w:rStyle w:val="ekvgrundtextarialZchn"/>
        </w:rPr>
      </w:pPr>
      <w:r w:rsidRPr="00F0078F">
        <w:rPr>
          <w:rStyle w:val="ekvgrundtextarialZchn"/>
        </w:rPr>
        <w:t>reiste</w:t>
      </w:r>
      <w:r>
        <w:rPr>
          <w:rStyle w:val="ekvgrundtextarialZchn"/>
        </w:rPr>
        <w:t>:</w:t>
      </w:r>
      <w:r w:rsidRPr="00F0078F">
        <w:rPr>
          <w:rStyle w:val="ekvgrundtextarialZchn"/>
        </w:rPr>
        <w:tab/>
      </w:r>
      <w:r w:rsidRPr="00E5390C">
        <w:rPr>
          <w:rStyle w:val="ekvhandschrift"/>
        </w:rPr>
        <w:t>reisen</w:t>
      </w:r>
    </w:p>
    <w:p w:rsidR="004D1151" w:rsidRDefault="004D1151" w:rsidP="00552029">
      <w:pPr>
        <w:pStyle w:val="ekvschreiblinie"/>
        <w:pBdr>
          <w:top w:val="none" w:sz="0" w:space="0" w:color="auto"/>
          <w:left w:val="none" w:sz="0" w:space="0" w:color="auto"/>
          <w:right w:val="none" w:sz="0" w:space="0" w:color="auto"/>
          <w:between w:val="single" w:sz="6" w:space="0" w:color="000000"/>
        </w:pBdr>
        <w:rPr>
          <w:rStyle w:val="ekvgrundtextarialZchn"/>
        </w:rPr>
      </w:pPr>
      <w:r>
        <w:rPr>
          <w:rStyle w:val="ekvgrundtextarialZchn"/>
        </w:rPr>
        <w:t>überraschte:</w:t>
      </w:r>
      <w:r w:rsidR="00552029">
        <w:rPr>
          <w:rStyle w:val="ekvgrundtextarialZchn"/>
        </w:rPr>
        <w:t xml:space="preserve"> </w:t>
      </w:r>
      <w:r w:rsidRPr="001F19B9">
        <w:rPr>
          <w:rStyle w:val="ekvloesung"/>
        </w:rPr>
        <w:t>überraschen</w:t>
      </w:r>
    </w:p>
    <w:p w:rsidR="004D1151" w:rsidRDefault="004D1151" w:rsidP="00552029">
      <w:pPr>
        <w:pStyle w:val="ekvschreiblinie"/>
        <w:pBdr>
          <w:top w:val="none" w:sz="0" w:space="0" w:color="auto"/>
          <w:left w:val="none" w:sz="0" w:space="0" w:color="auto"/>
          <w:right w:val="none" w:sz="0" w:space="0" w:color="auto"/>
          <w:between w:val="single" w:sz="6" w:space="0" w:color="000000"/>
        </w:pBdr>
        <w:rPr>
          <w:rStyle w:val="ekvloesung"/>
        </w:rPr>
      </w:pPr>
      <w:r w:rsidRPr="00F0078F">
        <w:rPr>
          <w:rStyle w:val="ekvgrundtextarialZchn"/>
        </w:rPr>
        <w:t>ließ</w:t>
      </w:r>
      <w:r>
        <w:rPr>
          <w:rStyle w:val="ekvgrundtextarialZchn"/>
        </w:rPr>
        <w:t>:</w:t>
      </w:r>
      <w:r w:rsidR="00552029">
        <w:rPr>
          <w:rStyle w:val="ekvgrundtextarialZchn"/>
        </w:rPr>
        <w:t xml:space="preserve"> </w:t>
      </w:r>
      <w:r w:rsidRPr="001F19B9">
        <w:rPr>
          <w:rStyle w:val="ekvloesung"/>
        </w:rPr>
        <w:t>lassen</w:t>
      </w:r>
    </w:p>
    <w:p w:rsidR="004D1151" w:rsidRDefault="004D1151" w:rsidP="00552029">
      <w:pPr>
        <w:pStyle w:val="ekvschreiblinie"/>
        <w:pBdr>
          <w:top w:val="none" w:sz="0" w:space="0" w:color="auto"/>
          <w:left w:val="none" w:sz="0" w:space="0" w:color="auto"/>
          <w:right w:val="none" w:sz="0" w:space="0" w:color="auto"/>
          <w:between w:val="single" w:sz="6" w:space="0" w:color="000000"/>
        </w:pBdr>
        <w:rPr>
          <w:rStyle w:val="ekvgrundtextarialZchn"/>
        </w:rPr>
      </w:pPr>
      <w:r w:rsidRPr="00094472">
        <w:t>konnte:</w:t>
      </w:r>
      <w:r w:rsidR="00552029">
        <w:t xml:space="preserve"> </w:t>
      </w:r>
      <w:r>
        <w:rPr>
          <w:rStyle w:val="ekvloesung"/>
        </w:rPr>
        <w:t>können</w:t>
      </w:r>
    </w:p>
    <w:p w:rsidR="004D1151" w:rsidRPr="00F0078F" w:rsidRDefault="004D1151" w:rsidP="00552029">
      <w:pPr>
        <w:pStyle w:val="ekvschreiblinie"/>
        <w:pBdr>
          <w:top w:val="none" w:sz="0" w:space="0" w:color="auto"/>
          <w:left w:val="none" w:sz="0" w:space="0" w:color="auto"/>
          <w:right w:val="none" w:sz="0" w:space="0" w:color="auto"/>
          <w:between w:val="single" w:sz="6" w:space="0" w:color="000000"/>
        </w:pBdr>
        <w:rPr>
          <w:rStyle w:val="ekvgrundtextarialZchn"/>
        </w:rPr>
      </w:pPr>
      <w:r w:rsidRPr="00F0078F">
        <w:rPr>
          <w:rStyle w:val="ekvgrundtextarialZchn"/>
        </w:rPr>
        <w:t>verriet</w:t>
      </w:r>
      <w:r>
        <w:rPr>
          <w:rStyle w:val="ekvgrundtextarialZchn"/>
        </w:rPr>
        <w:t>:</w:t>
      </w:r>
      <w:r w:rsidR="00552029">
        <w:rPr>
          <w:rStyle w:val="ekvgrundtextarialZchn"/>
        </w:rPr>
        <w:t xml:space="preserve"> </w:t>
      </w:r>
      <w:r w:rsidRPr="001F19B9">
        <w:rPr>
          <w:rStyle w:val="ekvloesung"/>
        </w:rPr>
        <w:t>verraten</w:t>
      </w:r>
    </w:p>
    <w:p w:rsidR="004D1151" w:rsidRDefault="00552029" w:rsidP="00552029">
      <w:pPr>
        <w:pStyle w:val="ekvschreiblinie"/>
        <w:pBdr>
          <w:top w:val="none" w:sz="0" w:space="0" w:color="auto"/>
          <w:left w:val="none" w:sz="0" w:space="0" w:color="auto"/>
          <w:right w:val="none" w:sz="0" w:space="0" w:color="auto"/>
          <w:between w:val="single" w:sz="6" w:space="0" w:color="000000"/>
        </w:pBdr>
        <w:rPr>
          <w:rStyle w:val="ekvloesung"/>
        </w:rPr>
      </w:pPr>
      <w:r>
        <w:rPr>
          <w:rStyle w:val="ekvgrundtextarialZchn"/>
        </w:rPr>
        <w:t xml:space="preserve">begann: </w:t>
      </w:r>
      <w:r w:rsidR="004D1151" w:rsidRPr="001F19B9">
        <w:rPr>
          <w:rStyle w:val="ekvloesung"/>
        </w:rPr>
        <w:t>beginnen</w:t>
      </w:r>
    </w:p>
    <w:p w:rsidR="004D1151" w:rsidRPr="00F0078F" w:rsidRDefault="004D1151" w:rsidP="00552029">
      <w:pPr>
        <w:pStyle w:val="ekvschreiblinie"/>
        <w:pBdr>
          <w:top w:val="none" w:sz="0" w:space="0" w:color="auto"/>
          <w:left w:val="none" w:sz="0" w:space="0" w:color="auto"/>
          <w:right w:val="none" w:sz="0" w:space="0" w:color="auto"/>
          <w:between w:val="single" w:sz="6" w:space="0" w:color="000000"/>
        </w:pBdr>
        <w:rPr>
          <w:rStyle w:val="ekvgrundtextarialZchn"/>
        </w:rPr>
      </w:pPr>
      <w:r>
        <w:rPr>
          <w:rStyle w:val="ekvgrundtextarialZchn"/>
        </w:rPr>
        <w:t>stürzte:</w:t>
      </w:r>
      <w:r w:rsidR="00552029">
        <w:rPr>
          <w:rStyle w:val="ekvgrundtextarialZchn"/>
        </w:rPr>
        <w:t xml:space="preserve"> </w:t>
      </w:r>
      <w:r w:rsidRPr="001F19B9">
        <w:rPr>
          <w:rStyle w:val="ekvloesung"/>
        </w:rPr>
        <w:t>stürzen</w:t>
      </w:r>
    </w:p>
    <w:p w:rsidR="004D1151" w:rsidRDefault="004D1151" w:rsidP="00552029">
      <w:pPr>
        <w:pStyle w:val="ekvschreiblinie"/>
        <w:pBdr>
          <w:top w:val="none" w:sz="0" w:space="0" w:color="auto"/>
          <w:left w:val="none" w:sz="0" w:space="0" w:color="auto"/>
          <w:right w:val="none" w:sz="0" w:space="0" w:color="auto"/>
          <w:between w:val="single" w:sz="6" w:space="0" w:color="000000"/>
        </w:pBdr>
        <w:rPr>
          <w:rStyle w:val="ekvgrundtextarialZchn"/>
        </w:rPr>
      </w:pPr>
      <w:r>
        <w:rPr>
          <w:rStyle w:val="ekvgrundtextarialZchn"/>
        </w:rPr>
        <w:t>fielen:</w:t>
      </w:r>
      <w:r w:rsidR="00552029">
        <w:rPr>
          <w:rStyle w:val="ekvgrundtextarialZchn"/>
        </w:rPr>
        <w:t xml:space="preserve"> </w:t>
      </w:r>
      <w:r w:rsidRPr="001F19B9">
        <w:rPr>
          <w:rStyle w:val="ekvloesung"/>
        </w:rPr>
        <w:t>fallen</w:t>
      </w:r>
    </w:p>
    <w:p w:rsidR="004D1151" w:rsidRDefault="004D1151" w:rsidP="00552029">
      <w:pPr>
        <w:pStyle w:val="ekvschreiblinie"/>
        <w:pBdr>
          <w:top w:val="none" w:sz="0" w:space="0" w:color="auto"/>
          <w:left w:val="none" w:sz="0" w:space="0" w:color="auto"/>
          <w:right w:val="none" w:sz="0" w:space="0" w:color="auto"/>
          <w:between w:val="single" w:sz="6" w:space="0" w:color="000000"/>
        </w:pBdr>
      </w:pPr>
      <w:r>
        <w:rPr>
          <w:rStyle w:val="ekvgrundtextarialZchn"/>
        </w:rPr>
        <w:t>rief:</w:t>
      </w:r>
      <w:r w:rsidR="00552029">
        <w:rPr>
          <w:rStyle w:val="ekvgrundtextarialZchn"/>
        </w:rPr>
        <w:t xml:space="preserve"> </w:t>
      </w:r>
      <w:r w:rsidRPr="001F19B9">
        <w:rPr>
          <w:rStyle w:val="ekvloesung"/>
        </w:rPr>
        <w:t>rufen</w:t>
      </w:r>
    </w:p>
    <w:p w:rsidR="004D1151" w:rsidRDefault="004D1151" w:rsidP="00552029">
      <w:pPr>
        <w:pStyle w:val="ekvschreiblinie"/>
        <w:pBdr>
          <w:top w:val="none" w:sz="0" w:space="0" w:color="auto"/>
          <w:left w:val="none" w:sz="0" w:space="0" w:color="auto"/>
          <w:right w:val="none" w:sz="0" w:space="0" w:color="auto"/>
          <w:between w:val="single" w:sz="6" w:space="0" w:color="000000"/>
        </w:pBdr>
        <w:rPr>
          <w:rStyle w:val="ekvgrundtextarialZchn"/>
        </w:rPr>
      </w:pPr>
      <w:r w:rsidRPr="00F0078F">
        <w:rPr>
          <w:rStyle w:val="ekvgrundtextarialZchn"/>
        </w:rPr>
        <w:t>übergab</w:t>
      </w:r>
      <w:r>
        <w:rPr>
          <w:rStyle w:val="ekvgrundtextarialZchn"/>
        </w:rPr>
        <w:t>:</w:t>
      </w:r>
      <w:r w:rsidR="00552029">
        <w:rPr>
          <w:rStyle w:val="ekvgrundtextarialZchn"/>
        </w:rPr>
        <w:t xml:space="preserve"> </w:t>
      </w:r>
      <w:r w:rsidRPr="001F19B9">
        <w:rPr>
          <w:rStyle w:val="ekvloesung"/>
        </w:rPr>
        <w:t>übergeben</w:t>
      </w:r>
    </w:p>
    <w:p w:rsidR="004D1151" w:rsidRDefault="004D1151" w:rsidP="00552029">
      <w:pPr>
        <w:pStyle w:val="ekvschreiblinie"/>
        <w:pBdr>
          <w:top w:val="none" w:sz="0" w:space="0" w:color="auto"/>
          <w:left w:val="none" w:sz="0" w:space="0" w:color="auto"/>
          <w:right w:val="none" w:sz="0" w:space="0" w:color="auto"/>
          <w:between w:val="single" w:sz="6" w:space="0" w:color="000000"/>
        </w:pBdr>
      </w:pPr>
      <w:r>
        <w:rPr>
          <w:rStyle w:val="ekvgrundtextarialZchn"/>
        </w:rPr>
        <w:t>lag:</w:t>
      </w:r>
      <w:r>
        <w:rPr>
          <w:rStyle w:val="ekvgrundtextarialZchn"/>
        </w:rPr>
        <w:tab/>
      </w:r>
      <w:r w:rsidR="00552029">
        <w:rPr>
          <w:rStyle w:val="ekvgrundtextarialZchn"/>
        </w:rPr>
        <w:t xml:space="preserve"> </w:t>
      </w:r>
      <w:r w:rsidRPr="001F19B9">
        <w:rPr>
          <w:rStyle w:val="ekvloesung"/>
        </w:rPr>
        <w:t>liegen</w:t>
      </w:r>
    </w:p>
    <w:p w:rsidR="004D1151" w:rsidRDefault="004D1151" w:rsidP="00552029">
      <w:pPr>
        <w:pStyle w:val="ekvschreiblinie"/>
        <w:pBdr>
          <w:top w:val="none" w:sz="0" w:space="0" w:color="auto"/>
          <w:left w:val="none" w:sz="0" w:space="0" w:color="auto"/>
          <w:right w:val="none" w:sz="0" w:space="0" w:color="auto"/>
          <w:between w:val="single" w:sz="6" w:space="0" w:color="000000"/>
        </w:pBdr>
        <w:rPr>
          <w:rStyle w:val="ekvgrundtextarialZchn"/>
        </w:rPr>
      </w:pPr>
      <w:r>
        <w:rPr>
          <w:rStyle w:val="ekvgrundtextarialZchn"/>
        </w:rPr>
        <w:t>schickte:</w:t>
      </w:r>
      <w:r w:rsidR="00552029">
        <w:rPr>
          <w:rStyle w:val="ekvgrundtextarialZchn"/>
        </w:rPr>
        <w:t xml:space="preserve"> </w:t>
      </w:r>
      <w:r w:rsidRPr="00094472">
        <w:rPr>
          <w:rStyle w:val="ekvloesung"/>
        </w:rPr>
        <w:t>schicken</w:t>
      </w:r>
    </w:p>
    <w:p w:rsidR="004D1151" w:rsidRDefault="004D1151" w:rsidP="00552029">
      <w:pPr>
        <w:pStyle w:val="ekvschreiblinie"/>
        <w:pBdr>
          <w:top w:val="none" w:sz="0" w:space="0" w:color="auto"/>
          <w:left w:val="none" w:sz="0" w:space="0" w:color="auto"/>
          <w:right w:val="none" w:sz="0" w:space="0" w:color="auto"/>
          <w:between w:val="single" w:sz="6" w:space="0" w:color="000000"/>
        </w:pBdr>
      </w:pPr>
      <w:r w:rsidRPr="00F0078F">
        <w:rPr>
          <w:rStyle w:val="ekvgrundtextarialZchn"/>
        </w:rPr>
        <w:t>vergaß</w:t>
      </w:r>
      <w:r>
        <w:rPr>
          <w:rStyle w:val="ekvgrundtextarialZchn"/>
        </w:rPr>
        <w:t>:</w:t>
      </w:r>
      <w:r w:rsidR="00552029">
        <w:rPr>
          <w:rStyle w:val="ekvgrundtextarialZchn"/>
        </w:rPr>
        <w:t xml:space="preserve"> </w:t>
      </w:r>
      <w:r w:rsidRPr="001F19B9">
        <w:rPr>
          <w:rStyle w:val="ekvloesung"/>
        </w:rPr>
        <w:t>vergessen</w:t>
      </w:r>
    </w:p>
    <w:p w:rsidR="004D1151" w:rsidRDefault="004D1151" w:rsidP="00552029">
      <w:pPr>
        <w:pStyle w:val="ekvschreiblinie"/>
        <w:pBdr>
          <w:top w:val="none" w:sz="0" w:space="0" w:color="auto"/>
          <w:left w:val="none" w:sz="0" w:space="0" w:color="auto"/>
          <w:right w:val="none" w:sz="0" w:space="0" w:color="auto"/>
          <w:between w:val="single" w:sz="6" w:space="0" w:color="000000"/>
        </w:pBdr>
      </w:pPr>
      <w:r w:rsidRPr="00F0078F">
        <w:rPr>
          <w:rStyle w:val="ekvgrundtextarialZchn"/>
        </w:rPr>
        <w:t>brach</w:t>
      </w:r>
      <w:r>
        <w:rPr>
          <w:rStyle w:val="ekvgrundtextarialZchn"/>
        </w:rPr>
        <w:t>:</w:t>
      </w:r>
      <w:r w:rsidR="00552029">
        <w:rPr>
          <w:rStyle w:val="ekvgrundtextarialZchn"/>
        </w:rPr>
        <w:t xml:space="preserve"> </w:t>
      </w:r>
      <w:r w:rsidRPr="001F19B9">
        <w:rPr>
          <w:rStyle w:val="ekvloesung"/>
        </w:rPr>
        <w:t>brechen</w:t>
      </w:r>
    </w:p>
    <w:p w:rsidR="004D1151" w:rsidRDefault="004D1151" w:rsidP="004D1151">
      <w:pPr>
        <w:pStyle w:val="ekvgrundtextarial"/>
      </w:pPr>
      <w:bookmarkStart w:id="0" w:name="_GoBack"/>
      <w:bookmarkEnd w:id="0"/>
    </w:p>
    <w:p w:rsidR="004D1151" w:rsidRDefault="004D1151" w:rsidP="004D1151">
      <w:pPr>
        <w:pStyle w:val="ekvgrundtextarial"/>
      </w:pPr>
    </w:p>
    <w:sectPr w:rsidR="004D1151">
      <w:headerReference w:type="default" r:id="rId8"/>
      <w:footerReference w:type="default" r:id="rId9"/>
      <w:pgSz w:w="11906" w:h="16838"/>
      <w:pgMar w:top="510"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D71" w:rsidRDefault="00206D71">
      <w:r>
        <w:separator/>
      </w:r>
    </w:p>
  </w:endnote>
  <w:endnote w:type="continuationSeparator" w:id="0">
    <w:p w:rsidR="00206D71" w:rsidRDefault="0020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Regular">
    <w:charset w:val="01"/>
    <w:family w:val="auto"/>
    <w:pitch w:val="variable"/>
  </w:font>
  <w:font w:name="FreeSans">
    <w:altName w:val="Times New Roman"/>
    <w:charset w:val="01"/>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81"/>
      <w:gridCol w:w="3590"/>
      <w:gridCol w:w="2952"/>
      <w:gridCol w:w="2046"/>
    </w:tblGrid>
    <w:tr w:rsidR="004D1151">
      <w:trPr>
        <w:trHeight w:hRule="exact" w:val="680"/>
      </w:trPr>
      <w:tc>
        <w:tcPr>
          <w:tcW w:w="881" w:type="dxa"/>
          <w:shd w:val="clear" w:color="auto" w:fill="auto"/>
        </w:tcPr>
        <w:p w:rsidR="004D1151" w:rsidRDefault="00971F74">
          <w:pPr>
            <w:pStyle w:val="ekvpagina"/>
            <w:spacing w:line="240" w:lineRule="auto"/>
          </w:pPr>
          <w:r>
            <w:rPr>
              <w:noProof/>
              <w:lang w:eastAsia="de-DE"/>
            </w:rPr>
            <w:drawing>
              <wp:inline distT="0" distB="0" distL="0" distR="0">
                <wp:extent cx="466725" cy="22860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solidFill>
                          <a:srgbClr val="FFFFFF"/>
                        </a:solidFill>
                        <a:ln>
                          <a:noFill/>
                        </a:ln>
                      </pic:spPr>
                    </pic:pic>
                  </a:graphicData>
                </a:graphic>
              </wp:inline>
            </w:drawing>
          </w:r>
        </w:p>
      </w:tc>
      <w:tc>
        <w:tcPr>
          <w:tcW w:w="3590" w:type="dxa"/>
          <w:shd w:val="clear" w:color="auto" w:fill="auto"/>
        </w:tcPr>
        <w:p w:rsidR="004D1151" w:rsidRDefault="004D1151">
          <w:pPr>
            <w:pStyle w:val="ekvpagina"/>
          </w:pPr>
          <w:r>
            <w:t>© Ernst Klett Verlag GmbH, Stuttgart 2018 | www.klett.de | Alle Rechte vorbehalten. Von dieser Druckvorlage ist die Vervielfältigung für den eigenen Unterrichtsgebrauch gestattet. Die Kopiergebühren sind abgegolten.</w:t>
          </w:r>
        </w:p>
      </w:tc>
      <w:tc>
        <w:tcPr>
          <w:tcW w:w="2952" w:type="dxa"/>
          <w:shd w:val="clear" w:color="auto" w:fill="auto"/>
        </w:tcPr>
        <w:p w:rsidR="004D1151" w:rsidRDefault="004D1151">
          <w:pPr>
            <w:pStyle w:val="ekvpagina"/>
            <w:rPr>
              <w:rStyle w:val="ekvfett"/>
              <w:color w:val="auto"/>
            </w:rPr>
          </w:pPr>
          <w:proofErr w:type="spellStart"/>
          <w:r>
            <w:rPr>
              <w:rStyle w:val="ekvfett"/>
              <w:color w:val="auto"/>
            </w:rPr>
            <w:t>deutsch.kombi</w:t>
          </w:r>
          <w:proofErr w:type="spellEnd"/>
          <w:r>
            <w:rPr>
              <w:rStyle w:val="ekvfett"/>
              <w:color w:val="auto"/>
            </w:rPr>
            <w:t xml:space="preserve"> plus 5</w:t>
          </w:r>
        </w:p>
        <w:p w:rsidR="004D1151" w:rsidRDefault="004D1151">
          <w:pPr>
            <w:pStyle w:val="ekvpagina"/>
          </w:pPr>
          <w:r>
            <w:rPr>
              <w:b/>
            </w:rPr>
            <w:t>Autorin</w:t>
          </w:r>
          <w:r>
            <w:t>: Rebecca Körner</w:t>
          </w:r>
        </w:p>
        <w:p w:rsidR="004D1151" w:rsidRDefault="004D1151">
          <w:pPr>
            <w:pStyle w:val="ekvpagina"/>
          </w:pPr>
        </w:p>
      </w:tc>
      <w:tc>
        <w:tcPr>
          <w:tcW w:w="2046" w:type="dxa"/>
          <w:shd w:val="clear" w:color="auto" w:fill="auto"/>
        </w:tcPr>
        <w:p w:rsidR="004D1151" w:rsidRDefault="004D1151">
          <w:pPr>
            <w:pStyle w:val="ekvpagina"/>
            <w:snapToGrid w:val="0"/>
          </w:pPr>
        </w:p>
      </w:tc>
    </w:tr>
  </w:tbl>
  <w:p w:rsidR="004D1151" w:rsidRDefault="004D1151">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D71" w:rsidRDefault="00206D71">
      <w:r>
        <w:separator/>
      </w:r>
    </w:p>
  </w:footnote>
  <w:footnote w:type="continuationSeparator" w:id="0">
    <w:p w:rsidR="00206D71" w:rsidRDefault="00206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22" w:type="dxa"/>
      <w:tblLayout w:type="fixed"/>
      <w:tblCellMar>
        <w:left w:w="0" w:type="dxa"/>
        <w:right w:w="0" w:type="dxa"/>
      </w:tblCellMar>
      <w:tblLook w:val="0000" w:firstRow="0" w:lastRow="0" w:firstColumn="0" w:lastColumn="0" w:noHBand="0" w:noVBand="0"/>
    </w:tblPr>
    <w:tblGrid>
      <w:gridCol w:w="1418"/>
      <w:gridCol w:w="5500"/>
      <w:gridCol w:w="1417"/>
      <w:gridCol w:w="1020"/>
      <w:gridCol w:w="851"/>
      <w:gridCol w:w="794"/>
    </w:tblGrid>
    <w:tr w:rsidR="004D1151">
      <w:trPr>
        <w:trHeight w:val="567"/>
      </w:trPr>
      <w:tc>
        <w:tcPr>
          <w:tcW w:w="1418" w:type="dxa"/>
          <w:shd w:val="clear" w:color="auto" w:fill="auto"/>
        </w:tcPr>
        <w:p w:rsidR="004D1151" w:rsidRDefault="004D1151">
          <w:pPr>
            <w:pStyle w:val="ekvkapitel"/>
            <w:jc w:val="left"/>
          </w:pPr>
          <w:r>
            <w:t> 3</w:t>
          </w:r>
        </w:p>
      </w:tc>
      <w:tc>
        <w:tcPr>
          <w:tcW w:w="7937" w:type="dxa"/>
          <w:gridSpan w:val="3"/>
          <w:shd w:val="clear" w:color="auto" w:fill="auto"/>
        </w:tcPr>
        <w:p w:rsidR="004D1151" w:rsidRDefault="00624F72" w:rsidP="00624F72">
          <w:pPr>
            <w:pStyle w:val="ekvkolumnentitel"/>
            <w:spacing w:before="280"/>
          </w:pPr>
          <w:r w:rsidRPr="007E0E75">
            <w:rPr>
              <w:color w:val="51AEE2"/>
              <w:sz w:val="18"/>
              <w:szCs w:val="18"/>
            </w:rPr>
            <w:t xml:space="preserve">Hörverstehen trainieren | </w:t>
          </w:r>
          <w:r w:rsidRPr="007E0E75">
            <w:rPr>
              <w:b/>
              <w:color w:val="51AEE2"/>
              <w:sz w:val="18"/>
              <w:szCs w:val="18"/>
            </w:rPr>
            <w:t>Arbeitsblatt</w:t>
          </w:r>
          <w:r>
            <w:rPr>
              <w:b/>
              <w:color w:val="51AEE2"/>
              <w:sz w:val="18"/>
              <w:szCs w:val="18"/>
            </w:rPr>
            <w:t xml:space="preserve"> </w:t>
          </w:r>
          <w:r>
            <w:rPr>
              <w:color w:val="51AEE2"/>
              <w:sz w:val="18"/>
              <w:szCs w:val="18"/>
            </w:rPr>
            <w:t xml:space="preserve">| </w:t>
          </w:r>
          <w:r>
            <w:rPr>
              <w:b/>
              <w:color w:val="51AEE2"/>
              <w:sz w:val="18"/>
              <w:szCs w:val="18"/>
            </w:rPr>
            <w:t>LÖSUNGEN</w:t>
          </w:r>
        </w:p>
      </w:tc>
      <w:tc>
        <w:tcPr>
          <w:tcW w:w="851" w:type="dxa"/>
          <w:shd w:val="clear" w:color="auto" w:fill="auto"/>
        </w:tcPr>
        <w:p w:rsidR="004D1151" w:rsidRDefault="00624F72" w:rsidP="00624F72">
          <w:pPr>
            <w:pStyle w:val="ekvkvnummer"/>
          </w:pPr>
          <w:r>
            <w:t>KV 1</w:t>
          </w:r>
        </w:p>
      </w:tc>
      <w:tc>
        <w:tcPr>
          <w:tcW w:w="794" w:type="dxa"/>
          <w:shd w:val="clear" w:color="auto" w:fill="auto"/>
        </w:tcPr>
        <w:p w:rsidR="004D1151" w:rsidRDefault="004D1151">
          <w:pPr>
            <w:pStyle w:val="ekvkapitel"/>
            <w:snapToGrid w:val="0"/>
            <w:jc w:val="right"/>
          </w:pPr>
        </w:p>
      </w:tc>
    </w:tr>
    <w:tr w:rsidR="004D1151">
      <w:trPr>
        <w:trHeight w:val="510"/>
      </w:trPr>
      <w:tc>
        <w:tcPr>
          <w:tcW w:w="1418" w:type="dxa"/>
          <w:shd w:val="clear" w:color="auto" w:fill="auto"/>
          <w:vAlign w:val="center"/>
        </w:tcPr>
        <w:p w:rsidR="004D1151" w:rsidRDefault="004D1151">
          <w:pPr>
            <w:pStyle w:val="ekvkolumnentitel"/>
            <w:snapToGrid w:val="0"/>
            <w:rPr>
              <w:sz w:val="19"/>
              <w:szCs w:val="22"/>
            </w:rPr>
          </w:pPr>
        </w:p>
      </w:tc>
      <w:tc>
        <w:tcPr>
          <w:tcW w:w="5500" w:type="dxa"/>
          <w:shd w:val="clear" w:color="auto" w:fill="auto"/>
          <w:vAlign w:val="center"/>
        </w:tcPr>
        <w:p w:rsidR="004D1151" w:rsidRDefault="004D1151">
          <w:pPr>
            <w:pStyle w:val="ekvkolumnentitel"/>
          </w:pPr>
          <w:r>
            <w:rPr>
              <w:color w:val="706F6F"/>
              <w:sz w:val="18"/>
              <w:szCs w:val="18"/>
            </w:rPr>
            <w:t>Name</w:t>
          </w:r>
          <w:r>
            <w:rPr>
              <w:color w:val="706F6F"/>
            </w:rPr>
            <w:t>:</w:t>
          </w:r>
        </w:p>
      </w:tc>
      <w:tc>
        <w:tcPr>
          <w:tcW w:w="1417" w:type="dxa"/>
          <w:shd w:val="clear" w:color="auto" w:fill="auto"/>
          <w:vAlign w:val="center"/>
        </w:tcPr>
        <w:p w:rsidR="004D1151" w:rsidRDefault="004D1151">
          <w:pPr>
            <w:pStyle w:val="ekvkolumnentitel"/>
          </w:pPr>
          <w:r>
            <w:rPr>
              <w:color w:val="706F6F"/>
              <w:sz w:val="18"/>
              <w:szCs w:val="18"/>
            </w:rPr>
            <w:t>Klasse:</w:t>
          </w:r>
        </w:p>
      </w:tc>
      <w:tc>
        <w:tcPr>
          <w:tcW w:w="1020" w:type="dxa"/>
          <w:shd w:val="clear" w:color="auto" w:fill="auto"/>
          <w:vAlign w:val="center"/>
        </w:tcPr>
        <w:p w:rsidR="004D1151" w:rsidRDefault="004D1151">
          <w:pPr>
            <w:pStyle w:val="ekvkolumnentitel"/>
          </w:pPr>
          <w:r>
            <w:rPr>
              <w:color w:val="706F6F"/>
              <w:sz w:val="18"/>
              <w:szCs w:val="18"/>
            </w:rPr>
            <w:t>Datum:</w:t>
          </w:r>
        </w:p>
      </w:tc>
      <w:tc>
        <w:tcPr>
          <w:tcW w:w="851" w:type="dxa"/>
          <w:shd w:val="clear" w:color="auto" w:fill="auto"/>
          <w:vAlign w:val="center"/>
        </w:tcPr>
        <w:p w:rsidR="004D1151" w:rsidRDefault="004D1151">
          <w:pPr>
            <w:pStyle w:val="ekvkolumnentitel"/>
            <w:snapToGrid w:val="0"/>
            <w:rPr>
              <w:color w:val="706F6F"/>
              <w:sz w:val="18"/>
              <w:szCs w:val="18"/>
            </w:rPr>
          </w:pPr>
        </w:p>
      </w:tc>
      <w:tc>
        <w:tcPr>
          <w:tcW w:w="794" w:type="dxa"/>
          <w:shd w:val="clear" w:color="auto" w:fill="auto"/>
          <w:vAlign w:val="center"/>
        </w:tcPr>
        <w:p w:rsidR="004D1151" w:rsidRDefault="004D1151">
          <w:pPr>
            <w:pStyle w:val="ekvkolumnentitel"/>
            <w:snapToGrid w:val="0"/>
            <w:rPr>
              <w:color w:val="706F6F"/>
              <w:sz w:val="18"/>
              <w:szCs w:val="18"/>
            </w:rPr>
          </w:pPr>
        </w:p>
      </w:tc>
    </w:tr>
  </w:tbl>
  <w:p w:rsidR="004D1151" w:rsidRDefault="00971F74">
    <w:pPr>
      <w:pStyle w:val="ekvgrundtextarial"/>
      <w:rPr>
        <w:lang w:val="de-DE" w:eastAsia="de-DE"/>
      </w:rPr>
    </w:pPr>
    <w:r>
      <w:rPr>
        <w:noProof/>
        <w:lang w:eastAsia="de-DE"/>
      </w:rPr>
      <w:drawing>
        <wp:anchor distT="0" distB="0" distL="114935" distR="114935" simplePos="0" relativeHeight="251658240" behindDoc="1" locked="0" layoutInCell="1" allowOverlap="1">
          <wp:simplePos x="0" y="0"/>
          <wp:positionH relativeFrom="page">
            <wp:posOffset>280035</wp:posOffset>
          </wp:positionH>
          <wp:positionV relativeFrom="page">
            <wp:posOffset>431800</wp:posOffset>
          </wp:positionV>
          <wp:extent cx="6981825" cy="221615"/>
          <wp:effectExtent l="0" t="0" r="9525" b="6985"/>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1825" cy="221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Tahoma"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8C74550"/>
    <w:multiLevelType w:val="hybridMultilevel"/>
    <w:tmpl w:val="0AB4E43A"/>
    <w:lvl w:ilvl="0" w:tplc="FB12979E">
      <w:start w:val="1"/>
      <w:numFmt w:val="decimal"/>
      <w:lvlText w:val="%1"/>
      <w:lvlJc w:val="left"/>
      <w:pPr>
        <w:ind w:left="720" w:hanging="360"/>
      </w:pPr>
      <w:rPr>
        <w:rFonts w:hint="default"/>
        <w:color w:val="706F6F"/>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3A"/>
    <w:rsid w:val="00206D71"/>
    <w:rsid w:val="004D1151"/>
    <w:rsid w:val="00552029"/>
    <w:rsid w:val="00624F72"/>
    <w:rsid w:val="00971F74"/>
    <w:rsid w:val="00F62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BD26DA87-100D-48A0-9AFD-0980A010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customStyle="1" w:styleId="ekvhandschrift">
    <w:name w:val="ekv.handschrift"/>
    <w:rPr>
      <w:rFonts w:ascii="Comic Sans MS" w:hAnsi="Comic Sans MS" w:cs="Comic Sans MS"/>
      <w:color w:val="000000"/>
      <w:sz w:val="23"/>
      <w:u w:val="single" w:color="333333"/>
    </w:rPr>
  </w:style>
  <w:style w:type="character" w:customStyle="1" w:styleId="ekvgrundtextarialZchn">
    <w:name w:val="ekv.grundtext.arial Zchn"/>
    <w:rPr>
      <w:rFonts w:ascii="Arial" w:hAnsi="Arial" w:cs="Arial"/>
      <w:sz w:val="21"/>
      <w:szCs w:val="22"/>
    </w:rPr>
  </w:style>
  <w:style w:type="character" w:customStyle="1" w:styleId="ekvkvnummerZchn">
    <w:name w:val="ekv.kv.nummer Zchn"/>
    <w:rPr>
      <w:rFonts w:ascii="Arial" w:hAnsi="Arial" w:cs="Arial"/>
      <w:color w:val="706F6F"/>
      <w:sz w:val="24"/>
      <w:szCs w:val="24"/>
    </w:rPr>
  </w:style>
  <w:style w:type="character" w:customStyle="1" w:styleId="KopfzeileZchn">
    <w:name w:val="Kopfzeile Zchn"/>
    <w:rPr>
      <w:sz w:val="24"/>
      <w:szCs w:val="24"/>
    </w:rPr>
  </w:style>
  <w:style w:type="character" w:customStyle="1" w:styleId="ekvloesung">
    <w:name w:val="ekv.loesung"/>
    <w:rPr>
      <w:rFonts w:ascii="Arial" w:hAnsi="Arial" w:cs="Arial"/>
      <w:b/>
      <w:i/>
      <w:color w:val="0000C8"/>
      <w:sz w:val="21"/>
    </w:rPr>
  </w:style>
  <w:style w:type="character" w:styleId="Zeilennummer">
    <w:name w:val="line number"/>
    <w:basedOn w:val="Absatz-Standardschriftart1"/>
  </w:style>
  <w:style w:type="character" w:customStyle="1" w:styleId="ekvfett">
    <w:name w:val="ekv.fett"/>
    <w:rPr>
      <w:b/>
      <w:color w:val="706F6F"/>
    </w:rPr>
  </w:style>
  <w:style w:type="character" w:customStyle="1" w:styleId="ekvlueckentext">
    <w:name w:val="ekv.lueckentext"/>
    <w:rPr>
      <w:rFonts w:ascii="Times New Roman" w:hAnsi="Times New Roman" w:cs="Times New Roman"/>
      <w:i/>
      <w:sz w:val="23"/>
      <w:u w:val="single"/>
    </w:rPr>
  </w:style>
  <w:style w:type="character" w:customStyle="1" w:styleId="ekvkursiv">
    <w:name w:val="ekv.kursiv"/>
    <w:rPr>
      <w:i/>
    </w:rPr>
  </w:style>
  <w:style w:type="character" w:customStyle="1" w:styleId="ekvnummerierung">
    <w:name w:val="ekv.nummerierung"/>
    <w:rPr>
      <w:b/>
      <w:color w:val="706F6F"/>
      <w:sz w:val="26"/>
      <w:szCs w:val="23"/>
      <w:lang w:val="de-DE" w:bidi="ar-SA"/>
    </w:rPr>
  </w:style>
  <w:style w:type="character" w:customStyle="1" w:styleId="ekvfettkursiv">
    <w:name w:val="ekv.fett.kursiv"/>
    <w:rPr>
      <w:b/>
      <w:i/>
    </w:rPr>
  </w:style>
  <w:style w:type="character" w:customStyle="1" w:styleId="ekvarbeitsanweisungdeutsch">
    <w:name w:val="ekv.arbeitsanweisung.deutsch"/>
    <w:basedOn w:val="Absatz-Standardschriftart1"/>
  </w:style>
  <w:style w:type="character" w:customStyle="1" w:styleId="ekvarbeitsanweisungfremdsprache">
    <w:name w:val="ekv.arbeitsanweisung.fremdsprache"/>
    <w:rPr>
      <w:i/>
    </w:rPr>
  </w:style>
  <w:style w:type="paragraph" w:customStyle="1" w:styleId="berschrift">
    <w:name w:val="Überschrift"/>
    <w:basedOn w:val="Standard"/>
    <w:next w:val="Textkrper"/>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pPr>
      <w:suppressLineNumbers/>
    </w:pPr>
    <w:rPr>
      <w:rFonts w:cs="FreeSans"/>
    </w:rPr>
  </w:style>
  <w:style w:type="paragraph" w:customStyle="1" w:styleId="ekvgrundtextarial">
    <w:name w:val="ekv.grundtext.arial"/>
    <w:pPr>
      <w:tabs>
        <w:tab w:val="left" w:pos="340"/>
        <w:tab w:val="left" w:pos="851"/>
      </w:tabs>
      <w:suppressAutoHyphens/>
      <w:spacing w:line="280" w:lineRule="exact"/>
    </w:pPr>
    <w:rPr>
      <w:rFonts w:ascii="Arial" w:hAnsi="Arial" w:cs="Arial"/>
      <w:sz w:val="21"/>
      <w:szCs w:val="22"/>
      <w:lang w:eastAsia="zh-CN"/>
    </w:rPr>
  </w:style>
  <w:style w:type="paragraph" w:customStyle="1" w:styleId="ekvue1arial">
    <w:name w:val="ekv.ue1.arial"/>
    <w:basedOn w:val="ekvgrundtextarial"/>
    <w:next w:val="ekvue2arial"/>
    <w:pPr>
      <w:tabs>
        <w:tab w:val="right" w:pos="9356"/>
      </w:tabs>
      <w:spacing w:line="240" w:lineRule="auto"/>
    </w:pPr>
    <w:rPr>
      <w:b/>
      <w:sz w:val="41"/>
      <w:szCs w:val="36"/>
    </w:rPr>
  </w:style>
  <w:style w:type="paragraph" w:customStyle="1" w:styleId="ekvue2arial">
    <w:name w:val="ekv.ue2.arial"/>
    <w:basedOn w:val="ekvue1arial"/>
    <w:next w:val="ekvue3arial"/>
    <w:rPr>
      <w:sz w:val="27"/>
      <w:szCs w:val="32"/>
    </w:rPr>
  </w:style>
  <w:style w:type="paragraph" w:customStyle="1" w:styleId="ekvue3arial">
    <w:name w:val="ekv.ue3.arial"/>
    <w:basedOn w:val="ekvue2arial"/>
    <w:next w:val="ekvgrundtextarial"/>
    <w:rPr>
      <w:sz w:val="19"/>
      <w:szCs w:val="28"/>
    </w:rPr>
  </w:style>
  <w:style w:type="paragraph" w:customStyle="1" w:styleId="ekvkvnummer">
    <w:name w:val="ekv.kv.nummer"/>
    <w:basedOn w:val="ekvgrundtextarial"/>
    <w:pPr>
      <w:spacing w:before="240" w:line="240" w:lineRule="auto"/>
      <w:jc w:val="right"/>
    </w:pPr>
    <w:rPr>
      <w:color w:val="706F6F"/>
      <w:sz w:val="24"/>
      <w:szCs w:val="24"/>
    </w:rPr>
  </w:style>
  <w:style w:type="paragraph" w:customStyle="1" w:styleId="ekvschreiblinie">
    <w:name w:val="ekv.schreiblinie"/>
    <w:basedOn w:val="ekvgrundtextarial"/>
    <w:pPr>
      <w:pBdr>
        <w:top w:val="none" w:sz="0" w:space="0" w:color="000000"/>
        <w:left w:val="none" w:sz="0" w:space="0" w:color="000000"/>
        <w:bottom w:val="single" w:sz="6" w:space="1" w:color="000000"/>
        <w:right w:val="none" w:sz="0" w:space="0" w:color="000000"/>
      </w:pBdr>
      <w:tabs>
        <w:tab w:val="left" w:pos="9356"/>
      </w:tabs>
      <w:spacing w:line="452" w:lineRule="exact"/>
    </w:pPr>
  </w:style>
  <w:style w:type="paragraph" w:customStyle="1" w:styleId="ekvgrundtexthalbe">
    <w:name w:val="ekv.grundtext.halbe"/>
    <w:basedOn w:val="ekvgrundtextarial"/>
    <w:pPr>
      <w:spacing w:line="126" w:lineRule="exact"/>
    </w:pPr>
  </w:style>
  <w:style w:type="paragraph" w:customStyle="1" w:styleId="ekvtabelle">
    <w:name w:val="ekv.tabelle"/>
    <w:basedOn w:val="ekvgrundtextarial"/>
    <w:pPr>
      <w:spacing w:line="255" w:lineRule="exact"/>
      <w:ind w:left="113"/>
    </w:pPr>
    <w:rPr>
      <w:sz w:val="19"/>
    </w:rPr>
  </w:style>
  <w:style w:type="paragraph" w:customStyle="1" w:styleId="ekvkolumnentitel">
    <w:name w:val="ekv.kolumnentitel"/>
    <w:basedOn w:val="ekvgrundtextarial"/>
    <w:pPr>
      <w:spacing w:line="240" w:lineRule="auto"/>
    </w:pPr>
    <w:rPr>
      <w:sz w:val="16"/>
      <w:szCs w:val="3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ekvpagina">
    <w:name w:val="ekv.pagina"/>
    <w:pPr>
      <w:suppressAutoHyphens/>
      <w:spacing w:line="130" w:lineRule="exact"/>
    </w:pPr>
    <w:rPr>
      <w:rFonts w:ascii="Arial" w:hAnsi="Arial" w:cs="Arial"/>
      <w:sz w:val="10"/>
      <w:lang w:eastAsia="zh-CN"/>
    </w:rPr>
  </w:style>
  <w:style w:type="paragraph" w:customStyle="1" w:styleId="ekvpicto">
    <w:name w:val="ekv.picto"/>
    <w:basedOn w:val="ekvgrundtextarial"/>
    <w:pPr>
      <w:spacing w:after="60" w:line="240" w:lineRule="auto"/>
      <w:jc w:val="center"/>
    </w:pPr>
    <w:rPr>
      <w:sz w:val="20"/>
    </w:rPr>
  </w:style>
  <w:style w:type="paragraph" w:styleId="Sprechblasentext">
    <w:name w:val="Balloon Text"/>
    <w:basedOn w:val="Standard"/>
    <w:rPr>
      <w:rFonts w:ascii="Tahoma" w:hAnsi="Tahoma" w:cs="Tahoma"/>
      <w:sz w:val="16"/>
      <w:szCs w:val="16"/>
    </w:rPr>
  </w:style>
  <w:style w:type="paragraph" w:customStyle="1" w:styleId="ekvgrundtexttimes">
    <w:name w:val="ekv.grundtext.times"/>
    <w:pPr>
      <w:tabs>
        <w:tab w:val="left" w:pos="340"/>
        <w:tab w:val="left" w:pos="595"/>
        <w:tab w:val="left" w:pos="851"/>
      </w:tabs>
      <w:suppressAutoHyphens/>
      <w:spacing w:line="280" w:lineRule="exact"/>
    </w:pPr>
    <w:rPr>
      <w:sz w:val="23"/>
      <w:szCs w:val="21"/>
      <w:lang w:eastAsia="zh-CN"/>
    </w:rPr>
  </w:style>
  <w:style w:type="paragraph" w:customStyle="1" w:styleId="ekvue1times">
    <w:name w:val="ekv.ue1.times"/>
    <w:basedOn w:val="ekvgrundtexttimes"/>
    <w:next w:val="ekvue2times"/>
    <w:pPr>
      <w:spacing w:line="240" w:lineRule="auto"/>
    </w:pPr>
    <w:rPr>
      <w:b/>
      <w:sz w:val="43"/>
      <w:szCs w:val="43"/>
    </w:rPr>
  </w:style>
  <w:style w:type="paragraph" w:customStyle="1" w:styleId="ekvue2times">
    <w:name w:val="ekv.ue2.times"/>
    <w:basedOn w:val="ekvue1times"/>
    <w:next w:val="ekvue3times"/>
    <w:rPr>
      <w:b w:val="0"/>
      <w:sz w:val="29"/>
      <w:szCs w:val="29"/>
    </w:rPr>
  </w:style>
  <w:style w:type="paragraph" w:customStyle="1" w:styleId="ekvue3times">
    <w:name w:val="ekv.ue3.times"/>
    <w:basedOn w:val="ekvue2times"/>
    <w:next w:val="ekvgrundtexttimes"/>
    <w:rPr>
      <w:b/>
      <w:sz w:val="21"/>
      <w:szCs w:val="21"/>
    </w:rPr>
  </w:style>
  <w:style w:type="paragraph" w:customStyle="1" w:styleId="ekvkapitel">
    <w:name w:val="ekv.kapitel"/>
    <w:basedOn w:val="ekvgrundtextarial"/>
    <w:pPr>
      <w:spacing w:line="240" w:lineRule="auto"/>
      <w:jc w:val="center"/>
    </w:pPr>
    <w:rPr>
      <w:b/>
      <w:color w:val="51AEE2"/>
      <w:sz w:val="50"/>
      <w:szCs w:val="60"/>
    </w:rPr>
  </w:style>
  <w:style w:type="paragraph" w:customStyle="1" w:styleId="ekvaufzaehlung">
    <w:name w:val="ekv.aufzaehlung"/>
    <w:basedOn w:val="ekvgrundtextarial"/>
    <w:pPr>
      <w:tabs>
        <w:tab w:val="left" w:pos="595"/>
      </w:tabs>
      <w:ind w:left="340" w:hanging="340"/>
    </w:pPr>
  </w:style>
  <w:style w:type="paragraph" w:customStyle="1" w:styleId="ekvbildlegende">
    <w:name w:val="ekv.bildlegende"/>
    <w:basedOn w:val="ekvgrundtextarial"/>
    <w:pPr>
      <w:spacing w:line="255" w:lineRule="exact"/>
    </w:pPr>
    <w:rPr>
      <w:sz w:val="17"/>
    </w:rPr>
  </w:style>
  <w:style w:type="paragraph" w:customStyle="1" w:styleId="ekvbildbeschreibung">
    <w:name w:val="ekv.bildbeschreibung"/>
    <w:basedOn w:val="ekvgrundtextarial"/>
    <w:pPr>
      <w:shd w:val="clear" w:color="auto" w:fill="CCCCCC"/>
    </w:pPr>
  </w:style>
  <w:style w:type="paragraph" w:customStyle="1" w:styleId="ekvboxtitel">
    <w:name w:val="ekv.box.titel"/>
    <w:basedOn w:val="ekvgrundtextarial"/>
    <w:pPr>
      <w:shd w:val="clear" w:color="auto" w:fill="D9D9D9"/>
      <w:spacing w:before="40" w:after="120"/>
    </w:pPr>
  </w:style>
  <w:style w:type="paragraph" w:customStyle="1" w:styleId="ekvboxtext">
    <w:name w:val="ekv.box.text"/>
    <w:basedOn w:val="ekvgrundtextarial"/>
    <w:pPr>
      <w:shd w:val="clear" w:color="auto" w:fill="F3F3F3"/>
    </w:pPr>
  </w:style>
  <w:style w:type="paragraph" w:customStyle="1" w:styleId="ekvbild">
    <w:name w:val="ekv.bild"/>
    <w:basedOn w:val="ekvgrundtextarial"/>
    <w:pPr>
      <w:spacing w:line="240" w:lineRule="atLeast"/>
    </w:pPr>
  </w:style>
  <w:style w:type="paragraph" w:customStyle="1" w:styleId="ekvquelle">
    <w:name w:val="ekv.quelle"/>
    <w:basedOn w:val="ekvgrundtextarial"/>
    <w:pPr>
      <w:spacing w:line="240" w:lineRule="auto"/>
    </w:pPr>
    <w:rPr>
      <w:sz w:val="11"/>
    </w:rPr>
  </w:style>
  <w:style w:type="paragraph" w:customStyle="1" w:styleId="Aufzhlungszeichen1">
    <w:name w:val="Aufzählungszeichen1"/>
    <w:basedOn w:val="Standard"/>
    <w:pPr>
      <w:numPr>
        <w:numId w:val="1"/>
      </w:numPr>
      <w:contextualSpacing/>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ekvsymbol">
    <w:name w:val="ekv.symbol"/>
    <w:uiPriority w:val="1"/>
    <w:qFormat/>
    <w:rsid w:val="000D3EC4"/>
    <w:rPr>
      <w:rFonts w:ascii="Arial" w:hAnsi="Arial"/>
      <w:noProof/>
      <w:position w:val="-2"/>
      <w:sz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312-313401, deutsch.kombi plus 5</vt:lpstr>
      <vt:lpstr>312-313401, deutsch.kombi plus 5</vt:lpstr>
    </vt:vector>
  </TitlesOfParts>
  <Company>Ernst Klett Verlag GmbH</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312-313401, deutsch.kombi plus 5</dc:title>
  <dc:subject/>
  <dc:creator>Ernst Klett Verlag, Stuttgart</dc:creator>
  <cp:keywords/>
  <cp:lastModifiedBy>Satz</cp:lastModifiedBy>
  <cp:revision>3</cp:revision>
  <cp:lastPrinted>2017-07-18T07:53:00Z</cp:lastPrinted>
  <dcterms:created xsi:type="dcterms:W3CDTF">2018-04-09T11:28:00Z</dcterms:created>
  <dcterms:modified xsi:type="dcterms:W3CDTF">2018-04-09T11:30:00Z</dcterms:modified>
</cp:coreProperties>
</file>