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2C5D15" w:rsidRPr="00C172AE" w:rsidTr="001C499E">
        <w:trPr>
          <w:trHeight w:hRule="exact" w:val="510"/>
        </w:trPr>
        <w:tc>
          <w:tcPr>
            <w:tcW w:w="818" w:type="dxa"/>
            <w:tcBorders>
              <w:top w:val="nil"/>
              <w:bottom w:val="nil"/>
              <w:right w:val="nil"/>
            </w:tcBorders>
            <w:noWrap/>
            <w:vAlign w:val="bottom"/>
          </w:tcPr>
          <w:p w:rsidR="002C5D15" w:rsidRPr="00AE65F6" w:rsidRDefault="002C5D15" w:rsidP="00362B02">
            <w:pPr>
              <w:pageBreakBefore/>
              <w:rPr>
                <w:color w:val="FFFFFF" w:themeColor="background1"/>
              </w:rPr>
            </w:pPr>
          </w:p>
        </w:tc>
        <w:tc>
          <w:tcPr>
            <w:tcW w:w="3856" w:type="dxa"/>
            <w:tcBorders>
              <w:top w:val="nil"/>
              <w:left w:val="nil"/>
              <w:bottom w:val="nil"/>
              <w:right w:val="nil"/>
            </w:tcBorders>
            <w:noWrap/>
            <w:vAlign w:val="bottom"/>
          </w:tcPr>
          <w:p w:rsidR="002C5D15" w:rsidRPr="007C1230" w:rsidRDefault="002C5D15" w:rsidP="007C1230">
            <w:pPr>
              <w:pStyle w:val="ekvkolumnentitel"/>
            </w:pPr>
            <w:r w:rsidRPr="007C1230">
              <w:t>Name:</w:t>
            </w:r>
          </w:p>
        </w:tc>
        <w:tc>
          <w:tcPr>
            <w:tcW w:w="1321" w:type="dxa"/>
            <w:tcBorders>
              <w:top w:val="nil"/>
              <w:left w:val="nil"/>
              <w:bottom w:val="nil"/>
              <w:right w:val="nil"/>
            </w:tcBorders>
            <w:noWrap/>
            <w:vAlign w:val="bottom"/>
          </w:tcPr>
          <w:p w:rsidR="002C5D15" w:rsidRPr="007C1230" w:rsidRDefault="002C5D15" w:rsidP="007C1230">
            <w:pPr>
              <w:pStyle w:val="ekvkolumnentitel"/>
            </w:pPr>
            <w:r w:rsidRPr="007C1230">
              <w:t>Klasse:</w:t>
            </w:r>
          </w:p>
        </w:tc>
        <w:tc>
          <w:tcPr>
            <w:tcW w:w="2041" w:type="dxa"/>
            <w:tcBorders>
              <w:top w:val="nil"/>
              <w:left w:val="nil"/>
              <w:bottom w:val="nil"/>
              <w:right w:val="nil"/>
            </w:tcBorders>
            <w:noWrap/>
            <w:vAlign w:val="bottom"/>
          </w:tcPr>
          <w:p w:rsidR="002C5D15" w:rsidRPr="007C1230" w:rsidRDefault="002C5D15" w:rsidP="007C1230">
            <w:pPr>
              <w:pStyle w:val="ekvkolumnentitel"/>
            </w:pPr>
            <w:r w:rsidRPr="007C1230">
              <w:t>Datum:</w:t>
            </w:r>
          </w:p>
        </w:tc>
        <w:tc>
          <w:tcPr>
            <w:tcW w:w="2081" w:type="dxa"/>
            <w:tcBorders>
              <w:top w:val="nil"/>
              <w:left w:val="nil"/>
              <w:bottom w:val="nil"/>
              <w:right w:val="nil"/>
            </w:tcBorders>
            <w:noWrap/>
            <w:vAlign w:val="bottom"/>
          </w:tcPr>
          <w:p w:rsidR="002C5D15" w:rsidRPr="007C1230" w:rsidRDefault="00781510" w:rsidP="005F58D6">
            <w:pPr>
              <w:pStyle w:val="ekvkvnummer"/>
            </w:pPr>
            <w:r>
              <w:t>KT</w:t>
            </w:r>
            <w:r w:rsidR="002C5D15" w:rsidRPr="007C1230">
              <w:t xml:space="preserve"> </w:t>
            </w:r>
            <w:r>
              <w:t>0</w:t>
            </w:r>
            <w:r w:rsidR="005F58D6">
              <w:t>5</w:t>
            </w:r>
            <w:r>
              <w:t>-L</w:t>
            </w:r>
          </w:p>
        </w:tc>
        <w:tc>
          <w:tcPr>
            <w:tcW w:w="883" w:type="dxa"/>
            <w:tcBorders>
              <w:top w:val="nil"/>
              <w:left w:val="nil"/>
              <w:bottom w:val="nil"/>
            </w:tcBorders>
            <w:noWrap/>
            <w:vAlign w:val="bottom"/>
          </w:tcPr>
          <w:p w:rsidR="002C5D15" w:rsidRPr="007636A0" w:rsidRDefault="005F58D6" w:rsidP="009078CB">
            <w:pPr>
              <w:pStyle w:val="ekvkapitel"/>
              <w:rPr>
                <w:color w:val="FFFFFF" w:themeColor="background1"/>
              </w:rPr>
            </w:pPr>
            <w:r>
              <w:t>5</w:t>
            </w:r>
          </w:p>
        </w:tc>
      </w:tr>
      <w:tr w:rsidR="00583FC8" w:rsidRPr="00BF17F2" w:rsidTr="00E44E20">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583FC8" w:rsidRPr="00BF17F2" w:rsidRDefault="00583FC8" w:rsidP="00AE65F6">
            <w:pPr>
              <w:rPr>
                <w:color w:val="FFFFFF" w:themeColor="background1"/>
              </w:rPr>
            </w:pPr>
          </w:p>
        </w:tc>
        <w:tc>
          <w:tcPr>
            <w:tcW w:w="10182" w:type="dxa"/>
            <w:gridSpan w:val="5"/>
            <w:tcBorders>
              <w:left w:val="nil"/>
              <w:bottom w:val="nil"/>
            </w:tcBorders>
            <w:noWrap/>
            <w:vAlign w:val="bottom"/>
          </w:tcPr>
          <w:p w:rsidR="00583FC8" w:rsidRPr="00BF17F2" w:rsidRDefault="00583FC8" w:rsidP="00037566">
            <w:pPr>
              <w:rPr>
                <w:color w:val="FFFFFF" w:themeColor="background1"/>
              </w:rPr>
            </w:pPr>
          </w:p>
        </w:tc>
      </w:tr>
    </w:tbl>
    <w:p w:rsidR="00DD07F9" w:rsidRPr="005F58D6" w:rsidRDefault="005F58D6" w:rsidP="005F58D6">
      <w:pPr>
        <w:pStyle w:val="ekvue1arial"/>
      </w:pPr>
      <w:bookmarkStart w:id="0" w:name="bmStart"/>
      <w:bookmarkEnd w:id="0"/>
      <w:r w:rsidRPr="005F58D6">
        <w:t>Die Meere nachhaltig nutzen</w:t>
      </w:r>
    </w:p>
    <w:p w:rsidR="005F58D6" w:rsidRDefault="005F58D6" w:rsidP="00852250">
      <w:pPr>
        <w:pStyle w:val="ekvue3arial"/>
      </w:pPr>
    </w:p>
    <w:p w:rsidR="005F58D6" w:rsidRPr="005F58D6" w:rsidRDefault="005F58D6" w:rsidP="005F58D6">
      <w:pPr>
        <w:pStyle w:val="ekvue3arial"/>
      </w:pPr>
      <w:r w:rsidRPr="005F58D6">
        <w:t>1.</w:t>
      </w:r>
      <w:r w:rsidRPr="005F58D6">
        <w:tab/>
        <w:t>Orientierungskompetenz</w:t>
      </w:r>
    </w:p>
    <w:p w:rsidR="0091215B" w:rsidRPr="005F58D6" w:rsidRDefault="005F58D6" w:rsidP="005F58D6">
      <w:pPr>
        <w:pStyle w:val="ekvue3arial"/>
      </w:pPr>
      <w:r w:rsidRPr="005F58D6">
        <w:t>a)</w:t>
      </w:r>
      <w:r w:rsidRPr="005F58D6">
        <w:tab/>
        <w:t>Ich kann das Blue Reef auf einer Europakarte zeigen.</w:t>
      </w:r>
    </w:p>
    <w:p w:rsidR="005F58D6" w:rsidRPr="0091215B" w:rsidRDefault="005F58D6" w:rsidP="005F58D6"/>
    <w:tbl>
      <w:tblPr>
        <w:tblW w:w="9356" w:type="dxa"/>
        <w:tblLayout w:type="fixed"/>
        <w:tblCellMar>
          <w:left w:w="0" w:type="dxa"/>
          <w:right w:w="0" w:type="dxa"/>
        </w:tblCellMar>
        <w:tblLook w:val="01E0" w:firstRow="1" w:lastRow="1" w:firstColumn="1" w:lastColumn="1" w:noHBand="0" w:noVBand="0"/>
      </w:tblPr>
      <w:tblGrid>
        <w:gridCol w:w="8222"/>
        <w:gridCol w:w="1134"/>
      </w:tblGrid>
      <w:tr w:rsidR="00AF5BCB" w:rsidRPr="003C39DC" w:rsidTr="00F55132">
        <w:trPr>
          <w:trHeight w:val="284"/>
        </w:trPr>
        <w:tc>
          <w:tcPr>
            <w:tcW w:w="8222" w:type="dxa"/>
            <w:shd w:val="clear" w:color="auto" w:fill="FFFFFF" w:themeFill="background1"/>
          </w:tcPr>
          <w:p w:rsidR="00AF5BCB" w:rsidRPr="00AF5BCB" w:rsidRDefault="00AF5BCB" w:rsidP="00503949">
            <w:pPr>
              <w:pStyle w:val="ekvaufzhlung"/>
              <w:rPr>
                <w:rStyle w:val="ekvarbeitsanweisungfremdsprache"/>
                <w:i w:val="0"/>
              </w:rPr>
            </w:pPr>
            <w:r w:rsidRPr="00AF5BCB">
              <w:rPr>
                <w:rStyle w:val="ekvnummerierung"/>
              </w:rPr>
              <w:t>1</w:t>
            </w:r>
            <w:r w:rsidRPr="00AF5BCB">
              <w:rPr>
                <w:rStyle w:val="ekvarbeitsanweisungfremdsprache"/>
                <w:i w:val="0"/>
              </w:rPr>
              <w:tab/>
            </w:r>
            <w:r w:rsidR="005F58D6" w:rsidRPr="005F58D6">
              <w:t xml:space="preserve">Skizziere die Lage des </w:t>
            </w:r>
            <w:r w:rsidR="001A59CC" w:rsidRPr="001A59CC">
              <w:t>Blue-Reef-Projektes</w:t>
            </w:r>
            <w:r w:rsidR="005F58D6" w:rsidRPr="005F58D6">
              <w:t>.</w:t>
            </w:r>
          </w:p>
        </w:tc>
        <w:tc>
          <w:tcPr>
            <w:tcW w:w="1134" w:type="dxa"/>
            <w:shd w:val="clear" w:color="auto" w:fill="FFFFFF" w:themeFill="background1"/>
          </w:tcPr>
          <w:p w:rsidR="00AF5BCB" w:rsidRPr="003C39DC" w:rsidRDefault="00AF5BCB" w:rsidP="005F58D6">
            <w:pPr>
              <w:jc w:val="right"/>
            </w:pPr>
            <w:r w:rsidRPr="005421BE">
              <w:t>(</w:t>
            </w:r>
            <w:r>
              <w:t xml:space="preserve"> </w:t>
            </w:r>
            <w:r w:rsidRPr="005421BE">
              <w:t xml:space="preserve">__ / </w:t>
            </w:r>
            <w:r w:rsidR="005F58D6">
              <w:t>3</w:t>
            </w:r>
            <w:r w:rsidRPr="005421BE">
              <w:t xml:space="preserve"> P.)</w:t>
            </w:r>
          </w:p>
        </w:tc>
      </w:tr>
    </w:tbl>
    <w:p w:rsidR="009D24F2" w:rsidRDefault="009D24F2" w:rsidP="00145933">
      <w:pPr>
        <w:pStyle w:val="ekvgrundtexthalbe"/>
      </w:pPr>
    </w:p>
    <w:p w:rsidR="00630EB9" w:rsidRDefault="00630EB9" w:rsidP="00630EB9">
      <w:pPr>
        <w:pStyle w:val="ekvbild"/>
        <w:rPr>
          <w:lang w:eastAsia="de-DE"/>
        </w:rPr>
      </w:pPr>
      <w:r>
        <w:rPr>
          <w:lang w:eastAsia="de-DE"/>
        </w:rPr>
        <w:drawing>
          <wp:inline distT="0" distB="0" distL="0" distR="0">
            <wp:extent cx="5939790" cy="4752975"/>
            <wp:effectExtent l="0" t="0" r="3810" b="9525"/>
            <wp:docPr id="7" name="Grafik 7" descr="L:\PBGK\03_Erdkunde\TERRA_6_G1\P007_17240_T6_G1_BW_2012\104696_BW_9_10_2015_DUA\02_Herstellung\01_Basisdaten\Grafiken\S505ECG50102UAA99_kt_05_l_blue_reef.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39790" cy="4752975"/>
                    </a:xfrm>
                    <a:prstGeom prst="rect">
                      <a:avLst/>
                    </a:prstGeom>
                  </pic:spPr>
                </pic:pic>
              </a:graphicData>
            </a:graphic>
          </wp:inline>
        </w:drawing>
      </w:r>
    </w:p>
    <w:p w:rsidR="00113210" w:rsidRDefault="00113210" w:rsidP="00113210"/>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9D24F2" w:rsidRPr="003C39DC" w:rsidTr="009A7CF8">
        <w:trPr>
          <w:trHeight w:val="340"/>
        </w:trPr>
        <w:tc>
          <w:tcPr>
            <w:tcW w:w="1134" w:type="dxa"/>
            <w:shd w:val="clear" w:color="auto" w:fill="BFBFBF" w:themeFill="background1" w:themeFillShade="BF"/>
            <w:vAlign w:val="center"/>
          </w:tcPr>
          <w:p w:rsidR="009D24F2" w:rsidRPr="00080863" w:rsidRDefault="009D24F2" w:rsidP="009A7CF8">
            <w:pPr>
              <w:pStyle w:val="ekvbildlegende"/>
              <w:jc w:val="center"/>
            </w:pPr>
            <w:r w:rsidRPr="00080863">
              <w:t>stimmt</w:t>
            </w:r>
          </w:p>
        </w:tc>
        <w:tc>
          <w:tcPr>
            <w:tcW w:w="964" w:type="dxa"/>
            <w:shd w:val="clear" w:color="auto" w:fill="FFFFFF" w:themeFill="background1"/>
            <w:vAlign w:val="center"/>
          </w:tcPr>
          <w:p w:rsidR="009D24F2" w:rsidRPr="00080863" w:rsidRDefault="009D5CD7" w:rsidP="009A7CF8">
            <w:pPr>
              <w:pStyle w:val="ekvbildlegende"/>
              <w:jc w:val="center"/>
            </w:pPr>
            <w:r>
              <w:t>3</w:t>
            </w:r>
            <w:r w:rsidR="009D24F2" w:rsidRPr="00080863">
              <w:t xml:space="preserve"> Punkte</w:t>
            </w:r>
          </w:p>
        </w:tc>
        <w:tc>
          <w:tcPr>
            <w:tcW w:w="1701" w:type="dxa"/>
            <w:shd w:val="clear" w:color="auto" w:fill="BFBFBF" w:themeFill="background1" w:themeFillShade="BF"/>
            <w:vAlign w:val="center"/>
          </w:tcPr>
          <w:p w:rsidR="009D24F2" w:rsidRPr="00080863" w:rsidRDefault="009D24F2" w:rsidP="009A7CF8">
            <w:pPr>
              <w:pStyle w:val="ekvbildlegende"/>
              <w:jc w:val="center"/>
            </w:pPr>
            <w:r w:rsidRPr="00080863">
              <w:t>stimmt überwiegend</w:t>
            </w:r>
          </w:p>
        </w:tc>
        <w:tc>
          <w:tcPr>
            <w:tcW w:w="964" w:type="dxa"/>
            <w:shd w:val="clear" w:color="auto" w:fill="FFFFFF" w:themeFill="background1"/>
            <w:vAlign w:val="center"/>
          </w:tcPr>
          <w:p w:rsidR="009D24F2" w:rsidRPr="00080863" w:rsidRDefault="009D5CD7" w:rsidP="009A7CF8">
            <w:pPr>
              <w:pStyle w:val="ekvbildlegende"/>
              <w:jc w:val="center"/>
            </w:pPr>
            <w:r>
              <w:t>2</w:t>
            </w:r>
            <w:r w:rsidR="009D24F2" w:rsidRPr="00080863">
              <w:t xml:space="preserve"> Punkte</w:t>
            </w:r>
          </w:p>
        </w:tc>
        <w:tc>
          <w:tcPr>
            <w:tcW w:w="1417" w:type="dxa"/>
            <w:shd w:val="clear" w:color="auto" w:fill="BFBFBF" w:themeFill="background1" w:themeFillShade="BF"/>
            <w:vAlign w:val="center"/>
          </w:tcPr>
          <w:p w:rsidR="009D24F2" w:rsidRPr="00080863" w:rsidRDefault="009D24F2" w:rsidP="009A7CF8">
            <w:pPr>
              <w:pStyle w:val="ekvbildlegende"/>
              <w:jc w:val="center"/>
            </w:pPr>
            <w:r w:rsidRPr="00080863">
              <w:t>stimmt teilweise</w:t>
            </w:r>
          </w:p>
        </w:tc>
        <w:tc>
          <w:tcPr>
            <w:tcW w:w="964" w:type="dxa"/>
            <w:shd w:val="clear" w:color="auto" w:fill="FFFFFF" w:themeFill="background1"/>
            <w:vAlign w:val="center"/>
          </w:tcPr>
          <w:p w:rsidR="009D24F2" w:rsidRPr="00080863" w:rsidRDefault="009D5CD7" w:rsidP="009A7CF8">
            <w:pPr>
              <w:pStyle w:val="ekvbildlegende"/>
              <w:jc w:val="center"/>
            </w:pPr>
            <w:r>
              <w:t>1</w:t>
            </w:r>
            <w:r w:rsidR="009D24F2" w:rsidRPr="00080863">
              <w:t xml:space="preserve"> Punkte</w:t>
            </w:r>
          </w:p>
        </w:tc>
        <w:tc>
          <w:tcPr>
            <w:tcW w:w="1247" w:type="dxa"/>
            <w:shd w:val="clear" w:color="auto" w:fill="BFBFBF" w:themeFill="background1" w:themeFillShade="BF"/>
            <w:vAlign w:val="center"/>
          </w:tcPr>
          <w:p w:rsidR="009D24F2" w:rsidRPr="00080863" w:rsidRDefault="009D24F2" w:rsidP="009A7CF8">
            <w:pPr>
              <w:pStyle w:val="ekvbildlegende"/>
              <w:jc w:val="center"/>
            </w:pPr>
            <w:r>
              <w:t>s</w:t>
            </w:r>
            <w:r w:rsidRPr="00080863">
              <w:t>timmt nicht</w:t>
            </w:r>
          </w:p>
        </w:tc>
        <w:tc>
          <w:tcPr>
            <w:tcW w:w="964" w:type="dxa"/>
            <w:shd w:val="clear" w:color="auto" w:fill="FFFFFF" w:themeFill="background1"/>
            <w:vAlign w:val="center"/>
          </w:tcPr>
          <w:p w:rsidR="009D24F2" w:rsidRDefault="009D24F2" w:rsidP="009A7CF8">
            <w:pPr>
              <w:pStyle w:val="ekvbildlegende"/>
              <w:jc w:val="center"/>
            </w:pPr>
            <w:r>
              <w:t>0</w:t>
            </w:r>
            <w:r w:rsidRPr="00080863">
              <w:t xml:space="preserve"> Punkte</w:t>
            </w:r>
          </w:p>
        </w:tc>
      </w:tr>
    </w:tbl>
    <w:p w:rsidR="00630EB9" w:rsidRDefault="00630EB9" w:rsidP="003C2DB8"/>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630EB9" w:rsidRPr="00C172AE" w:rsidTr="001C499E">
        <w:trPr>
          <w:trHeight w:hRule="exact" w:val="510"/>
        </w:trPr>
        <w:tc>
          <w:tcPr>
            <w:tcW w:w="818" w:type="dxa"/>
            <w:tcBorders>
              <w:top w:val="nil"/>
              <w:bottom w:val="nil"/>
              <w:right w:val="nil"/>
            </w:tcBorders>
            <w:noWrap/>
            <w:vAlign w:val="bottom"/>
          </w:tcPr>
          <w:p w:rsidR="00630EB9" w:rsidRPr="00AE65F6" w:rsidRDefault="00630EB9" w:rsidP="00362B02">
            <w:pPr>
              <w:pageBreakBefore/>
              <w:rPr>
                <w:color w:val="FFFFFF" w:themeColor="background1"/>
              </w:rPr>
            </w:pPr>
            <w:r>
              <w:lastRenderedPageBreak/>
              <w:br w:type="column"/>
            </w:r>
          </w:p>
        </w:tc>
        <w:tc>
          <w:tcPr>
            <w:tcW w:w="3856" w:type="dxa"/>
            <w:tcBorders>
              <w:top w:val="nil"/>
              <w:left w:val="nil"/>
              <w:bottom w:val="nil"/>
              <w:right w:val="nil"/>
            </w:tcBorders>
            <w:noWrap/>
            <w:vAlign w:val="bottom"/>
          </w:tcPr>
          <w:p w:rsidR="00630EB9" w:rsidRPr="007C1230" w:rsidRDefault="00630EB9" w:rsidP="007C1230">
            <w:pPr>
              <w:pStyle w:val="ekvkolumnentitel"/>
            </w:pPr>
            <w:r w:rsidRPr="007C1230">
              <w:t>Name:</w:t>
            </w:r>
          </w:p>
        </w:tc>
        <w:tc>
          <w:tcPr>
            <w:tcW w:w="1321" w:type="dxa"/>
            <w:tcBorders>
              <w:top w:val="nil"/>
              <w:left w:val="nil"/>
              <w:bottom w:val="nil"/>
              <w:right w:val="nil"/>
            </w:tcBorders>
            <w:noWrap/>
            <w:vAlign w:val="bottom"/>
          </w:tcPr>
          <w:p w:rsidR="00630EB9" w:rsidRPr="007C1230" w:rsidRDefault="00630EB9" w:rsidP="007C1230">
            <w:pPr>
              <w:pStyle w:val="ekvkolumnentitel"/>
            </w:pPr>
            <w:r w:rsidRPr="007C1230">
              <w:t>Klasse:</w:t>
            </w:r>
          </w:p>
        </w:tc>
        <w:tc>
          <w:tcPr>
            <w:tcW w:w="2041" w:type="dxa"/>
            <w:tcBorders>
              <w:top w:val="nil"/>
              <w:left w:val="nil"/>
              <w:bottom w:val="nil"/>
              <w:right w:val="nil"/>
            </w:tcBorders>
            <w:noWrap/>
            <w:vAlign w:val="bottom"/>
          </w:tcPr>
          <w:p w:rsidR="00630EB9" w:rsidRPr="007C1230" w:rsidRDefault="00630EB9" w:rsidP="007C1230">
            <w:pPr>
              <w:pStyle w:val="ekvkolumnentitel"/>
            </w:pPr>
            <w:r w:rsidRPr="007C1230">
              <w:t>Datum:</w:t>
            </w:r>
          </w:p>
        </w:tc>
        <w:tc>
          <w:tcPr>
            <w:tcW w:w="2081" w:type="dxa"/>
            <w:tcBorders>
              <w:top w:val="nil"/>
              <w:left w:val="nil"/>
              <w:bottom w:val="nil"/>
              <w:right w:val="nil"/>
            </w:tcBorders>
            <w:noWrap/>
            <w:vAlign w:val="bottom"/>
          </w:tcPr>
          <w:p w:rsidR="00630EB9" w:rsidRPr="007C1230" w:rsidRDefault="00630EB9" w:rsidP="007C1230">
            <w:pPr>
              <w:pStyle w:val="ekvkvnummer"/>
            </w:pPr>
            <w:r>
              <w:t>KT</w:t>
            </w:r>
            <w:r w:rsidRPr="007C1230">
              <w:t xml:space="preserve"> </w:t>
            </w:r>
            <w:r>
              <w:t>05-L</w:t>
            </w:r>
          </w:p>
        </w:tc>
        <w:tc>
          <w:tcPr>
            <w:tcW w:w="883" w:type="dxa"/>
            <w:tcBorders>
              <w:top w:val="nil"/>
              <w:left w:val="nil"/>
              <w:bottom w:val="nil"/>
            </w:tcBorders>
            <w:noWrap/>
            <w:vAlign w:val="bottom"/>
          </w:tcPr>
          <w:p w:rsidR="00630EB9" w:rsidRPr="007636A0" w:rsidRDefault="00630EB9" w:rsidP="009078CB">
            <w:pPr>
              <w:pStyle w:val="ekvkapitel"/>
              <w:rPr>
                <w:color w:val="FFFFFF" w:themeColor="background1"/>
              </w:rPr>
            </w:pPr>
            <w:r>
              <w:t>5</w:t>
            </w:r>
          </w:p>
        </w:tc>
      </w:tr>
      <w:tr w:rsidR="00630EB9" w:rsidRPr="00BF17F2" w:rsidTr="00E44E20">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630EB9" w:rsidRPr="00BF17F2" w:rsidRDefault="00630EB9" w:rsidP="00AE65F6">
            <w:pPr>
              <w:rPr>
                <w:color w:val="FFFFFF" w:themeColor="background1"/>
              </w:rPr>
            </w:pPr>
          </w:p>
        </w:tc>
        <w:tc>
          <w:tcPr>
            <w:tcW w:w="10182" w:type="dxa"/>
            <w:gridSpan w:val="5"/>
            <w:tcBorders>
              <w:left w:val="nil"/>
              <w:bottom w:val="nil"/>
            </w:tcBorders>
            <w:noWrap/>
            <w:vAlign w:val="bottom"/>
          </w:tcPr>
          <w:p w:rsidR="00630EB9" w:rsidRPr="00BF17F2" w:rsidRDefault="00630EB9" w:rsidP="00037566">
            <w:pPr>
              <w:rPr>
                <w:color w:val="FFFFFF" w:themeColor="background1"/>
              </w:rPr>
            </w:pPr>
          </w:p>
        </w:tc>
      </w:tr>
    </w:tbl>
    <w:p w:rsidR="00630EB9" w:rsidRDefault="00630EB9" w:rsidP="00630EB9">
      <w:pPr>
        <w:pStyle w:val="ekvgrundtexthalbe"/>
      </w:pPr>
    </w:p>
    <w:p w:rsidR="001778AF" w:rsidRPr="003C2DB8" w:rsidRDefault="003C2DB8" w:rsidP="003C2DB8">
      <w:pPr>
        <w:pStyle w:val="ekvue3arial"/>
      </w:pPr>
      <w:r w:rsidRPr="003C2DB8">
        <w:t>b)</w:t>
      </w:r>
      <w:r w:rsidRPr="003C2DB8">
        <w:tab/>
        <w:t xml:space="preserve">Ich kann den Verlauf der </w:t>
      </w:r>
      <w:r w:rsidR="001A59CC">
        <w:t>M</w:t>
      </w:r>
      <w:r w:rsidRPr="003C2DB8">
        <w:t>ittelozeanischen Rücken auf einer Weltkarte skizzieren. (S.</w:t>
      </w:r>
      <w:r w:rsidR="00D53525">
        <w:t xml:space="preserve"> </w:t>
      </w:r>
      <w:r w:rsidRPr="003C2DB8">
        <w:t xml:space="preserve">122) </w:t>
      </w:r>
    </w:p>
    <w:p w:rsidR="001778AF" w:rsidRPr="001778AF" w:rsidRDefault="001778AF" w:rsidP="001778AF"/>
    <w:tbl>
      <w:tblPr>
        <w:tblW w:w="9356" w:type="dxa"/>
        <w:tblLayout w:type="fixed"/>
        <w:tblCellMar>
          <w:left w:w="0" w:type="dxa"/>
          <w:right w:w="0" w:type="dxa"/>
        </w:tblCellMar>
        <w:tblLook w:val="01E0" w:firstRow="1" w:lastRow="1" w:firstColumn="1" w:lastColumn="1" w:noHBand="0" w:noVBand="0"/>
      </w:tblPr>
      <w:tblGrid>
        <w:gridCol w:w="8222"/>
        <w:gridCol w:w="1134"/>
      </w:tblGrid>
      <w:tr w:rsidR="003C2DB8" w:rsidRPr="003C39DC" w:rsidTr="006C0814">
        <w:trPr>
          <w:trHeight w:val="284"/>
        </w:trPr>
        <w:tc>
          <w:tcPr>
            <w:tcW w:w="8222" w:type="dxa"/>
            <w:shd w:val="clear" w:color="auto" w:fill="FFFFFF" w:themeFill="background1"/>
          </w:tcPr>
          <w:p w:rsidR="003C2DB8" w:rsidRPr="00AF5BCB" w:rsidRDefault="003C2DB8" w:rsidP="006C0814">
            <w:pPr>
              <w:pStyle w:val="ekvaufzhlung"/>
              <w:rPr>
                <w:rStyle w:val="ekvarbeitsanweisungfremdsprache"/>
                <w:i w:val="0"/>
              </w:rPr>
            </w:pPr>
            <w:r>
              <w:rPr>
                <w:rStyle w:val="ekvnummerierung"/>
              </w:rPr>
              <w:t>2</w:t>
            </w:r>
            <w:r w:rsidRPr="00AF5BCB">
              <w:rPr>
                <w:rStyle w:val="ekvarbeitsanweisungfremdsprache"/>
                <w:i w:val="0"/>
              </w:rPr>
              <w:tab/>
            </w:r>
            <w:r>
              <w:t>Zeichne den Verlauf der ozeanischen Rücken in eine Weltkarte ein.</w:t>
            </w:r>
          </w:p>
        </w:tc>
        <w:tc>
          <w:tcPr>
            <w:tcW w:w="1134" w:type="dxa"/>
            <w:shd w:val="clear" w:color="auto" w:fill="FFFFFF" w:themeFill="background1"/>
          </w:tcPr>
          <w:p w:rsidR="003C2DB8" w:rsidRPr="003C39DC" w:rsidRDefault="003C2DB8" w:rsidP="006C0814">
            <w:pPr>
              <w:jc w:val="right"/>
            </w:pPr>
            <w:r w:rsidRPr="005421BE">
              <w:t>(</w:t>
            </w:r>
            <w:r>
              <w:t xml:space="preserve"> </w:t>
            </w:r>
            <w:r w:rsidRPr="005421BE">
              <w:t xml:space="preserve">__ / </w:t>
            </w:r>
            <w:r>
              <w:t>3</w:t>
            </w:r>
            <w:r w:rsidRPr="005421BE">
              <w:t xml:space="preserve"> P.)</w:t>
            </w:r>
          </w:p>
        </w:tc>
      </w:tr>
    </w:tbl>
    <w:p w:rsidR="001778AF" w:rsidRPr="001778AF" w:rsidRDefault="001778AF" w:rsidP="008B2AD6">
      <w:pPr>
        <w:pStyle w:val="ekvgrundtexthalbe"/>
      </w:pPr>
    </w:p>
    <w:p w:rsidR="001778AF" w:rsidRDefault="00222195" w:rsidP="00222195">
      <w:pPr>
        <w:pStyle w:val="ekvbild"/>
        <w:rPr>
          <w:lang w:eastAsia="de-DE"/>
        </w:rPr>
      </w:pPr>
      <w:r>
        <w:rPr>
          <w:lang w:eastAsia="de-DE"/>
        </w:rPr>
        <w:drawing>
          <wp:inline distT="0" distB="0" distL="0" distR="0">
            <wp:extent cx="5939730" cy="2880499"/>
            <wp:effectExtent l="0" t="0" r="4445" b="0"/>
            <wp:docPr id="5" name="Grafik 5" descr="L:\PBGK\03_Erdkunde\TERRA_6_G1\P007_17240_T6_G1_BW_2012\104696_BW_9_10_2015_DUA\02_Herstellung\01_Basisdaten\Umbruch_KV_KT_SE_TS\bilddaten\S012ECG50102UAA99_KV_0009_L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39730" cy="2880499"/>
                    </a:xfrm>
                    <a:prstGeom prst="rect">
                      <a:avLst/>
                    </a:prstGeom>
                  </pic:spPr>
                </pic:pic>
              </a:graphicData>
            </a:graphic>
          </wp:inline>
        </w:drawing>
      </w:r>
    </w:p>
    <w:p w:rsidR="000A0A61" w:rsidRDefault="000A0A61" w:rsidP="000A0A61"/>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0A0A61" w:rsidRPr="003C39DC" w:rsidTr="006C0814">
        <w:trPr>
          <w:trHeight w:val="340"/>
        </w:trPr>
        <w:tc>
          <w:tcPr>
            <w:tcW w:w="1134" w:type="dxa"/>
            <w:shd w:val="clear" w:color="auto" w:fill="BFBFBF" w:themeFill="background1" w:themeFillShade="BF"/>
            <w:vAlign w:val="center"/>
          </w:tcPr>
          <w:p w:rsidR="000A0A61" w:rsidRPr="00080863" w:rsidRDefault="000A0A61" w:rsidP="006C0814">
            <w:pPr>
              <w:pStyle w:val="ekvbildlegende"/>
              <w:jc w:val="center"/>
            </w:pPr>
            <w:r w:rsidRPr="00080863">
              <w:t>stimmt</w:t>
            </w:r>
          </w:p>
        </w:tc>
        <w:tc>
          <w:tcPr>
            <w:tcW w:w="964" w:type="dxa"/>
            <w:shd w:val="clear" w:color="auto" w:fill="FFFFFF" w:themeFill="background1"/>
            <w:vAlign w:val="center"/>
          </w:tcPr>
          <w:p w:rsidR="000A0A61" w:rsidRPr="00080863" w:rsidRDefault="000A0A61" w:rsidP="006C0814">
            <w:pPr>
              <w:pStyle w:val="ekvbildlegende"/>
              <w:jc w:val="center"/>
            </w:pPr>
            <w:r>
              <w:t>3</w:t>
            </w:r>
            <w:r w:rsidRPr="00080863">
              <w:t xml:space="preserve"> Punkte</w:t>
            </w:r>
          </w:p>
        </w:tc>
        <w:tc>
          <w:tcPr>
            <w:tcW w:w="1701" w:type="dxa"/>
            <w:shd w:val="clear" w:color="auto" w:fill="BFBFBF" w:themeFill="background1" w:themeFillShade="BF"/>
            <w:vAlign w:val="center"/>
          </w:tcPr>
          <w:p w:rsidR="000A0A61" w:rsidRPr="00080863" w:rsidRDefault="000A0A61" w:rsidP="006C0814">
            <w:pPr>
              <w:pStyle w:val="ekvbildlegende"/>
              <w:jc w:val="center"/>
            </w:pPr>
            <w:r w:rsidRPr="00080863">
              <w:t>stimmt überwiegend</w:t>
            </w:r>
          </w:p>
        </w:tc>
        <w:tc>
          <w:tcPr>
            <w:tcW w:w="964" w:type="dxa"/>
            <w:shd w:val="clear" w:color="auto" w:fill="FFFFFF" w:themeFill="background1"/>
            <w:vAlign w:val="center"/>
          </w:tcPr>
          <w:p w:rsidR="000A0A61" w:rsidRPr="00080863" w:rsidRDefault="000A0A61" w:rsidP="006C0814">
            <w:pPr>
              <w:pStyle w:val="ekvbildlegende"/>
              <w:jc w:val="center"/>
            </w:pPr>
            <w:r>
              <w:t>2</w:t>
            </w:r>
            <w:r w:rsidRPr="00080863">
              <w:t xml:space="preserve"> Punkte</w:t>
            </w:r>
          </w:p>
        </w:tc>
        <w:tc>
          <w:tcPr>
            <w:tcW w:w="1417" w:type="dxa"/>
            <w:shd w:val="clear" w:color="auto" w:fill="BFBFBF" w:themeFill="background1" w:themeFillShade="BF"/>
            <w:vAlign w:val="center"/>
          </w:tcPr>
          <w:p w:rsidR="000A0A61" w:rsidRPr="00080863" w:rsidRDefault="000A0A61" w:rsidP="006C0814">
            <w:pPr>
              <w:pStyle w:val="ekvbildlegende"/>
              <w:jc w:val="center"/>
            </w:pPr>
            <w:r w:rsidRPr="00080863">
              <w:t>stimmt teilweise</w:t>
            </w:r>
          </w:p>
        </w:tc>
        <w:tc>
          <w:tcPr>
            <w:tcW w:w="964" w:type="dxa"/>
            <w:shd w:val="clear" w:color="auto" w:fill="FFFFFF" w:themeFill="background1"/>
            <w:vAlign w:val="center"/>
          </w:tcPr>
          <w:p w:rsidR="000A0A61" w:rsidRPr="00080863" w:rsidRDefault="000A0A61" w:rsidP="006C0814">
            <w:pPr>
              <w:pStyle w:val="ekvbildlegende"/>
              <w:jc w:val="center"/>
            </w:pPr>
            <w:r>
              <w:t>1</w:t>
            </w:r>
            <w:r w:rsidRPr="00080863">
              <w:t xml:space="preserve"> Punkte</w:t>
            </w:r>
          </w:p>
        </w:tc>
        <w:tc>
          <w:tcPr>
            <w:tcW w:w="1247" w:type="dxa"/>
            <w:shd w:val="clear" w:color="auto" w:fill="BFBFBF" w:themeFill="background1" w:themeFillShade="BF"/>
            <w:vAlign w:val="center"/>
          </w:tcPr>
          <w:p w:rsidR="000A0A61" w:rsidRPr="00080863" w:rsidRDefault="000A0A61" w:rsidP="006C0814">
            <w:pPr>
              <w:pStyle w:val="ekvbildlegende"/>
              <w:jc w:val="center"/>
            </w:pPr>
            <w:r>
              <w:t>s</w:t>
            </w:r>
            <w:r w:rsidRPr="00080863">
              <w:t>timmt nicht</w:t>
            </w:r>
          </w:p>
        </w:tc>
        <w:tc>
          <w:tcPr>
            <w:tcW w:w="964" w:type="dxa"/>
            <w:shd w:val="clear" w:color="auto" w:fill="FFFFFF" w:themeFill="background1"/>
            <w:vAlign w:val="center"/>
          </w:tcPr>
          <w:p w:rsidR="000A0A61" w:rsidRDefault="000A0A61" w:rsidP="006C0814">
            <w:pPr>
              <w:pStyle w:val="ekvbildlegende"/>
              <w:jc w:val="center"/>
            </w:pPr>
            <w:r>
              <w:t>0</w:t>
            </w:r>
            <w:r w:rsidRPr="00080863">
              <w:t xml:space="preserve"> Punkte</w:t>
            </w:r>
          </w:p>
        </w:tc>
      </w:tr>
    </w:tbl>
    <w:p w:rsidR="00630EB9" w:rsidRDefault="00630EB9" w:rsidP="00630EB9">
      <w:pPr>
        <w:pStyle w:val="ekvue3arial"/>
      </w:pPr>
    </w:p>
    <w:p w:rsidR="00630EB9" w:rsidRPr="00A039A3" w:rsidRDefault="00630EB9" w:rsidP="00630EB9">
      <w:pPr>
        <w:pStyle w:val="ekvue3arial"/>
      </w:pPr>
      <w:r w:rsidRPr="00A039A3">
        <w:t>c)</w:t>
      </w:r>
      <w:r w:rsidRPr="00A039A3">
        <w:tab/>
        <w:t>Ich kann mindestens drei Meeresströmungen auf einer Weltkarte einzeichnen. (S. 128/129)</w:t>
      </w:r>
    </w:p>
    <w:p w:rsidR="00630EB9" w:rsidRDefault="00630EB9" w:rsidP="00630EB9"/>
    <w:tbl>
      <w:tblPr>
        <w:tblW w:w="9356" w:type="dxa"/>
        <w:tblLayout w:type="fixed"/>
        <w:tblCellMar>
          <w:left w:w="0" w:type="dxa"/>
          <w:right w:w="0" w:type="dxa"/>
        </w:tblCellMar>
        <w:tblLook w:val="01E0" w:firstRow="1" w:lastRow="1" w:firstColumn="1" w:lastColumn="1" w:noHBand="0" w:noVBand="0"/>
      </w:tblPr>
      <w:tblGrid>
        <w:gridCol w:w="8222"/>
        <w:gridCol w:w="1134"/>
      </w:tblGrid>
      <w:tr w:rsidR="00630EB9" w:rsidRPr="003C39DC" w:rsidTr="00595BF0">
        <w:trPr>
          <w:trHeight w:val="284"/>
        </w:trPr>
        <w:tc>
          <w:tcPr>
            <w:tcW w:w="8222" w:type="dxa"/>
            <w:shd w:val="clear" w:color="auto" w:fill="FFFFFF" w:themeFill="background1"/>
          </w:tcPr>
          <w:p w:rsidR="00630EB9" w:rsidRPr="00AF5BCB" w:rsidRDefault="00630EB9" w:rsidP="00595BF0">
            <w:pPr>
              <w:pStyle w:val="ekvaufzhlung"/>
              <w:rPr>
                <w:rStyle w:val="ekvarbeitsanweisungfremdsprache"/>
                <w:i w:val="0"/>
              </w:rPr>
            </w:pPr>
            <w:r>
              <w:rPr>
                <w:rStyle w:val="ekvnummerierung"/>
              </w:rPr>
              <w:t>3</w:t>
            </w:r>
            <w:r w:rsidRPr="00AF5BCB">
              <w:rPr>
                <w:rStyle w:val="ekvarbeitsanweisungfremdsprache"/>
                <w:i w:val="0"/>
              </w:rPr>
              <w:tab/>
            </w:r>
            <w:r>
              <w:t>Zeichne mindestens drei Meeresströmungen in eine Weltkarte ein.</w:t>
            </w:r>
          </w:p>
        </w:tc>
        <w:tc>
          <w:tcPr>
            <w:tcW w:w="1134" w:type="dxa"/>
            <w:shd w:val="clear" w:color="auto" w:fill="FFFFFF" w:themeFill="background1"/>
          </w:tcPr>
          <w:p w:rsidR="00630EB9" w:rsidRPr="003C39DC" w:rsidRDefault="00630EB9" w:rsidP="00595BF0">
            <w:pPr>
              <w:jc w:val="right"/>
            </w:pPr>
            <w:r w:rsidRPr="005421BE">
              <w:t>(</w:t>
            </w:r>
            <w:r>
              <w:t xml:space="preserve"> </w:t>
            </w:r>
            <w:r w:rsidRPr="005421BE">
              <w:t xml:space="preserve">__ / </w:t>
            </w:r>
            <w:r>
              <w:t>3</w:t>
            </w:r>
            <w:r w:rsidRPr="005421BE">
              <w:t xml:space="preserve"> P.)</w:t>
            </w:r>
          </w:p>
        </w:tc>
      </w:tr>
    </w:tbl>
    <w:p w:rsidR="00630EB9" w:rsidRPr="001778AF" w:rsidRDefault="00630EB9" w:rsidP="00630EB9">
      <w:pPr>
        <w:pStyle w:val="ekvgrundtexthalbe"/>
      </w:pPr>
    </w:p>
    <w:p w:rsidR="00630EB9" w:rsidRDefault="00630EB9" w:rsidP="00630EB9">
      <w:pPr>
        <w:pStyle w:val="ekvbild"/>
      </w:pPr>
      <w:r>
        <w:rPr>
          <w:lang w:eastAsia="de-DE"/>
        </w:rPr>
        <w:drawing>
          <wp:inline distT="0" distB="0" distL="0" distR="0" wp14:anchorId="489CD049" wp14:editId="42EF54BD">
            <wp:extent cx="5939730" cy="2880499"/>
            <wp:effectExtent l="0" t="0" r="4445" b="0"/>
            <wp:docPr id="6" name="Grafik 6" descr="L:\PBGK\03_Erdkunde\TERRA_6_G1\P007_17240_T6_G1_BW_2012\104696_BW_9_10_2015_DUA\02_Herstellung\01_Basisdaten\Umbruch_KV_KT_SE_TS\bilddaten\S012ECG50102UAA99_KV_0018_L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39730" cy="2880499"/>
                    </a:xfrm>
                    <a:prstGeom prst="rect">
                      <a:avLst/>
                    </a:prstGeom>
                  </pic:spPr>
                </pic:pic>
              </a:graphicData>
            </a:graphic>
          </wp:inline>
        </w:drawing>
      </w:r>
    </w:p>
    <w:p w:rsidR="00630EB9" w:rsidRDefault="00630EB9" w:rsidP="00630EB9"/>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630EB9" w:rsidRPr="003C39DC" w:rsidTr="00595BF0">
        <w:trPr>
          <w:trHeight w:val="340"/>
        </w:trPr>
        <w:tc>
          <w:tcPr>
            <w:tcW w:w="1134" w:type="dxa"/>
            <w:shd w:val="clear" w:color="auto" w:fill="BFBFBF" w:themeFill="background1" w:themeFillShade="BF"/>
            <w:vAlign w:val="center"/>
          </w:tcPr>
          <w:p w:rsidR="00630EB9" w:rsidRPr="00080863" w:rsidRDefault="00630EB9" w:rsidP="00595BF0">
            <w:pPr>
              <w:pStyle w:val="ekvbildlegende"/>
              <w:jc w:val="center"/>
            </w:pPr>
            <w:r w:rsidRPr="00080863">
              <w:t>stimmt</w:t>
            </w:r>
          </w:p>
        </w:tc>
        <w:tc>
          <w:tcPr>
            <w:tcW w:w="964" w:type="dxa"/>
            <w:shd w:val="clear" w:color="auto" w:fill="FFFFFF" w:themeFill="background1"/>
            <w:vAlign w:val="center"/>
          </w:tcPr>
          <w:p w:rsidR="00630EB9" w:rsidRPr="00080863" w:rsidRDefault="00630EB9" w:rsidP="00595BF0">
            <w:pPr>
              <w:pStyle w:val="ekvbildlegende"/>
              <w:jc w:val="center"/>
            </w:pPr>
            <w:r>
              <w:t>3</w:t>
            </w:r>
            <w:r w:rsidRPr="00080863">
              <w:t xml:space="preserve"> Punkte</w:t>
            </w:r>
          </w:p>
        </w:tc>
        <w:tc>
          <w:tcPr>
            <w:tcW w:w="1701" w:type="dxa"/>
            <w:shd w:val="clear" w:color="auto" w:fill="BFBFBF" w:themeFill="background1" w:themeFillShade="BF"/>
            <w:vAlign w:val="center"/>
          </w:tcPr>
          <w:p w:rsidR="00630EB9" w:rsidRPr="00080863" w:rsidRDefault="00630EB9" w:rsidP="00595BF0">
            <w:pPr>
              <w:pStyle w:val="ekvbildlegende"/>
              <w:jc w:val="center"/>
            </w:pPr>
            <w:r w:rsidRPr="00080863">
              <w:t>stimmt überwiegend</w:t>
            </w:r>
          </w:p>
        </w:tc>
        <w:tc>
          <w:tcPr>
            <w:tcW w:w="964" w:type="dxa"/>
            <w:shd w:val="clear" w:color="auto" w:fill="FFFFFF" w:themeFill="background1"/>
            <w:vAlign w:val="center"/>
          </w:tcPr>
          <w:p w:rsidR="00630EB9" w:rsidRPr="00080863" w:rsidRDefault="00630EB9" w:rsidP="00595BF0">
            <w:pPr>
              <w:pStyle w:val="ekvbildlegende"/>
              <w:jc w:val="center"/>
            </w:pPr>
            <w:r>
              <w:t>2</w:t>
            </w:r>
            <w:r w:rsidRPr="00080863">
              <w:t xml:space="preserve"> Punkte</w:t>
            </w:r>
          </w:p>
        </w:tc>
        <w:tc>
          <w:tcPr>
            <w:tcW w:w="1417" w:type="dxa"/>
            <w:shd w:val="clear" w:color="auto" w:fill="BFBFBF" w:themeFill="background1" w:themeFillShade="BF"/>
            <w:vAlign w:val="center"/>
          </w:tcPr>
          <w:p w:rsidR="00630EB9" w:rsidRPr="00080863" w:rsidRDefault="00630EB9" w:rsidP="00595BF0">
            <w:pPr>
              <w:pStyle w:val="ekvbildlegende"/>
              <w:jc w:val="center"/>
            </w:pPr>
            <w:r w:rsidRPr="00080863">
              <w:t>stimmt teilweise</w:t>
            </w:r>
          </w:p>
        </w:tc>
        <w:tc>
          <w:tcPr>
            <w:tcW w:w="964" w:type="dxa"/>
            <w:shd w:val="clear" w:color="auto" w:fill="FFFFFF" w:themeFill="background1"/>
            <w:vAlign w:val="center"/>
          </w:tcPr>
          <w:p w:rsidR="00630EB9" w:rsidRPr="00080863" w:rsidRDefault="00630EB9" w:rsidP="00595BF0">
            <w:pPr>
              <w:pStyle w:val="ekvbildlegende"/>
              <w:jc w:val="center"/>
            </w:pPr>
            <w:r>
              <w:t>1</w:t>
            </w:r>
            <w:r w:rsidRPr="00080863">
              <w:t xml:space="preserve"> Punkte</w:t>
            </w:r>
          </w:p>
        </w:tc>
        <w:tc>
          <w:tcPr>
            <w:tcW w:w="1247" w:type="dxa"/>
            <w:shd w:val="clear" w:color="auto" w:fill="BFBFBF" w:themeFill="background1" w:themeFillShade="BF"/>
            <w:vAlign w:val="center"/>
          </w:tcPr>
          <w:p w:rsidR="00630EB9" w:rsidRPr="00080863" w:rsidRDefault="00630EB9" w:rsidP="00595BF0">
            <w:pPr>
              <w:pStyle w:val="ekvbildlegende"/>
              <w:jc w:val="center"/>
            </w:pPr>
            <w:r>
              <w:t>s</w:t>
            </w:r>
            <w:r w:rsidRPr="00080863">
              <w:t>timmt nicht</w:t>
            </w:r>
          </w:p>
        </w:tc>
        <w:tc>
          <w:tcPr>
            <w:tcW w:w="964" w:type="dxa"/>
            <w:shd w:val="clear" w:color="auto" w:fill="FFFFFF" w:themeFill="background1"/>
            <w:vAlign w:val="center"/>
          </w:tcPr>
          <w:p w:rsidR="00630EB9" w:rsidRDefault="00630EB9" w:rsidP="00595BF0">
            <w:pPr>
              <w:pStyle w:val="ekvbildlegende"/>
              <w:jc w:val="center"/>
            </w:pPr>
            <w:r>
              <w:t>0</w:t>
            </w:r>
            <w:r w:rsidRPr="00080863">
              <w:t xml:space="preserve"> Punkte</w:t>
            </w:r>
          </w:p>
        </w:tc>
      </w:tr>
    </w:tbl>
    <w:p w:rsidR="000A0A61" w:rsidRDefault="000A0A61">
      <w:pPr>
        <w:tabs>
          <w:tab w:val="clear" w:pos="340"/>
          <w:tab w:val="clear" w:pos="595"/>
          <w:tab w:val="clear" w:pos="851"/>
        </w:tabs>
        <w:spacing w:after="160" w:line="259" w:lineRule="auto"/>
      </w:pPr>
      <w:r>
        <w:br w:type="page"/>
      </w: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0A0A61" w:rsidRPr="00C172AE" w:rsidTr="006C0814">
        <w:trPr>
          <w:trHeight w:hRule="exact" w:val="510"/>
        </w:trPr>
        <w:tc>
          <w:tcPr>
            <w:tcW w:w="818" w:type="dxa"/>
            <w:tcBorders>
              <w:top w:val="nil"/>
              <w:bottom w:val="nil"/>
              <w:right w:val="nil"/>
            </w:tcBorders>
            <w:noWrap/>
            <w:vAlign w:val="bottom"/>
          </w:tcPr>
          <w:p w:rsidR="000A0A61" w:rsidRPr="00AE65F6" w:rsidRDefault="000A0A61" w:rsidP="006C0814">
            <w:pPr>
              <w:pageBreakBefore/>
              <w:rPr>
                <w:color w:val="FFFFFF" w:themeColor="background1"/>
              </w:rPr>
            </w:pPr>
          </w:p>
        </w:tc>
        <w:tc>
          <w:tcPr>
            <w:tcW w:w="3856" w:type="dxa"/>
            <w:tcBorders>
              <w:top w:val="nil"/>
              <w:left w:val="nil"/>
              <w:bottom w:val="nil"/>
              <w:right w:val="nil"/>
            </w:tcBorders>
            <w:noWrap/>
            <w:vAlign w:val="bottom"/>
          </w:tcPr>
          <w:p w:rsidR="000A0A61" w:rsidRPr="007C1230" w:rsidRDefault="000A0A61" w:rsidP="006C0814">
            <w:pPr>
              <w:pStyle w:val="ekvkolumnentitel"/>
            </w:pPr>
            <w:r w:rsidRPr="007C1230">
              <w:t>Name:</w:t>
            </w:r>
          </w:p>
        </w:tc>
        <w:tc>
          <w:tcPr>
            <w:tcW w:w="1321" w:type="dxa"/>
            <w:tcBorders>
              <w:top w:val="nil"/>
              <w:left w:val="nil"/>
              <w:bottom w:val="nil"/>
              <w:right w:val="nil"/>
            </w:tcBorders>
            <w:noWrap/>
            <w:vAlign w:val="bottom"/>
          </w:tcPr>
          <w:p w:rsidR="000A0A61" w:rsidRPr="007C1230" w:rsidRDefault="000A0A61" w:rsidP="006C0814">
            <w:pPr>
              <w:pStyle w:val="ekvkolumnentitel"/>
            </w:pPr>
            <w:r w:rsidRPr="007C1230">
              <w:t>Klasse:</w:t>
            </w:r>
          </w:p>
        </w:tc>
        <w:tc>
          <w:tcPr>
            <w:tcW w:w="2041" w:type="dxa"/>
            <w:tcBorders>
              <w:top w:val="nil"/>
              <w:left w:val="nil"/>
              <w:bottom w:val="nil"/>
              <w:right w:val="nil"/>
            </w:tcBorders>
            <w:noWrap/>
            <w:vAlign w:val="bottom"/>
          </w:tcPr>
          <w:p w:rsidR="000A0A61" w:rsidRPr="007C1230" w:rsidRDefault="000A0A61" w:rsidP="006C0814">
            <w:pPr>
              <w:pStyle w:val="ekvkolumnentitel"/>
            </w:pPr>
            <w:r w:rsidRPr="007C1230">
              <w:t>Datum:</w:t>
            </w:r>
          </w:p>
        </w:tc>
        <w:tc>
          <w:tcPr>
            <w:tcW w:w="2081" w:type="dxa"/>
            <w:tcBorders>
              <w:top w:val="nil"/>
              <w:left w:val="nil"/>
              <w:bottom w:val="nil"/>
              <w:right w:val="nil"/>
            </w:tcBorders>
            <w:noWrap/>
            <w:vAlign w:val="bottom"/>
          </w:tcPr>
          <w:p w:rsidR="000A0A61" w:rsidRPr="007C1230" w:rsidRDefault="000A0A61" w:rsidP="006C0814">
            <w:pPr>
              <w:pStyle w:val="ekvkvnummer"/>
            </w:pPr>
            <w:r>
              <w:t>KT</w:t>
            </w:r>
            <w:r w:rsidRPr="007C1230">
              <w:t xml:space="preserve"> </w:t>
            </w:r>
            <w:r>
              <w:t>05-L</w:t>
            </w:r>
          </w:p>
        </w:tc>
        <w:tc>
          <w:tcPr>
            <w:tcW w:w="883" w:type="dxa"/>
            <w:tcBorders>
              <w:top w:val="nil"/>
              <w:left w:val="nil"/>
              <w:bottom w:val="nil"/>
            </w:tcBorders>
            <w:noWrap/>
            <w:vAlign w:val="bottom"/>
          </w:tcPr>
          <w:p w:rsidR="000A0A61" w:rsidRPr="007636A0" w:rsidRDefault="000A0A61" w:rsidP="006C0814">
            <w:pPr>
              <w:pStyle w:val="ekvkapitel"/>
              <w:rPr>
                <w:color w:val="FFFFFF" w:themeColor="background1"/>
              </w:rPr>
            </w:pPr>
            <w:r>
              <w:t>5</w:t>
            </w:r>
          </w:p>
        </w:tc>
      </w:tr>
      <w:tr w:rsidR="000A0A61" w:rsidRPr="00BF17F2" w:rsidTr="006C0814">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0A0A61" w:rsidRPr="00BF17F2" w:rsidRDefault="000A0A61" w:rsidP="006C0814">
            <w:pPr>
              <w:rPr>
                <w:color w:val="FFFFFF" w:themeColor="background1"/>
              </w:rPr>
            </w:pPr>
          </w:p>
        </w:tc>
        <w:tc>
          <w:tcPr>
            <w:tcW w:w="10182" w:type="dxa"/>
            <w:gridSpan w:val="5"/>
            <w:tcBorders>
              <w:left w:val="nil"/>
              <w:bottom w:val="nil"/>
            </w:tcBorders>
            <w:noWrap/>
            <w:vAlign w:val="bottom"/>
          </w:tcPr>
          <w:p w:rsidR="000A0A61" w:rsidRPr="00BF17F2" w:rsidRDefault="000A0A61" w:rsidP="006C0814">
            <w:pPr>
              <w:rPr>
                <w:color w:val="FFFFFF" w:themeColor="background1"/>
              </w:rPr>
            </w:pPr>
          </w:p>
        </w:tc>
      </w:tr>
    </w:tbl>
    <w:p w:rsidR="000A0A61" w:rsidRDefault="000A0A61" w:rsidP="004A4B9D">
      <w:pPr>
        <w:pStyle w:val="ekvgrundtexthalbe"/>
      </w:pPr>
    </w:p>
    <w:p w:rsidR="002240C0" w:rsidRPr="002240C0" w:rsidRDefault="002240C0" w:rsidP="002240C0">
      <w:pPr>
        <w:pStyle w:val="ekvue3arial"/>
        <w:ind w:left="340" w:hanging="340"/>
      </w:pPr>
      <w:r w:rsidRPr="002240C0">
        <w:t>d)</w:t>
      </w:r>
      <w:r w:rsidRPr="002240C0">
        <w:tab/>
        <w:t>Ich kann den Verlauf des Golfstroms sowie des Nordatlantikstroms mithilfe einer Karte erläutern. (S. 128)</w:t>
      </w:r>
    </w:p>
    <w:p w:rsidR="005576D8" w:rsidRPr="005576D8" w:rsidRDefault="005576D8" w:rsidP="00A518F5">
      <w:pPr>
        <w:pStyle w:val="ekvbild"/>
      </w:pPr>
    </w:p>
    <w:tbl>
      <w:tblPr>
        <w:tblW w:w="9356" w:type="dxa"/>
        <w:tblLayout w:type="fixed"/>
        <w:tblCellMar>
          <w:left w:w="0" w:type="dxa"/>
          <w:right w:w="0" w:type="dxa"/>
        </w:tblCellMar>
        <w:tblLook w:val="01E0" w:firstRow="1" w:lastRow="1" w:firstColumn="1" w:lastColumn="1" w:noHBand="0" w:noVBand="0"/>
      </w:tblPr>
      <w:tblGrid>
        <w:gridCol w:w="8222"/>
        <w:gridCol w:w="1134"/>
      </w:tblGrid>
      <w:tr w:rsidR="002240C0" w:rsidRPr="003C39DC" w:rsidTr="006C0814">
        <w:trPr>
          <w:trHeight w:val="284"/>
        </w:trPr>
        <w:tc>
          <w:tcPr>
            <w:tcW w:w="8222" w:type="dxa"/>
            <w:shd w:val="clear" w:color="auto" w:fill="FFFFFF" w:themeFill="background1"/>
          </w:tcPr>
          <w:p w:rsidR="002240C0" w:rsidRPr="00AF5BCB" w:rsidRDefault="002240C0" w:rsidP="006C0814">
            <w:pPr>
              <w:pStyle w:val="ekvaufzhlung"/>
              <w:rPr>
                <w:rStyle w:val="ekvarbeitsanweisungfremdsprache"/>
                <w:i w:val="0"/>
              </w:rPr>
            </w:pPr>
            <w:r>
              <w:rPr>
                <w:rStyle w:val="ekvnummerierung"/>
              </w:rPr>
              <w:t>4</w:t>
            </w:r>
            <w:r w:rsidRPr="00AF5BCB">
              <w:rPr>
                <w:rStyle w:val="ekvarbeitsanweisungfremdsprache"/>
                <w:i w:val="0"/>
              </w:rPr>
              <w:tab/>
            </w:r>
            <w:r>
              <w:t>Erläutere anhand der Kartenskizze den Verlauf des Golfstroms.</w:t>
            </w:r>
          </w:p>
        </w:tc>
        <w:tc>
          <w:tcPr>
            <w:tcW w:w="1134" w:type="dxa"/>
            <w:shd w:val="clear" w:color="auto" w:fill="FFFFFF" w:themeFill="background1"/>
          </w:tcPr>
          <w:p w:rsidR="002240C0" w:rsidRPr="003C39DC" w:rsidRDefault="002240C0" w:rsidP="002240C0">
            <w:pPr>
              <w:jc w:val="right"/>
            </w:pPr>
            <w:r w:rsidRPr="005421BE">
              <w:t>(</w:t>
            </w:r>
            <w:r>
              <w:t xml:space="preserve"> </w:t>
            </w:r>
            <w:r w:rsidRPr="005421BE">
              <w:t xml:space="preserve">__ / </w:t>
            </w:r>
            <w:r>
              <w:t>5</w:t>
            </w:r>
            <w:r w:rsidRPr="005421BE">
              <w:t xml:space="preserve"> P.)</w:t>
            </w:r>
          </w:p>
        </w:tc>
      </w:tr>
    </w:tbl>
    <w:p w:rsidR="00576744" w:rsidRDefault="00576744" w:rsidP="00576744">
      <w:pPr>
        <w:pStyle w:val="ekvgrundtexthalbe"/>
        <w:rPr>
          <w:rStyle w:val="ekvlsung"/>
        </w:rPr>
      </w:pPr>
    </w:p>
    <w:p w:rsidR="005576D8" w:rsidRDefault="00576744" w:rsidP="005576D8">
      <w:pPr>
        <w:rPr>
          <w:rStyle w:val="ekvlsung"/>
        </w:rPr>
      </w:pPr>
      <w:r w:rsidRPr="00576744">
        <w:rPr>
          <w:rStyle w:val="ekvlsung"/>
        </w:rPr>
        <w:t>Aufgrund der erhöhten Dichte des gefrierenden</w:t>
      </w:r>
      <w:r w:rsidR="001941D7">
        <w:rPr>
          <w:rStyle w:val="ekvlsung"/>
        </w:rPr>
        <w:t xml:space="preserve"> (1 P.)</w:t>
      </w:r>
      <w:r w:rsidRPr="00576744">
        <w:rPr>
          <w:rStyle w:val="ekvlsung"/>
        </w:rPr>
        <w:t xml:space="preserve"> und salzreicheren Meerwassers im arktischen Bereich</w:t>
      </w:r>
      <w:r w:rsidR="001941D7">
        <w:rPr>
          <w:rStyle w:val="ekvlsung"/>
        </w:rPr>
        <w:t xml:space="preserve"> (1 P.)</w:t>
      </w:r>
      <w:r w:rsidRPr="00576744">
        <w:rPr>
          <w:rStyle w:val="ekvlsung"/>
        </w:rPr>
        <w:t xml:space="preserve">, entsteht ein Defizit an der Meeresoberfläche. Dieses wird durch eine warme, aus der Region des Golfs von Mexiko stammende </w:t>
      </w:r>
      <w:r w:rsidR="001941D7">
        <w:rPr>
          <w:rStyle w:val="ekvlsung"/>
        </w:rPr>
        <w:t xml:space="preserve">(1 P.) </w:t>
      </w:r>
      <w:r w:rsidRPr="00576744">
        <w:rPr>
          <w:rStyle w:val="ekvlsung"/>
        </w:rPr>
        <w:t>und entlang der amerikanischen Ostküste fließende Meeresströmung kompensiert</w:t>
      </w:r>
      <w:r w:rsidR="001941D7">
        <w:rPr>
          <w:rStyle w:val="ekvlsung"/>
        </w:rPr>
        <w:t xml:space="preserve"> (1 P.)</w:t>
      </w:r>
      <w:r w:rsidRPr="00576744">
        <w:rPr>
          <w:rStyle w:val="ekvlsung"/>
        </w:rPr>
        <w:t>. Diese Meeresströmung wird als Golf-, bzw. in ihrem weiteren Verlauf als Nordatlantikstrom bezeichnet</w:t>
      </w:r>
      <w:r w:rsidR="001941D7">
        <w:rPr>
          <w:rStyle w:val="ekvlsung"/>
        </w:rPr>
        <w:t xml:space="preserve"> (1 P.)</w:t>
      </w:r>
      <w:r w:rsidRPr="00576744">
        <w:rPr>
          <w:rStyle w:val="ekvlsung"/>
        </w:rPr>
        <w:t>.</w:t>
      </w:r>
    </w:p>
    <w:p w:rsidR="00613889" w:rsidRDefault="00613889" w:rsidP="00613889"/>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613889" w:rsidRPr="003C39DC" w:rsidTr="006C0814">
        <w:trPr>
          <w:trHeight w:val="340"/>
        </w:trPr>
        <w:tc>
          <w:tcPr>
            <w:tcW w:w="1134" w:type="dxa"/>
            <w:shd w:val="clear" w:color="auto" w:fill="BFBFBF" w:themeFill="background1" w:themeFillShade="BF"/>
            <w:vAlign w:val="center"/>
          </w:tcPr>
          <w:p w:rsidR="00613889" w:rsidRPr="00080863" w:rsidRDefault="00613889" w:rsidP="006C0814">
            <w:pPr>
              <w:pStyle w:val="ekvbildlegende"/>
              <w:jc w:val="center"/>
            </w:pPr>
            <w:r w:rsidRPr="00080863">
              <w:t>stimmt</w:t>
            </w:r>
          </w:p>
        </w:tc>
        <w:tc>
          <w:tcPr>
            <w:tcW w:w="964" w:type="dxa"/>
            <w:shd w:val="clear" w:color="auto" w:fill="FFFFFF" w:themeFill="background1"/>
            <w:vAlign w:val="center"/>
          </w:tcPr>
          <w:p w:rsidR="00613889" w:rsidRPr="00080863" w:rsidRDefault="00613889" w:rsidP="006C0814">
            <w:pPr>
              <w:pStyle w:val="ekvbildlegende"/>
              <w:jc w:val="center"/>
            </w:pPr>
            <w:r>
              <w:t>5</w:t>
            </w:r>
            <w:r w:rsidRPr="00080863">
              <w:t xml:space="preserve"> Punkte</w:t>
            </w:r>
          </w:p>
        </w:tc>
        <w:tc>
          <w:tcPr>
            <w:tcW w:w="1701" w:type="dxa"/>
            <w:shd w:val="clear" w:color="auto" w:fill="BFBFBF" w:themeFill="background1" w:themeFillShade="BF"/>
            <w:vAlign w:val="center"/>
          </w:tcPr>
          <w:p w:rsidR="00613889" w:rsidRPr="00080863" w:rsidRDefault="00613889" w:rsidP="006C0814">
            <w:pPr>
              <w:pStyle w:val="ekvbildlegende"/>
              <w:jc w:val="center"/>
            </w:pPr>
            <w:r w:rsidRPr="00080863">
              <w:t>stimmt überwiegend</w:t>
            </w:r>
          </w:p>
        </w:tc>
        <w:tc>
          <w:tcPr>
            <w:tcW w:w="964" w:type="dxa"/>
            <w:shd w:val="clear" w:color="auto" w:fill="FFFFFF" w:themeFill="background1"/>
            <w:vAlign w:val="center"/>
          </w:tcPr>
          <w:p w:rsidR="00613889" w:rsidRPr="00080863" w:rsidRDefault="00613889" w:rsidP="006C0814">
            <w:pPr>
              <w:pStyle w:val="ekvbildlegende"/>
              <w:jc w:val="center"/>
            </w:pPr>
            <w:r>
              <w:t>4</w:t>
            </w:r>
            <w:r w:rsidRPr="00080863">
              <w:t xml:space="preserve"> Punkte</w:t>
            </w:r>
          </w:p>
        </w:tc>
        <w:tc>
          <w:tcPr>
            <w:tcW w:w="1417" w:type="dxa"/>
            <w:shd w:val="clear" w:color="auto" w:fill="BFBFBF" w:themeFill="background1" w:themeFillShade="BF"/>
            <w:vAlign w:val="center"/>
          </w:tcPr>
          <w:p w:rsidR="00613889" w:rsidRPr="00080863" w:rsidRDefault="00613889" w:rsidP="006C0814">
            <w:pPr>
              <w:pStyle w:val="ekvbildlegende"/>
              <w:jc w:val="center"/>
            </w:pPr>
            <w:r w:rsidRPr="00080863">
              <w:t>stimmt teilweise</w:t>
            </w:r>
          </w:p>
        </w:tc>
        <w:tc>
          <w:tcPr>
            <w:tcW w:w="964" w:type="dxa"/>
            <w:shd w:val="clear" w:color="auto" w:fill="FFFFFF" w:themeFill="background1"/>
            <w:vAlign w:val="center"/>
          </w:tcPr>
          <w:p w:rsidR="00613889" w:rsidRPr="00080863" w:rsidRDefault="00613889" w:rsidP="006C0814">
            <w:pPr>
              <w:pStyle w:val="ekvbildlegende"/>
              <w:jc w:val="center"/>
            </w:pPr>
            <w:r>
              <w:t>3–2</w:t>
            </w:r>
            <w:r w:rsidRPr="00080863">
              <w:t xml:space="preserve"> Punkte</w:t>
            </w:r>
          </w:p>
        </w:tc>
        <w:tc>
          <w:tcPr>
            <w:tcW w:w="1247" w:type="dxa"/>
            <w:shd w:val="clear" w:color="auto" w:fill="BFBFBF" w:themeFill="background1" w:themeFillShade="BF"/>
            <w:vAlign w:val="center"/>
          </w:tcPr>
          <w:p w:rsidR="00613889" w:rsidRPr="00080863" w:rsidRDefault="00613889" w:rsidP="006C0814">
            <w:pPr>
              <w:pStyle w:val="ekvbildlegende"/>
              <w:jc w:val="center"/>
            </w:pPr>
            <w:r>
              <w:t>s</w:t>
            </w:r>
            <w:r w:rsidRPr="00080863">
              <w:t>timmt nicht</w:t>
            </w:r>
          </w:p>
        </w:tc>
        <w:tc>
          <w:tcPr>
            <w:tcW w:w="964" w:type="dxa"/>
            <w:shd w:val="clear" w:color="auto" w:fill="FFFFFF" w:themeFill="background1"/>
            <w:vAlign w:val="center"/>
          </w:tcPr>
          <w:p w:rsidR="00613889" w:rsidRDefault="00613889" w:rsidP="006C0814">
            <w:pPr>
              <w:pStyle w:val="ekvbildlegende"/>
              <w:jc w:val="center"/>
            </w:pPr>
            <w:r>
              <w:t>1–0</w:t>
            </w:r>
            <w:r w:rsidRPr="00080863">
              <w:t xml:space="preserve"> Punkte</w:t>
            </w:r>
          </w:p>
        </w:tc>
      </w:tr>
    </w:tbl>
    <w:p w:rsidR="00630EB9" w:rsidRDefault="00630EB9">
      <w:pPr>
        <w:tabs>
          <w:tab w:val="clear" w:pos="340"/>
          <w:tab w:val="clear" w:pos="595"/>
          <w:tab w:val="clear" w:pos="851"/>
        </w:tabs>
        <w:spacing w:after="160" w:line="259" w:lineRule="auto"/>
      </w:pPr>
    </w:p>
    <w:p w:rsidR="005A2DFE" w:rsidRPr="005A2DFE" w:rsidRDefault="005A2DFE" w:rsidP="005A2DFE">
      <w:pPr>
        <w:pStyle w:val="ekvue3arial"/>
      </w:pPr>
      <w:r w:rsidRPr="005A2DFE">
        <w:t>2.</w:t>
      </w:r>
      <w:r w:rsidRPr="005A2DFE">
        <w:tab/>
        <w:t>Sachkompetenz</w:t>
      </w:r>
    </w:p>
    <w:p w:rsidR="005A2DFE" w:rsidRPr="005A2DFE" w:rsidRDefault="005A2DFE" w:rsidP="005A2DFE">
      <w:pPr>
        <w:pStyle w:val="ekvue3arial"/>
      </w:pPr>
      <w:r w:rsidRPr="005A2DFE">
        <w:t>a)</w:t>
      </w:r>
      <w:r w:rsidRPr="005A2DFE">
        <w:tab/>
        <w:t>Ich kann die Ursache der Gezeiten erklären. (S. 126/127)</w:t>
      </w:r>
    </w:p>
    <w:p w:rsidR="005A2DFE" w:rsidRDefault="005A2DFE" w:rsidP="005576D8"/>
    <w:tbl>
      <w:tblPr>
        <w:tblW w:w="9356" w:type="dxa"/>
        <w:tblLayout w:type="fixed"/>
        <w:tblCellMar>
          <w:left w:w="0" w:type="dxa"/>
          <w:right w:w="0" w:type="dxa"/>
        </w:tblCellMar>
        <w:tblLook w:val="01E0" w:firstRow="1" w:lastRow="1" w:firstColumn="1" w:lastColumn="1" w:noHBand="0" w:noVBand="0"/>
      </w:tblPr>
      <w:tblGrid>
        <w:gridCol w:w="8222"/>
        <w:gridCol w:w="1134"/>
      </w:tblGrid>
      <w:tr w:rsidR="005A2DFE" w:rsidRPr="003C39DC" w:rsidTr="006C0814">
        <w:trPr>
          <w:trHeight w:val="284"/>
        </w:trPr>
        <w:tc>
          <w:tcPr>
            <w:tcW w:w="8222" w:type="dxa"/>
            <w:shd w:val="clear" w:color="auto" w:fill="FFFFFF" w:themeFill="background1"/>
          </w:tcPr>
          <w:p w:rsidR="005A2DFE" w:rsidRPr="00AF5BCB" w:rsidRDefault="005A2DFE" w:rsidP="006C0814">
            <w:pPr>
              <w:pStyle w:val="ekvaufzhlung"/>
              <w:rPr>
                <w:rStyle w:val="ekvarbeitsanweisungfremdsprache"/>
                <w:i w:val="0"/>
              </w:rPr>
            </w:pPr>
            <w:r>
              <w:rPr>
                <w:rStyle w:val="ekvnummerierung"/>
              </w:rPr>
              <w:t>5</w:t>
            </w:r>
            <w:r w:rsidRPr="00AF5BCB">
              <w:rPr>
                <w:rStyle w:val="ekvarbeitsanweisungfremdsprache"/>
                <w:i w:val="0"/>
              </w:rPr>
              <w:tab/>
            </w:r>
            <w:r>
              <w:t>Erkläre die Ursache der Gezeiten mithilfe einer Skizze.</w:t>
            </w:r>
          </w:p>
        </w:tc>
        <w:tc>
          <w:tcPr>
            <w:tcW w:w="1134" w:type="dxa"/>
            <w:shd w:val="clear" w:color="auto" w:fill="FFFFFF" w:themeFill="background1"/>
          </w:tcPr>
          <w:p w:rsidR="005A2DFE" w:rsidRPr="003C39DC" w:rsidRDefault="005A2DFE" w:rsidP="005A2DFE">
            <w:pPr>
              <w:jc w:val="right"/>
            </w:pPr>
            <w:r w:rsidRPr="005421BE">
              <w:t>(</w:t>
            </w:r>
            <w:r>
              <w:t xml:space="preserve"> </w:t>
            </w:r>
            <w:r w:rsidRPr="005421BE">
              <w:t xml:space="preserve">__ / </w:t>
            </w:r>
            <w:r>
              <w:t>12</w:t>
            </w:r>
            <w:r w:rsidRPr="005421BE">
              <w:t xml:space="preserve"> P.)</w:t>
            </w:r>
          </w:p>
        </w:tc>
      </w:tr>
    </w:tbl>
    <w:p w:rsidR="005A2DFE" w:rsidRDefault="005A2DFE" w:rsidP="00613889">
      <w:pPr>
        <w:pStyle w:val="ekvgrundtexthalbe"/>
      </w:pPr>
    </w:p>
    <w:p w:rsidR="005A2DFE" w:rsidRDefault="00613889" w:rsidP="00613889">
      <w:pPr>
        <w:pStyle w:val="ekvbild"/>
      </w:pPr>
      <w:r>
        <w:rPr>
          <w:lang w:eastAsia="de-DE"/>
        </w:rPr>
        <w:drawing>
          <wp:inline distT="0" distB="0" distL="0" distR="0" wp14:anchorId="5CA6A206" wp14:editId="7FA295BF">
            <wp:extent cx="5919894" cy="2409825"/>
            <wp:effectExtent l="0" t="0" r="5080" b="0"/>
            <wp:docPr id="14" name="Grafik 14" descr="K:\TERRA 6 Kopiervorlagen\104696\Dateneingang\Bilddaten\S505104320_088_Gezeiten.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20179" cy="2409941"/>
                    </a:xfrm>
                    <a:prstGeom prst="rect">
                      <a:avLst/>
                    </a:prstGeom>
                  </pic:spPr>
                </pic:pic>
              </a:graphicData>
            </a:graphic>
          </wp:inline>
        </w:drawing>
      </w:r>
    </w:p>
    <w:p w:rsidR="00613889" w:rsidRPr="00613889" w:rsidRDefault="00613889" w:rsidP="00613889">
      <w:pPr>
        <w:rPr>
          <w:rStyle w:val="ekvlsung"/>
        </w:rPr>
      </w:pPr>
      <w:r w:rsidRPr="00613889">
        <w:rPr>
          <w:rStyle w:val="ekvlsung"/>
        </w:rPr>
        <w:t>Lösungsansatz: Skizze (__/4P.)</w:t>
      </w:r>
    </w:p>
    <w:p w:rsidR="00613889" w:rsidRPr="00613889" w:rsidRDefault="00613889" w:rsidP="00613889">
      <w:pPr>
        <w:rPr>
          <w:rStyle w:val="ekvlsung"/>
        </w:rPr>
      </w:pPr>
      <w:r w:rsidRPr="00613889">
        <w:rPr>
          <w:rStyle w:val="ekvlsung"/>
        </w:rPr>
        <w:t>Erklärung</w:t>
      </w:r>
    </w:p>
    <w:p w:rsidR="00613889" w:rsidRPr="00613889" w:rsidRDefault="00613889" w:rsidP="00613889">
      <w:pPr>
        <w:rPr>
          <w:rStyle w:val="ekvlsung"/>
        </w:rPr>
      </w:pPr>
      <w:r w:rsidRPr="00613889">
        <w:rPr>
          <w:rStyle w:val="ekvlsung"/>
        </w:rPr>
        <w:t>Die Entstehung der Gezeiten ist das Ergebnis des gravitativen aufeinander Wirkens der Erde und des Mondes. (1 P.) Beide drehen sich um ihren gemeinsamen Schwerpunkt (1 P.), der aufgrund der gewaltigen Größenunterschiede nicht zwischen den beiden Himmelskörpern gelegen ist, sondern auf der Erde (1 P.) liegt. Infolge dieser Drehung um den gemeinsamen Schwerpunkt wirken Fliehkräfte der Anziehungskraft entgegen (1 P.). Die Wirkung des Zusammenspiels der Anziehungs- und der Fliehkräfte ist besonders auf den Wasserkörpern der Ozeane wirksam (1 P.) und führen zu den Gezeiten (1 P.). Dabei gilt, dass je nach der Position des Mondes zur Erde unterschiedlich starke Effekte auftreten, da sich die genannten Kräfte addieren oder auch gegenseitig neutralisieren. (2 P.)</w:t>
      </w:r>
    </w:p>
    <w:p w:rsidR="002E2CD5" w:rsidRDefault="002E2CD5" w:rsidP="002E2CD5"/>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2E2CD5" w:rsidRPr="003C39DC" w:rsidTr="006C0814">
        <w:trPr>
          <w:trHeight w:val="340"/>
        </w:trPr>
        <w:tc>
          <w:tcPr>
            <w:tcW w:w="1134" w:type="dxa"/>
            <w:shd w:val="clear" w:color="auto" w:fill="BFBFBF" w:themeFill="background1" w:themeFillShade="BF"/>
            <w:vAlign w:val="center"/>
          </w:tcPr>
          <w:p w:rsidR="002E2CD5" w:rsidRPr="00080863" w:rsidRDefault="002E2CD5" w:rsidP="006C0814">
            <w:pPr>
              <w:pStyle w:val="ekvbildlegende"/>
              <w:jc w:val="center"/>
            </w:pPr>
            <w:r w:rsidRPr="00080863">
              <w:t>stimmt</w:t>
            </w:r>
          </w:p>
        </w:tc>
        <w:tc>
          <w:tcPr>
            <w:tcW w:w="964" w:type="dxa"/>
            <w:shd w:val="clear" w:color="auto" w:fill="FFFFFF" w:themeFill="background1"/>
            <w:vAlign w:val="center"/>
          </w:tcPr>
          <w:p w:rsidR="002E2CD5" w:rsidRPr="00080863" w:rsidRDefault="002E2CD5" w:rsidP="006C0814">
            <w:pPr>
              <w:pStyle w:val="ekvbildlegende"/>
              <w:jc w:val="center"/>
            </w:pPr>
            <w:r>
              <w:t>12–11</w:t>
            </w:r>
            <w:r w:rsidRPr="00080863">
              <w:t xml:space="preserve"> Punkte</w:t>
            </w:r>
          </w:p>
        </w:tc>
        <w:tc>
          <w:tcPr>
            <w:tcW w:w="1701" w:type="dxa"/>
            <w:shd w:val="clear" w:color="auto" w:fill="BFBFBF" w:themeFill="background1" w:themeFillShade="BF"/>
            <w:vAlign w:val="center"/>
          </w:tcPr>
          <w:p w:rsidR="002E2CD5" w:rsidRPr="00080863" w:rsidRDefault="002E2CD5" w:rsidP="006C0814">
            <w:pPr>
              <w:pStyle w:val="ekvbildlegende"/>
              <w:jc w:val="center"/>
            </w:pPr>
            <w:r w:rsidRPr="00080863">
              <w:t>stimmt überwiegend</w:t>
            </w:r>
          </w:p>
        </w:tc>
        <w:tc>
          <w:tcPr>
            <w:tcW w:w="964" w:type="dxa"/>
            <w:shd w:val="clear" w:color="auto" w:fill="FFFFFF" w:themeFill="background1"/>
            <w:vAlign w:val="center"/>
          </w:tcPr>
          <w:p w:rsidR="002E2CD5" w:rsidRPr="00080863" w:rsidRDefault="002E2CD5" w:rsidP="006C0814">
            <w:pPr>
              <w:pStyle w:val="ekvbildlegende"/>
              <w:jc w:val="center"/>
            </w:pPr>
            <w:r>
              <w:t>10–9</w:t>
            </w:r>
            <w:r w:rsidRPr="00080863">
              <w:t xml:space="preserve"> Punkte</w:t>
            </w:r>
          </w:p>
        </w:tc>
        <w:tc>
          <w:tcPr>
            <w:tcW w:w="1417" w:type="dxa"/>
            <w:shd w:val="clear" w:color="auto" w:fill="BFBFBF" w:themeFill="background1" w:themeFillShade="BF"/>
            <w:vAlign w:val="center"/>
          </w:tcPr>
          <w:p w:rsidR="002E2CD5" w:rsidRPr="00080863" w:rsidRDefault="002E2CD5" w:rsidP="006C0814">
            <w:pPr>
              <w:pStyle w:val="ekvbildlegende"/>
              <w:jc w:val="center"/>
            </w:pPr>
            <w:r w:rsidRPr="00080863">
              <w:t>stimmt teilweise</w:t>
            </w:r>
          </w:p>
        </w:tc>
        <w:tc>
          <w:tcPr>
            <w:tcW w:w="964" w:type="dxa"/>
            <w:shd w:val="clear" w:color="auto" w:fill="FFFFFF" w:themeFill="background1"/>
            <w:vAlign w:val="center"/>
          </w:tcPr>
          <w:p w:rsidR="002E2CD5" w:rsidRPr="00080863" w:rsidRDefault="002E2CD5" w:rsidP="006C0814">
            <w:pPr>
              <w:pStyle w:val="ekvbildlegende"/>
              <w:jc w:val="center"/>
            </w:pPr>
            <w:r>
              <w:t>8–5</w:t>
            </w:r>
            <w:r w:rsidRPr="00080863">
              <w:t xml:space="preserve"> Punkte</w:t>
            </w:r>
          </w:p>
        </w:tc>
        <w:tc>
          <w:tcPr>
            <w:tcW w:w="1247" w:type="dxa"/>
            <w:shd w:val="clear" w:color="auto" w:fill="BFBFBF" w:themeFill="background1" w:themeFillShade="BF"/>
            <w:vAlign w:val="center"/>
          </w:tcPr>
          <w:p w:rsidR="002E2CD5" w:rsidRPr="00080863" w:rsidRDefault="002E2CD5" w:rsidP="006C0814">
            <w:pPr>
              <w:pStyle w:val="ekvbildlegende"/>
              <w:jc w:val="center"/>
            </w:pPr>
            <w:r>
              <w:t>s</w:t>
            </w:r>
            <w:r w:rsidRPr="00080863">
              <w:t>timmt nicht</w:t>
            </w:r>
          </w:p>
        </w:tc>
        <w:tc>
          <w:tcPr>
            <w:tcW w:w="964" w:type="dxa"/>
            <w:shd w:val="clear" w:color="auto" w:fill="FFFFFF" w:themeFill="background1"/>
            <w:vAlign w:val="center"/>
          </w:tcPr>
          <w:p w:rsidR="002E2CD5" w:rsidRDefault="002E2CD5" w:rsidP="006C0814">
            <w:pPr>
              <w:pStyle w:val="ekvbildlegende"/>
              <w:jc w:val="center"/>
            </w:pPr>
            <w:r>
              <w:t>4–0</w:t>
            </w:r>
            <w:r w:rsidRPr="00080863">
              <w:t xml:space="preserve"> Punkte</w:t>
            </w:r>
          </w:p>
        </w:tc>
      </w:tr>
    </w:tbl>
    <w:p w:rsidR="00630EB9" w:rsidRDefault="00630EB9" w:rsidP="002E2CD5"/>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630EB9" w:rsidRPr="00C172AE" w:rsidTr="001C499E">
        <w:trPr>
          <w:trHeight w:hRule="exact" w:val="510"/>
        </w:trPr>
        <w:tc>
          <w:tcPr>
            <w:tcW w:w="818" w:type="dxa"/>
            <w:tcBorders>
              <w:top w:val="nil"/>
              <w:bottom w:val="nil"/>
              <w:right w:val="nil"/>
            </w:tcBorders>
            <w:noWrap/>
            <w:vAlign w:val="bottom"/>
          </w:tcPr>
          <w:p w:rsidR="00630EB9" w:rsidRPr="00AE65F6" w:rsidRDefault="00630EB9" w:rsidP="00362B02">
            <w:pPr>
              <w:pageBreakBefore/>
              <w:rPr>
                <w:color w:val="FFFFFF" w:themeColor="background1"/>
              </w:rPr>
            </w:pPr>
            <w:r>
              <w:lastRenderedPageBreak/>
              <w:br w:type="column"/>
            </w:r>
          </w:p>
        </w:tc>
        <w:tc>
          <w:tcPr>
            <w:tcW w:w="3856" w:type="dxa"/>
            <w:tcBorders>
              <w:top w:val="nil"/>
              <w:left w:val="nil"/>
              <w:bottom w:val="nil"/>
              <w:right w:val="nil"/>
            </w:tcBorders>
            <w:noWrap/>
            <w:vAlign w:val="bottom"/>
          </w:tcPr>
          <w:p w:rsidR="00630EB9" w:rsidRPr="007C1230" w:rsidRDefault="00630EB9" w:rsidP="007C1230">
            <w:pPr>
              <w:pStyle w:val="ekvkolumnentitel"/>
            </w:pPr>
            <w:r w:rsidRPr="007C1230">
              <w:t>Name:</w:t>
            </w:r>
          </w:p>
        </w:tc>
        <w:tc>
          <w:tcPr>
            <w:tcW w:w="1321" w:type="dxa"/>
            <w:tcBorders>
              <w:top w:val="nil"/>
              <w:left w:val="nil"/>
              <w:bottom w:val="nil"/>
              <w:right w:val="nil"/>
            </w:tcBorders>
            <w:noWrap/>
            <w:vAlign w:val="bottom"/>
          </w:tcPr>
          <w:p w:rsidR="00630EB9" w:rsidRPr="007C1230" w:rsidRDefault="00630EB9" w:rsidP="007C1230">
            <w:pPr>
              <w:pStyle w:val="ekvkolumnentitel"/>
            </w:pPr>
            <w:r w:rsidRPr="007C1230">
              <w:t>Klasse:</w:t>
            </w:r>
          </w:p>
        </w:tc>
        <w:tc>
          <w:tcPr>
            <w:tcW w:w="2041" w:type="dxa"/>
            <w:tcBorders>
              <w:top w:val="nil"/>
              <w:left w:val="nil"/>
              <w:bottom w:val="nil"/>
              <w:right w:val="nil"/>
            </w:tcBorders>
            <w:noWrap/>
            <w:vAlign w:val="bottom"/>
          </w:tcPr>
          <w:p w:rsidR="00630EB9" w:rsidRPr="007C1230" w:rsidRDefault="00630EB9" w:rsidP="007C1230">
            <w:pPr>
              <w:pStyle w:val="ekvkolumnentitel"/>
            </w:pPr>
            <w:r w:rsidRPr="007C1230">
              <w:t>Datum:</w:t>
            </w:r>
          </w:p>
        </w:tc>
        <w:tc>
          <w:tcPr>
            <w:tcW w:w="2081" w:type="dxa"/>
            <w:tcBorders>
              <w:top w:val="nil"/>
              <w:left w:val="nil"/>
              <w:bottom w:val="nil"/>
              <w:right w:val="nil"/>
            </w:tcBorders>
            <w:noWrap/>
            <w:vAlign w:val="bottom"/>
          </w:tcPr>
          <w:p w:rsidR="00630EB9" w:rsidRPr="007C1230" w:rsidRDefault="00306581" w:rsidP="007C1230">
            <w:pPr>
              <w:pStyle w:val="ekvkvnummer"/>
            </w:pPr>
            <w:r>
              <w:t>KT</w:t>
            </w:r>
            <w:r w:rsidRPr="007C1230">
              <w:t xml:space="preserve"> </w:t>
            </w:r>
            <w:r>
              <w:t>05-L</w:t>
            </w:r>
          </w:p>
        </w:tc>
        <w:tc>
          <w:tcPr>
            <w:tcW w:w="883" w:type="dxa"/>
            <w:tcBorders>
              <w:top w:val="nil"/>
              <w:left w:val="nil"/>
              <w:bottom w:val="nil"/>
            </w:tcBorders>
            <w:noWrap/>
            <w:vAlign w:val="bottom"/>
          </w:tcPr>
          <w:p w:rsidR="00630EB9" w:rsidRPr="007636A0" w:rsidRDefault="00306581" w:rsidP="009078CB">
            <w:pPr>
              <w:pStyle w:val="ekvkapitel"/>
              <w:rPr>
                <w:color w:val="FFFFFF" w:themeColor="background1"/>
              </w:rPr>
            </w:pPr>
            <w:r>
              <w:t>5</w:t>
            </w:r>
          </w:p>
        </w:tc>
      </w:tr>
      <w:tr w:rsidR="00630EB9" w:rsidRPr="00BF17F2" w:rsidTr="00E44E20">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630EB9" w:rsidRPr="00BF17F2" w:rsidRDefault="00630EB9" w:rsidP="00AE65F6">
            <w:pPr>
              <w:rPr>
                <w:color w:val="FFFFFF" w:themeColor="background1"/>
              </w:rPr>
            </w:pPr>
          </w:p>
        </w:tc>
        <w:tc>
          <w:tcPr>
            <w:tcW w:w="10182" w:type="dxa"/>
            <w:gridSpan w:val="5"/>
            <w:tcBorders>
              <w:left w:val="nil"/>
              <w:bottom w:val="nil"/>
            </w:tcBorders>
            <w:noWrap/>
            <w:vAlign w:val="bottom"/>
          </w:tcPr>
          <w:p w:rsidR="00630EB9" w:rsidRPr="00BF17F2" w:rsidRDefault="00630EB9" w:rsidP="00037566">
            <w:pPr>
              <w:rPr>
                <w:color w:val="FFFFFF" w:themeColor="background1"/>
              </w:rPr>
            </w:pPr>
          </w:p>
        </w:tc>
      </w:tr>
    </w:tbl>
    <w:p w:rsidR="002E2CD5" w:rsidRPr="005576D8" w:rsidRDefault="002E2CD5" w:rsidP="00630EB9">
      <w:pPr>
        <w:pStyle w:val="ekvgrundtexthalbe"/>
      </w:pPr>
    </w:p>
    <w:p w:rsidR="009F4FB0" w:rsidRPr="009F4FB0" w:rsidRDefault="009F4FB0" w:rsidP="009F4FB0">
      <w:pPr>
        <w:pStyle w:val="ekvue3arial"/>
      </w:pPr>
      <w:r w:rsidRPr="009F4FB0">
        <w:t>b)</w:t>
      </w:r>
      <w:r w:rsidRPr="009F4FB0">
        <w:tab/>
        <w:t>Ich kann die Entstehung des Golfstroms erklären.</w:t>
      </w:r>
    </w:p>
    <w:p w:rsidR="00613889" w:rsidRPr="005576D8" w:rsidRDefault="00613889" w:rsidP="005576D8"/>
    <w:tbl>
      <w:tblPr>
        <w:tblW w:w="9356" w:type="dxa"/>
        <w:tblLayout w:type="fixed"/>
        <w:tblCellMar>
          <w:left w:w="0" w:type="dxa"/>
          <w:right w:w="0" w:type="dxa"/>
        </w:tblCellMar>
        <w:tblLook w:val="01E0" w:firstRow="1" w:lastRow="1" w:firstColumn="1" w:lastColumn="1" w:noHBand="0" w:noVBand="0"/>
      </w:tblPr>
      <w:tblGrid>
        <w:gridCol w:w="8222"/>
        <w:gridCol w:w="1134"/>
      </w:tblGrid>
      <w:tr w:rsidR="009F4FB0" w:rsidRPr="003C39DC" w:rsidTr="006C0814">
        <w:trPr>
          <w:trHeight w:val="284"/>
        </w:trPr>
        <w:tc>
          <w:tcPr>
            <w:tcW w:w="8222" w:type="dxa"/>
            <w:shd w:val="clear" w:color="auto" w:fill="FFFFFF" w:themeFill="background1"/>
          </w:tcPr>
          <w:p w:rsidR="009F4FB0" w:rsidRPr="00AF5BCB" w:rsidRDefault="009F4FB0" w:rsidP="006C0814">
            <w:pPr>
              <w:pStyle w:val="ekvaufzhlung"/>
              <w:rPr>
                <w:rStyle w:val="ekvarbeitsanweisungfremdsprache"/>
                <w:i w:val="0"/>
              </w:rPr>
            </w:pPr>
            <w:r>
              <w:rPr>
                <w:rStyle w:val="ekvnummerierung"/>
              </w:rPr>
              <w:t>6</w:t>
            </w:r>
            <w:r w:rsidRPr="00AF5BCB">
              <w:rPr>
                <w:rStyle w:val="ekvarbeitsanweisungfremdsprache"/>
                <w:i w:val="0"/>
              </w:rPr>
              <w:tab/>
            </w:r>
            <w:r w:rsidRPr="00F54568">
              <w:t>Erkläre die Entstehung des Golfstroms.</w:t>
            </w:r>
          </w:p>
        </w:tc>
        <w:tc>
          <w:tcPr>
            <w:tcW w:w="1134" w:type="dxa"/>
            <w:shd w:val="clear" w:color="auto" w:fill="FFFFFF" w:themeFill="background1"/>
          </w:tcPr>
          <w:p w:rsidR="009F4FB0" w:rsidRPr="003C39DC" w:rsidRDefault="009F4FB0" w:rsidP="001A59CC">
            <w:pPr>
              <w:jc w:val="right"/>
            </w:pPr>
            <w:r w:rsidRPr="005421BE">
              <w:t>(</w:t>
            </w:r>
            <w:r>
              <w:t xml:space="preserve"> </w:t>
            </w:r>
            <w:r w:rsidRPr="005421BE">
              <w:t xml:space="preserve">__ / </w:t>
            </w:r>
            <w:r w:rsidR="001A59CC">
              <w:t>4</w:t>
            </w:r>
            <w:r w:rsidRPr="005421BE">
              <w:t xml:space="preserve"> P.)</w:t>
            </w:r>
          </w:p>
        </w:tc>
      </w:tr>
    </w:tbl>
    <w:p w:rsidR="005576D8" w:rsidRDefault="005576D8" w:rsidP="009F4FB0">
      <w:pPr>
        <w:pStyle w:val="ekvgrundtexthalbe"/>
      </w:pPr>
    </w:p>
    <w:p w:rsidR="001F0F91" w:rsidRPr="001F0F91" w:rsidRDefault="001F0F91" w:rsidP="001F0F91">
      <w:pPr>
        <w:rPr>
          <w:rFonts w:ascii="Comic Sans MS" w:hAnsi="Comic Sans MS"/>
          <w:color w:val="000000" w:themeColor="text1"/>
        </w:rPr>
      </w:pPr>
      <w:r w:rsidRPr="001F0F91">
        <w:rPr>
          <w:rFonts w:ascii="Comic Sans MS" w:hAnsi="Comic Sans MS"/>
          <w:color w:val="000000" w:themeColor="text1"/>
        </w:rPr>
        <w:t>Erklärung</w:t>
      </w:r>
    </w:p>
    <w:p w:rsidR="009F4FB0" w:rsidRPr="009F4FB0" w:rsidRDefault="009F4FB0" w:rsidP="005A2DFE">
      <w:pPr>
        <w:rPr>
          <w:rStyle w:val="ekvlsung"/>
        </w:rPr>
      </w:pPr>
      <w:r w:rsidRPr="009F4FB0">
        <w:rPr>
          <w:rStyle w:val="ekvlsung"/>
        </w:rPr>
        <w:t>Entscheidend für seine Entstehung ist, dass in den kalten Meeresregionen die Dichte des Meerwassers infolge der niedrigen Temperaturen zunimmt. Erreichen diese mindestens – 1,8 °C, beginnt das salzhaltige Meerwasser zu gefrieren</w:t>
      </w:r>
      <w:r w:rsidR="001941D7">
        <w:rPr>
          <w:rStyle w:val="ekvlsung"/>
        </w:rPr>
        <w:t xml:space="preserve"> (1 P.)</w:t>
      </w:r>
      <w:r w:rsidRPr="009F4FB0">
        <w:rPr>
          <w:rStyle w:val="ekvlsung"/>
        </w:rPr>
        <w:t>, also erst bei niedrigeren Temperaturen als Süßwasser. Dabei werden große Teile des Salzes aus der entstehenden Eiskristallstruktur verdrängt</w:t>
      </w:r>
      <w:r w:rsidR="001941D7">
        <w:rPr>
          <w:rStyle w:val="ekvlsung"/>
        </w:rPr>
        <w:t xml:space="preserve"> (1 P.)</w:t>
      </w:r>
      <w:r w:rsidRPr="009F4FB0">
        <w:rPr>
          <w:rStyle w:val="ekvlsung"/>
        </w:rPr>
        <w:t>. Dieses frei werdende Salz erhöht die Dichte des Meerwassers und führt dazu, dass das Meerwasser in den Zonen der Tiefenwasserbildung absinkt und als Tiefenströmung abfließt</w:t>
      </w:r>
      <w:r w:rsidR="001941D7">
        <w:rPr>
          <w:rStyle w:val="ekvlsung"/>
        </w:rPr>
        <w:t xml:space="preserve"> (1 P.)</w:t>
      </w:r>
      <w:r w:rsidRPr="009F4FB0">
        <w:rPr>
          <w:rStyle w:val="ekvlsung"/>
        </w:rPr>
        <w:t>. Gleichzeitig strömen wärmere Wassermassen an der Meeresoberfläche nach, um das entstehende Defizit auszugleichen. Auch sie kühlen ab und sinken in die Tiefe</w:t>
      </w:r>
      <w:r w:rsidR="001941D7">
        <w:rPr>
          <w:rStyle w:val="ekvlsung"/>
        </w:rPr>
        <w:t xml:space="preserve"> (1 P.)</w:t>
      </w:r>
      <w:r w:rsidRPr="009F4FB0">
        <w:rPr>
          <w:rStyle w:val="ekvlsung"/>
        </w:rPr>
        <w:t>.</w:t>
      </w:r>
    </w:p>
    <w:p w:rsidR="00630EB9" w:rsidRDefault="00630EB9" w:rsidP="009F4FB0">
      <w:pPr>
        <w:pStyle w:val="ekvue3arial"/>
      </w:pPr>
    </w:p>
    <w:p w:rsidR="009F4FB0" w:rsidRPr="005A2DFE" w:rsidRDefault="009F4FB0" w:rsidP="009F4FB0">
      <w:pPr>
        <w:pStyle w:val="ekvue3arial"/>
      </w:pPr>
      <w:r w:rsidRPr="009F4FB0">
        <w:t>c</w:t>
      </w:r>
      <w:r>
        <w:t>)</w:t>
      </w:r>
      <w:r>
        <w:tab/>
      </w:r>
      <w:r w:rsidRPr="009F4FB0">
        <w:t>Ich kann Ausmaß, Ursache und Folgen der Meeresverschmutzung darstellen. (S. 134/135)</w:t>
      </w:r>
    </w:p>
    <w:p w:rsidR="001778AF" w:rsidRDefault="001778AF" w:rsidP="005A2DFE"/>
    <w:tbl>
      <w:tblPr>
        <w:tblW w:w="9356" w:type="dxa"/>
        <w:tblLayout w:type="fixed"/>
        <w:tblCellMar>
          <w:left w:w="0" w:type="dxa"/>
          <w:right w:w="0" w:type="dxa"/>
        </w:tblCellMar>
        <w:tblLook w:val="01E0" w:firstRow="1" w:lastRow="1" w:firstColumn="1" w:lastColumn="1" w:noHBand="0" w:noVBand="0"/>
      </w:tblPr>
      <w:tblGrid>
        <w:gridCol w:w="8222"/>
        <w:gridCol w:w="1134"/>
      </w:tblGrid>
      <w:tr w:rsidR="00EC0773" w:rsidRPr="003C39DC" w:rsidTr="006C0814">
        <w:trPr>
          <w:trHeight w:val="284"/>
        </w:trPr>
        <w:tc>
          <w:tcPr>
            <w:tcW w:w="8222" w:type="dxa"/>
            <w:shd w:val="clear" w:color="auto" w:fill="FFFFFF" w:themeFill="background1"/>
          </w:tcPr>
          <w:p w:rsidR="00EC0773" w:rsidRPr="00AF5BCB" w:rsidRDefault="001A59CC" w:rsidP="006C0814">
            <w:pPr>
              <w:pStyle w:val="ekvaufzhlung"/>
              <w:rPr>
                <w:rStyle w:val="ekvarbeitsanweisungfremdsprache"/>
                <w:i w:val="0"/>
              </w:rPr>
            </w:pPr>
            <w:r>
              <w:rPr>
                <w:rStyle w:val="ekvnummerierung"/>
              </w:rPr>
              <w:t>7</w:t>
            </w:r>
            <w:r w:rsidR="00EC0773" w:rsidRPr="00AF5BCB">
              <w:rPr>
                <w:rStyle w:val="ekvarbeitsanweisungfremdsprache"/>
                <w:i w:val="0"/>
              </w:rPr>
              <w:tab/>
            </w:r>
            <w:r w:rsidR="00EC0773">
              <w:t>Stelle Ausmaß, Ursache und Folgen der Meeresverschmutzung dar.</w:t>
            </w:r>
          </w:p>
        </w:tc>
        <w:tc>
          <w:tcPr>
            <w:tcW w:w="1134" w:type="dxa"/>
            <w:shd w:val="clear" w:color="auto" w:fill="FFFFFF" w:themeFill="background1"/>
          </w:tcPr>
          <w:p w:rsidR="00EC0773" w:rsidRPr="003C39DC" w:rsidRDefault="00EC0773" w:rsidP="006C0814">
            <w:pPr>
              <w:jc w:val="right"/>
            </w:pPr>
            <w:r w:rsidRPr="005421BE">
              <w:t>(</w:t>
            </w:r>
            <w:r>
              <w:t xml:space="preserve"> </w:t>
            </w:r>
            <w:r w:rsidRPr="005421BE">
              <w:t xml:space="preserve">__ / </w:t>
            </w:r>
            <w:r>
              <w:t>12</w:t>
            </w:r>
            <w:r w:rsidRPr="005421BE">
              <w:t xml:space="preserve"> P.)</w:t>
            </w:r>
          </w:p>
        </w:tc>
      </w:tr>
    </w:tbl>
    <w:p w:rsidR="006335A0" w:rsidRDefault="006335A0" w:rsidP="006335A0">
      <w:pPr>
        <w:pStyle w:val="ekvgrundtexthalbe"/>
        <w:rPr>
          <w:rStyle w:val="ekvlsung"/>
        </w:rPr>
      </w:pPr>
    </w:p>
    <w:p w:rsidR="00781627" w:rsidRPr="00781627" w:rsidRDefault="00781627" w:rsidP="00781627">
      <w:pPr>
        <w:rPr>
          <w:rStyle w:val="ekvlsung"/>
        </w:rPr>
      </w:pPr>
      <w:r w:rsidRPr="00781627">
        <w:rPr>
          <w:rStyle w:val="ekvlsung"/>
        </w:rPr>
        <w:t>Ausmaß: Das Ausmaß der Verschmutzung der Meere zeigt sich in gewaltigen Müllstrudeln (1 P.), die zwischenzeitlich in allen Ozeanen zu beobachten sind und in denen insbesondere Plastikabfälle durch die Meeresströmung zusammengetrieben und konzentriert werden (1 P.). Die Plastikabfälle gelangen überwiegend durch die Flüsse in die Meere. (1 P.)</w:t>
      </w:r>
    </w:p>
    <w:p w:rsidR="00781627" w:rsidRPr="00781627" w:rsidRDefault="00781627" w:rsidP="00781627">
      <w:pPr>
        <w:rPr>
          <w:rStyle w:val="ekvlsung"/>
        </w:rPr>
      </w:pPr>
      <w:r w:rsidRPr="00781627">
        <w:rPr>
          <w:rStyle w:val="ekvlsung"/>
        </w:rPr>
        <w:t>Hinzu kommen die unterschiedlichen Arten der Verschmutzung (industrielle Abwässer) (1 P.), Verklappung von Abfällen durch Schiffe (1 P.), Einleitung bzw. Eintrag atomarer Abfälle (1 P.)</w:t>
      </w:r>
    </w:p>
    <w:p w:rsidR="00781627" w:rsidRDefault="00781627" w:rsidP="00781627">
      <w:pPr>
        <w:rPr>
          <w:rStyle w:val="ekvlsung"/>
        </w:rPr>
      </w:pPr>
      <w:r w:rsidRPr="00781627">
        <w:rPr>
          <w:rStyle w:val="ekvlsung"/>
        </w:rPr>
        <w:t xml:space="preserve">(__ / 6 P.) </w:t>
      </w:r>
    </w:p>
    <w:p w:rsidR="00781627" w:rsidRPr="00781627" w:rsidRDefault="00781627" w:rsidP="00AB26EA">
      <w:pPr>
        <w:pStyle w:val="ekvgrundtexthalbe"/>
        <w:rPr>
          <w:rStyle w:val="ekvlsung"/>
        </w:rPr>
      </w:pPr>
    </w:p>
    <w:p w:rsidR="00781627" w:rsidRPr="00781627" w:rsidRDefault="00781627" w:rsidP="00781627">
      <w:pPr>
        <w:rPr>
          <w:rStyle w:val="ekvlsung"/>
        </w:rPr>
      </w:pPr>
      <w:r w:rsidRPr="00781627">
        <w:rPr>
          <w:rStyle w:val="ekvlsung"/>
        </w:rPr>
        <w:t>Ursachen:</w:t>
      </w:r>
    </w:p>
    <w:p w:rsidR="00781627" w:rsidRPr="00781627" w:rsidRDefault="005C2731" w:rsidP="00781627">
      <w:pPr>
        <w:rPr>
          <w:rStyle w:val="ekvlsung"/>
        </w:rPr>
      </w:pPr>
      <w:r>
        <w:rPr>
          <w:rStyle w:val="ekvlsung"/>
        </w:rPr>
        <w:t>– </w:t>
      </w:r>
      <w:r w:rsidR="00781627" w:rsidRPr="00781627">
        <w:rPr>
          <w:rStyle w:val="ekvlsung"/>
        </w:rPr>
        <w:t>Die Produktion von Stoffen, die nicht mit den natürlichen Stoffwechselprozessen kompatibel sind. (1 P.)</w:t>
      </w:r>
    </w:p>
    <w:p w:rsidR="00781627" w:rsidRPr="00781627" w:rsidRDefault="005C2731" w:rsidP="00781627">
      <w:pPr>
        <w:rPr>
          <w:rStyle w:val="ekvlsung"/>
        </w:rPr>
      </w:pPr>
      <w:r>
        <w:rPr>
          <w:rStyle w:val="ekvlsung"/>
        </w:rPr>
        <w:t>– </w:t>
      </w:r>
      <w:r w:rsidR="00781627" w:rsidRPr="00781627">
        <w:rPr>
          <w:rStyle w:val="ekvlsung"/>
        </w:rPr>
        <w:t>Die unsachgemäße Entsorgung dieser Stoffe. (1 P.)</w:t>
      </w:r>
    </w:p>
    <w:p w:rsidR="00781627" w:rsidRPr="00781627" w:rsidRDefault="005C2731" w:rsidP="00781627">
      <w:pPr>
        <w:rPr>
          <w:rStyle w:val="ekvlsung"/>
        </w:rPr>
      </w:pPr>
      <w:r>
        <w:rPr>
          <w:rStyle w:val="ekvlsung"/>
        </w:rPr>
        <w:t>– </w:t>
      </w:r>
      <w:r w:rsidR="00781627" w:rsidRPr="00781627">
        <w:rPr>
          <w:rStyle w:val="ekvlsung"/>
        </w:rPr>
        <w:t>Die geringe Wertschätzung der Meere. (1 P.)</w:t>
      </w:r>
    </w:p>
    <w:p w:rsidR="00781627" w:rsidRPr="00781627" w:rsidRDefault="00A13F2D" w:rsidP="00781627">
      <w:pPr>
        <w:rPr>
          <w:rStyle w:val="ekvlsung"/>
        </w:rPr>
      </w:pPr>
      <w:r>
        <w:rPr>
          <w:rStyle w:val="ekvlsung"/>
        </w:rPr>
        <w:t>-</w:t>
      </w:r>
      <w:r>
        <w:rPr>
          <w:rStyle w:val="ekvlsung"/>
        </w:rPr>
        <w:tab/>
        <w:t>…</w:t>
      </w:r>
    </w:p>
    <w:p w:rsidR="00781627" w:rsidRDefault="00781627" w:rsidP="00781627">
      <w:pPr>
        <w:rPr>
          <w:rStyle w:val="ekvlsung"/>
        </w:rPr>
      </w:pPr>
      <w:r w:rsidRPr="00781627">
        <w:rPr>
          <w:rStyle w:val="ekvlsung"/>
        </w:rPr>
        <w:t>(__/3 P.)</w:t>
      </w:r>
    </w:p>
    <w:p w:rsidR="00781627" w:rsidRPr="00781627" w:rsidRDefault="00781627" w:rsidP="00AB26EA">
      <w:pPr>
        <w:pStyle w:val="ekvgrundtexthalbe"/>
        <w:rPr>
          <w:rStyle w:val="ekvlsung"/>
        </w:rPr>
      </w:pPr>
    </w:p>
    <w:p w:rsidR="00781627" w:rsidRPr="00781627" w:rsidRDefault="00781627" w:rsidP="00781627">
      <w:pPr>
        <w:rPr>
          <w:rStyle w:val="ekvlsung"/>
        </w:rPr>
      </w:pPr>
      <w:r w:rsidRPr="00781627">
        <w:rPr>
          <w:rStyle w:val="ekvlsung"/>
        </w:rPr>
        <w:t>Folgen:</w:t>
      </w:r>
    </w:p>
    <w:p w:rsidR="00781627" w:rsidRPr="00781627" w:rsidRDefault="005C2731" w:rsidP="00781627">
      <w:pPr>
        <w:rPr>
          <w:rStyle w:val="ekvlsung"/>
        </w:rPr>
      </w:pPr>
      <w:r>
        <w:rPr>
          <w:rStyle w:val="ekvlsung"/>
        </w:rPr>
        <w:t>– </w:t>
      </w:r>
      <w:r w:rsidR="00781627" w:rsidRPr="00781627">
        <w:rPr>
          <w:rStyle w:val="ekvlsung"/>
        </w:rPr>
        <w:t>Verschmutzung der Meere. (1 P.)</w:t>
      </w:r>
    </w:p>
    <w:p w:rsidR="00781627" w:rsidRPr="00781627" w:rsidRDefault="005C2731" w:rsidP="00781627">
      <w:pPr>
        <w:rPr>
          <w:rStyle w:val="ekvlsung"/>
        </w:rPr>
      </w:pPr>
      <w:r>
        <w:rPr>
          <w:rStyle w:val="ekvlsung"/>
        </w:rPr>
        <w:t>– </w:t>
      </w:r>
      <w:r w:rsidR="00781627" w:rsidRPr="00781627">
        <w:rPr>
          <w:rStyle w:val="ekvlsung"/>
        </w:rPr>
        <w:t>Abnehmende Biodiversität/Artenvielfalt. (1 P.)</w:t>
      </w:r>
    </w:p>
    <w:p w:rsidR="00781627" w:rsidRPr="00781627" w:rsidRDefault="005C2731" w:rsidP="00781627">
      <w:pPr>
        <w:rPr>
          <w:rStyle w:val="ekvlsung"/>
        </w:rPr>
      </w:pPr>
      <w:r>
        <w:rPr>
          <w:rStyle w:val="ekvlsung"/>
        </w:rPr>
        <w:t>– </w:t>
      </w:r>
      <w:r w:rsidR="00781627" w:rsidRPr="00781627">
        <w:rPr>
          <w:rStyle w:val="ekvlsung"/>
        </w:rPr>
        <w:t>Schadstoffe gelangen über die Nahrungskette zurück auf unsere Teller. (1 P.)</w:t>
      </w:r>
    </w:p>
    <w:p w:rsidR="00781627" w:rsidRPr="00781627" w:rsidRDefault="005C2731" w:rsidP="00781627">
      <w:pPr>
        <w:rPr>
          <w:rStyle w:val="ekvlsung"/>
        </w:rPr>
      </w:pPr>
      <w:r>
        <w:rPr>
          <w:rStyle w:val="ekvlsung"/>
        </w:rPr>
        <w:t>– </w:t>
      </w:r>
      <w:r w:rsidR="00A13F2D">
        <w:rPr>
          <w:rStyle w:val="ekvlsung"/>
        </w:rPr>
        <w:t>…</w:t>
      </w:r>
    </w:p>
    <w:p w:rsidR="00EC0773" w:rsidRDefault="00781627" w:rsidP="00781627">
      <w:pPr>
        <w:rPr>
          <w:rStyle w:val="ekvlsung"/>
        </w:rPr>
      </w:pPr>
      <w:r w:rsidRPr="00781627">
        <w:rPr>
          <w:rStyle w:val="ekvlsung"/>
        </w:rPr>
        <w:t>(__/3 P.)</w:t>
      </w:r>
    </w:p>
    <w:p w:rsidR="00CA3AC7" w:rsidRDefault="00CA3AC7" w:rsidP="00CA3AC7"/>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CA3AC7" w:rsidRPr="003C39DC" w:rsidTr="006C0814">
        <w:trPr>
          <w:trHeight w:val="340"/>
        </w:trPr>
        <w:tc>
          <w:tcPr>
            <w:tcW w:w="1134" w:type="dxa"/>
            <w:shd w:val="clear" w:color="auto" w:fill="BFBFBF" w:themeFill="background1" w:themeFillShade="BF"/>
            <w:vAlign w:val="center"/>
          </w:tcPr>
          <w:p w:rsidR="00CA3AC7" w:rsidRPr="00080863" w:rsidRDefault="00CA3AC7" w:rsidP="006C0814">
            <w:pPr>
              <w:pStyle w:val="ekvbildlegende"/>
              <w:jc w:val="center"/>
            </w:pPr>
            <w:r w:rsidRPr="00080863">
              <w:t>stimmt</w:t>
            </w:r>
          </w:p>
        </w:tc>
        <w:tc>
          <w:tcPr>
            <w:tcW w:w="964" w:type="dxa"/>
            <w:shd w:val="clear" w:color="auto" w:fill="FFFFFF" w:themeFill="background1"/>
            <w:vAlign w:val="center"/>
          </w:tcPr>
          <w:p w:rsidR="00CA3AC7" w:rsidRPr="00080863" w:rsidRDefault="00CA3AC7" w:rsidP="006C0814">
            <w:pPr>
              <w:pStyle w:val="ekvbildlegende"/>
              <w:jc w:val="center"/>
            </w:pPr>
            <w:r>
              <w:t>12–11</w:t>
            </w:r>
            <w:r w:rsidRPr="00080863">
              <w:t xml:space="preserve"> Punkte</w:t>
            </w:r>
          </w:p>
        </w:tc>
        <w:tc>
          <w:tcPr>
            <w:tcW w:w="1701" w:type="dxa"/>
            <w:shd w:val="clear" w:color="auto" w:fill="BFBFBF" w:themeFill="background1" w:themeFillShade="BF"/>
            <w:vAlign w:val="center"/>
          </w:tcPr>
          <w:p w:rsidR="00CA3AC7" w:rsidRPr="00080863" w:rsidRDefault="00CA3AC7" w:rsidP="006C0814">
            <w:pPr>
              <w:pStyle w:val="ekvbildlegende"/>
              <w:jc w:val="center"/>
            </w:pPr>
            <w:r w:rsidRPr="00080863">
              <w:t>stimmt überwiegend</w:t>
            </w:r>
          </w:p>
        </w:tc>
        <w:tc>
          <w:tcPr>
            <w:tcW w:w="964" w:type="dxa"/>
            <w:shd w:val="clear" w:color="auto" w:fill="FFFFFF" w:themeFill="background1"/>
            <w:vAlign w:val="center"/>
          </w:tcPr>
          <w:p w:rsidR="00CA3AC7" w:rsidRPr="00080863" w:rsidRDefault="00CA3AC7" w:rsidP="006C0814">
            <w:pPr>
              <w:pStyle w:val="ekvbildlegende"/>
              <w:jc w:val="center"/>
            </w:pPr>
            <w:r>
              <w:t>10–9</w:t>
            </w:r>
            <w:r w:rsidRPr="00080863">
              <w:t xml:space="preserve"> Punkte</w:t>
            </w:r>
          </w:p>
        </w:tc>
        <w:tc>
          <w:tcPr>
            <w:tcW w:w="1417" w:type="dxa"/>
            <w:shd w:val="clear" w:color="auto" w:fill="BFBFBF" w:themeFill="background1" w:themeFillShade="BF"/>
            <w:vAlign w:val="center"/>
          </w:tcPr>
          <w:p w:rsidR="00CA3AC7" w:rsidRPr="00080863" w:rsidRDefault="00CA3AC7" w:rsidP="006C0814">
            <w:pPr>
              <w:pStyle w:val="ekvbildlegende"/>
              <w:jc w:val="center"/>
            </w:pPr>
            <w:r w:rsidRPr="00080863">
              <w:t>stimmt teilweise</w:t>
            </w:r>
          </w:p>
        </w:tc>
        <w:tc>
          <w:tcPr>
            <w:tcW w:w="964" w:type="dxa"/>
            <w:shd w:val="clear" w:color="auto" w:fill="FFFFFF" w:themeFill="background1"/>
            <w:vAlign w:val="center"/>
          </w:tcPr>
          <w:p w:rsidR="00CA3AC7" w:rsidRPr="00080863" w:rsidRDefault="00CA3AC7" w:rsidP="006C0814">
            <w:pPr>
              <w:pStyle w:val="ekvbildlegende"/>
              <w:jc w:val="center"/>
            </w:pPr>
            <w:r>
              <w:t>8–5</w:t>
            </w:r>
            <w:r w:rsidRPr="00080863">
              <w:t xml:space="preserve"> Punkte</w:t>
            </w:r>
          </w:p>
        </w:tc>
        <w:tc>
          <w:tcPr>
            <w:tcW w:w="1247" w:type="dxa"/>
            <w:shd w:val="clear" w:color="auto" w:fill="BFBFBF" w:themeFill="background1" w:themeFillShade="BF"/>
            <w:vAlign w:val="center"/>
          </w:tcPr>
          <w:p w:rsidR="00CA3AC7" w:rsidRPr="00080863" w:rsidRDefault="00CA3AC7" w:rsidP="006C0814">
            <w:pPr>
              <w:pStyle w:val="ekvbildlegende"/>
              <w:jc w:val="center"/>
            </w:pPr>
            <w:r>
              <w:t>s</w:t>
            </w:r>
            <w:r w:rsidRPr="00080863">
              <w:t>timmt nicht</w:t>
            </w:r>
          </w:p>
        </w:tc>
        <w:tc>
          <w:tcPr>
            <w:tcW w:w="964" w:type="dxa"/>
            <w:shd w:val="clear" w:color="auto" w:fill="FFFFFF" w:themeFill="background1"/>
            <w:vAlign w:val="center"/>
          </w:tcPr>
          <w:p w:rsidR="00CA3AC7" w:rsidRDefault="00CA3AC7" w:rsidP="006C0814">
            <w:pPr>
              <w:pStyle w:val="ekvbildlegende"/>
              <w:jc w:val="center"/>
            </w:pPr>
            <w:r>
              <w:t>4–0</w:t>
            </w:r>
            <w:r w:rsidRPr="00080863">
              <w:t xml:space="preserve"> Punkte</w:t>
            </w:r>
          </w:p>
        </w:tc>
      </w:tr>
    </w:tbl>
    <w:p w:rsidR="00630EB9" w:rsidRDefault="00630EB9" w:rsidP="001F0F91"/>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630EB9" w:rsidRPr="00C172AE" w:rsidTr="001C499E">
        <w:trPr>
          <w:trHeight w:hRule="exact" w:val="510"/>
        </w:trPr>
        <w:tc>
          <w:tcPr>
            <w:tcW w:w="818" w:type="dxa"/>
            <w:tcBorders>
              <w:top w:val="nil"/>
              <w:bottom w:val="nil"/>
              <w:right w:val="nil"/>
            </w:tcBorders>
            <w:noWrap/>
            <w:vAlign w:val="bottom"/>
          </w:tcPr>
          <w:p w:rsidR="00630EB9" w:rsidRPr="00AE65F6" w:rsidRDefault="00630EB9" w:rsidP="00362B02">
            <w:pPr>
              <w:pageBreakBefore/>
              <w:rPr>
                <w:color w:val="FFFFFF" w:themeColor="background1"/>
              </w:rPr>
            </w:pPr>
            <w:r>
              <w:lastRenderedPageBreak/>
              <w:br w:type="column"/>
            </w:r>
          </w:p>
        </w:tc>
        <w:tc>
          <w:tcPr>
            <w:tcW w:w="3856" w:type="dxa"/>
            <w:tcBorders>
              <w:top w:val="nil"/>
              <w:left w:val="nil"/>
              <w:bottom w:val="nil"/>
              <w:right w:val="nil"/>
            </w:tcBorders>
            <w:noWrap/>
            <w:vAlign w:val="bottom"/>
          </w:tcPr>
          <w:p w:rsidR="00630EB9" w:rsidRPr="007C1230" w:rsidRDefault="00630EB9" w:rsidP="007C1230">
            <w:pPr>
              <w:pStyle w:val="ekvkolumnentitel"/>
            </w:pPr>
            <w:r w:rsidRPr="007C1230">
              <w:t>Name:</w:t>
            </w:r>
          </w:p>
        </w:tc>
        <w:tc>
          <w:tcPr>
            <w:tcW w:w="1321" w:type="dxa"/>
            <w:tcBorders>
              <w:top w:val="nil"/>
              <w:left w:val="nil"/>
              <w:bottom w:val="nil"/>
              <w:right w:val="nil"/>
            </w:tcBorders>
            <w:noWrap/>
            <w:vAlign w:val="bottom"/>
          </w:tcPr>
          <w:p w:rsidR="00630EB9" w:rsidRPr="007C1230" w:rsidRDefault="00630EB9" w:rsidP="007C1230">
            <w:pPr>
              <w:pStyle w:val="ekvkolumnentitel"/>
            </w:pPr>
            <w:r w:rsidRPr="007C1230">
              <w:t>Klasse:</w:t>
            </w:r>
          </w:p>
        </w:tc>
        <w:tc>
          <w:tcPr>
            <w:tcW w:w="2041" w:type="dxa"/>
            <w:tcBorders>
              <w:top w:val="nil"/>
              <w:left w:val="nil"/>
              <w:bottom w:val="nil"/>
              <w:right w:val="nil"/>
            </w:tcBorders>
            <w:noWrap/>
            <w:vAlign w:val="bottom"/>
          </w:tcPr>
          <w:p w:rsidR="00630EB9" w:rsidRPr="007C1230" w:rsidRDefault="00630EB9" w:rsidP="007C1230">
            <w:pPr>
              <w:pStyle w:val="ekvkolumnentitel"/>
            </w:pPr>
            <w:r w:rsidRPr="007C1230">
              <w:t>Datum:</w:t>
            </w:r>
          </w:p>
        </w:tc>
        <w:tc>
          <w:tcPr>
            <w:tcW w:w="2081" w:type="dxa"/>
            <w:tcBorders>
              <w:top w:val="nil"/>
              <w:left w:val="nil"/>
              <w:bottom w:val="nil"/>
              <w:right w:val="nil"/>
            </w:tcBorders>
            <w:noWrap/>
            <w:vAlign w:val="bottom"/>
          </w:tcPr>
          <w:p w:rsidR="00630EB9" w:rsidRPr="007C1230" w:rsidRDefault="00306581" w:rsidP="007C1230">
            <w:pPr>
              <w:pStyle w:val="ekvkvnummer"/>
            </w:pPr>
            <w:r>
              <w:t>KT</w:t>
            </w:r>
            <w:r w:rsidRPr="007C1230">
              <w:t xml:space="preserve"> </w:t>
            </w:r>
            <w:r>
              <w:t>05-L</w:t>
            </w:r>
          </w:p>
        </w:tc>
        <w:tc>
          <w:tcPr>
            <w:tcW w:w="883" w:type="dxa"/>
            <w:tcBorders>
              <w:top w:val="nil"/>
              <w:left w:val="nil"/>
              <w:bottom w:val="nil"/>
            </w:tcBorders>
            <w:noWrap/>
            <w:vAlign w:val="bottom"/>
          </w:tcPr>
          <w:p w:rsidR="00630EB9" w:rsidRPr="007636A0" w:rsidRDefault="00306581" w:rsidP="009078CB">
            <w:pPr>
              <w:pStyle w:val="ekvkapitel"/>
              <w:rPr>
                <w:color w:val="FFFFFF" w:themeColor="background1"/>
              </w:rPr>
            </w:pPr>
            <w:r>
              <w:t>5</w:t>
            </w:r>
          </w:p>
        </w:tc>
      </w:tr>
      <w:tr w:rsidR="00630EB9" w:rsidRPr="00BF17F2" w:rsidTr="00E44E20">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630EB9" w:rsidRPr="00BF17F2" w:rsidRDefault="00630EB9" w:rsidP="00AE65F6">
            <w:pPr>
              <w:rPr>
                <w:color w:val="FFFFFF" w:themeColor="background1"/>
              </w:rPr>
            </w:pPr>
          </w:p>
        </w:tc>
        <w:tc>
          <w:tcPr>
            <w:tcW w:w="10182" w:type="dxa"/>
            <w:gridSpan w:val="5"/>
            <w:tcBorders>
              <w:left w:val="nil"/>
              <w:bottom w:val="nil"/>
            </w:tcBorders>
            <w:noWrap/>
            <w:vAlign w:val="bottom"/>
          </w:tcPr>
          <w:p w:rsidR="00630EB9" w:rsidRPr="00BF17F2" w:rsidRDefault="00630EB9" w:rsidP="00037566">
            <w:pPr>
              <w:rPr>
                <w:color w:val="FFFFFF" w:themeColor="background1"/>
              </w:rPr>
            </w:pPr>
          </w:p>
        </w:tc>
      </w:tr>
    </w:tbl>
    <w:p w:rsidR="001F0F91" w:rsidRDefault="001F0F91" w:rsidP="00630EB9">
      <w:pPr>
        <w:pStyle w:val="ekvgrundtexthalbe"/>
      </w:pPr>
    </w:p>
    <w:p w:rsidR="00CA3AC7" w:rsidRDefault="001A59CC" w:rsidP="001F0F91">
      <w:pPr>
        <w:pStyle w:val="ekvue3arial"/>
        <w:ind w:left="340" w:hanging="340"/>
      </w:pPr>
      <w:r>
        <w:t>d)</w:t>
      </w:r>
      <w:r w:rsidR="001F0F91">
        <w:tab/>
        <w:t xml:space="preserve">Ich kann das Entstehen der weltgrößten Meereswellen vor der Küste Portugals erklären. </w:t>
      </w:r>
      <w:r w:rsidR="001F0F91">
        <w:br/>
        <w:t>(S. 124/125)</w:t>
      </w:r>
    </w:p>
    <w:p w:rsidR="00CA3AC7" w:rsidRDefault="00CA3AC7" w:rsidP="00CA3AC7"/>
    <w:tbl>
      <w:tblPr>
        <w:tblW w:w="9356" w:type="dxa"/>
        <w:tblLayout w:type="fixed"/>
        <w:tblCellMar>
          <w:left w:w="0" w:type="dxa"/>
          <w:right w:w="0" w:type="dxa"/>
        </w:tblCellMar>
        <w:tblLook w:val="01E0" w:firstRow="1" w:lastRow="1" w:firstColumn="1" w:lastColumn="1" w:noHBand="0" w:noVBand="0"/>
      </w:tblPr>
      <w:tblGrid>
        <w:gridCol w:w="8222"/>
        <w:gridCol w:w="1134"/>
      </w:tblGrid>
      <w:tr w:rsidR="00B04F10" w:rsidRPr="003C39DC" w:rsidTr="006C0814">
        <w:trPr>
          <w:trHeight w:val="284"/>
        </w:trPr>
        <w:tc>
          <w:tcPr>
            <w:tcW w:w="8222" w:type="dxa"/>
            <w:shd w:val="clear" w:color="auto" w:fill="FFFFFF" w:themeFill="background1"/>
          </w:tcPr>
          <w:p w:rsidR="00B04F10" w:rsidRPr="00AF5BCB" w:rsidRDefault="001A59CC" w:rsidP="001A59CC">
            <w:pPr>
              <w:pStyle w:val="ekvaufzhlung"/>
              <w:rPr>
                <w:rStyle w:val="ekvarbeitsanweisungfremdsprache"/>
                <w:i w:val="0"/>
              </w:rPr>
            </w:pPr>
            <w:r>
              <w:rPr>
                <w:rStyle w:val="ekvnummerierung"/>
              </w:rPr>
              <w:t>8</w:t>
            </w:r>
            <w:r w:rsidR="00B04F10" w:rsidRPr="00AF5BCB">
              <w:rPr>
                <w:rStyle w:val="ekvarbeitsanweisungfremdsprache"/>
                <w:i w:val="0"/>
              </w:rPr>
              <w:tab/>
            </w:r>
            <w:r w:rsidRPr="001A59CC">
              <w:t>Erkläre das Entstehen der Riesenwellen vor der Küste Portugals.</w:t>
            </w:r>
          </w:p>
        </w:tc>
        <w:tc>
          <w:tcPr>
            <w:tcW w:w="1134" w:type="dxa"/>
            <w:shd w:val="clear" w:color="auto" w:fill="FFFFFF" w:themeFill="background1"/>
          </w:tcPr>
          <w:p w:rsidR="00B04F10" w:rsidRPr="003C39DC" w:rsidRDefault="00B04F10" w:rsidP="001A59CC">
            <w:pPr>
              <w:jc w:val="right"/>
            </w:pPr>
            <w:r w:rsidRPr="005421BE">
              <w:t>(</w:t>
            </w:r>
            <w:r>
              <w:t xml:space="preserve"> </w:t>
            </w:r>
            <w:r w:rsidRPr="005421BE">
              <w:t xml:space="preserve">__ / </w:t>
            </w:r>
            <w:r w:rsidR="001A59CC">
              <w:t>7</w:t>
            </w:r>
            <w:r w:rsidRPr="005421BE">
              <w:t xml:space="preserve"> P.)</w:t>
            </w:r>
          </w:p>
        </w:tc>
      </w:tr>
    </w:tbl>
    <w:p w:rsidR="00CA3AC7" w:rsidRDefault="00CA3AC7" w:rsidP="00705486">
      <w:pPr>
        <w:pStyle w:val="ekvgrundtexthalbe"/>
      </w:pPr>
    </w:p>
    <w:p w:rsidR="001A59CC" w:rsidRPr="001A59CC" w:rsidRDefault="001A59CC" w:rsidP="001A59CC">
      <w:pPr>
        <w:rPr>
          <w:rStyle w:val="ekvlsung"/>
        </w:rPr>
      </w:pPr>
      <w:r w:rsidRPr="001A59CC">
        <w:rPr>
          <w:rStyle w:val="ekvlsung"/>
        </w:rPr>
        <w:t xml:space="preserve">Ausmaß: Das Ausmaß der Verschmutzung der Meere zeigt sich in gewaltigen Müllstrudeln (1 P.), die zwischenzeitlich in allen Ozeanen zu beobachten sind und in denen insbesondere Plastikabfälle durch die Meeresströmung zusammengetrieben und konzentriert werden (1 P.). Die Plastikabfälle gelangen überwiegend durch die Flüsse in die Meere. (1 P.) </w:t>
      </w:r>
    </w:p>
    <w:p w:rsidR="00CA3AC7" w:rsidRPr="00705486" w:rsidRDefault="001A59CC" w:rsidP="001A59CC">
      <w:pPr>
        <w:rPr>
          <w:rStyle w:val="ekvlsung"/>
        </w:rPr>
      </w:pPr>
      <w:r w:rsidRPr="001A59CC">
        <w:rPr>
          <w:rStyle w:val="ekvlsung"/>
        </w:rPr>
        <w:t>Hinzu kommen die unterschiedlichen Arten der Verschmutzung (industrielle Abwässer) (1 P.), Verklappung von Abfällen durch Schiffe (1 P.), Einleitung bzw. Eintrag atomarer Abfälle (1 P.)</w:t>
      </w:r>
    </w:p>
    <w:p w:rsidR="00705486" w:rsidRDefault="00705486" w:rsidP="00705486"/>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705486" w:rsidRPr="003C39DC" w:rsidTr="006C0814">
        <w:trPr>
          <w:trHeight w:val="340"/>
        </w:trPr>
        <w:tc>
          <w:tcPr>
            <w:tcW w:w="1134" w:type="dxa"/>
            <w:shd w:val="clear" w:color="auto" w:fill="BFBFBF" w:themeFill="background1" w:themeFillShade="BF"/>
            <w:vAlign w:val="center"/>
          </w:tcPr>
          <w:p w:rsidR="00705486" w:rsidRPr="00080863" w:rsidRDefault="00705486" w:rsidP="006C0814">
            <w:pPr>
              <w:pStyle w:val="ekvbildlegende"/>
              <w:jc w:val="center"/>
            </w:pPr>
            <w:r w:rsidRPr="00080863">
              <w:t>stimmt</w:t>
            </w:r>
          </w:p>
        </w:tc>
        <w:tc>
          <w:tcPr>
            <w:tcW w:w="964" w:type="dxa"/>
            <w:shd w:val="clear" w:color="auto" w:fill="FFFFFF" w:themeFill="background1"/>
            <w:vAlign w:val="center"/>
          </w:tcPr>
          <w:p w:rsidR="00705486" w:rsidRPr="00080863" w:rsidRDefault="00705486" w:rsidP="006C0814">
            <w:pPr>
              <w:pStyle w:val="ekvbildlegende"/>
              <w:jc w:val="center"/>
            </w:pPr>
            <w:r>
              <w:t>7</w:t>
            </w:r>
            <w:r w:rsidRPr="00080863">
              <w:t xml:space="preserve"> Punkte</w:t>
            </w:r>
          </w:p>
        </w:tc>
        <w:tc>
          <w:tcPr>
            <w:tcW w:w="1701" w:type="dxa"/>
            <w:shd w:val="clear" w:color="auto" w:fill="BFBFBF" w:themeFill="background1" w:themeFillShade="BF"/>
            <w:vAlign w:val="center"/>
          </w:tcPr>
          <w:p w:rsidR="00705486" w:rsidRPr="00080863" w:rsidRDefault="00705486" w:rsidP="006C0814">
            <w:pPr>
              <w:pStyle w:val="ekvbildlegende"/>
              <w:jc w:val="center"/>
            </w:pPr>
            <w:r w:rsidRPr="00080863">
              <w:t>stimmt überwiegend</w:t>
            </w:r>
          </w:p>
        </w:tc>
        <w:tc>
          <w:tcPr>
            <w:tcW w:w="964" w:type="dxa"/>
            <w:shd w:val="clear" w:color="auto" w:fill="FFFFFF" w:themeFill="background1"/>
            <w:vAlign w:val="center"/>
          </w:tcPr>
          <w:p w:rsidR="00705486" w:rsidRPr="00080863" w:rsidRDefault="00705486" w:rsidP="006C0814">
            <w:pPr>
              <w:pStyle w:val="ekvbildlegende"/>
              <w:jc w:val="center"/>
            </w:pPr>
            <w:r>
              <w:t>6–5</w:t>
            </w:r>
            <w:r w:rsidRPr="00080863">
              <w:t xml:space="preserve"> Punkte</w:t>
            </w:r>
          </w:p>
        </w:tc>
        <w:tc>
          <w:tcPr>
            <w:tcW w:w="1417" w:type="dxa"/>
            <w:shd w:val="clear" w:color="auto" w:fill="BFBFBF" w:themeFill="background1" w:themeFillShade="BF"/>
            <w:vAlign w:val="center"/>
          </w:tcPr>
          <w:p w:rsidR="00705486" w:rsidRPr="00080863" w:rsidRDefault="00705486" w:rsidP="006C0814">
            <w:pPr>
              <w:pStyle w:val="ekvbildlegende"/>
              <w:jc w:val="center"/>
            </w:pPr>
            <w:r w:rsidRPr="00080863">
              <w:t>stimmt teilweise</w:t>
            </w:r>
          </w:p>
        </w:tc>
        <w:tc>
          <w:tcPr>
            <w:tcW w:w="964" w:type="dxa"/>
            <w:shd w:val="clear" w:color="auto" w:fill="FFFFFF" w:themeFill="background1"/>
            <w:vAlign w:val="center"/>
          </w:tcPr>
          <w:p w:rsidR="00705486" w:rsidRPr="00080863" w:rsidRDefault="00705486" w:rsidP="006C0814">
            <w:pPr>
              <w:pStyle w:val="ekvbildlegende"/>
              <w:jc w:val="center"/>
            </w:pPr>
            <w:r>
              <w:t>5–4</w:t>
            </w:r>
            <w:r w:rsidRPr="00080863">
              <w:t xml:space="preserve"> Punkte</w:t>
            </w:r>
          </w:p>
        </w:tc>
        <w:tc>
          <w:tcPr>
            <w:tcW w:w="1247" w:type="dxa"/>
            <w:shd w:val="clear" w:color="auto" w:fill="BFBFBF" w:themeFill="background1" w:themeFillShade="BF"/>
            <w:vAlign w:val="center"/>
          </w:tcPr>
          <w:p w:rsidR="00705486" w:rsidRPr="00080863" w:rsidRDefault="00705486" w:rsidP="006C0814">
            <w:pPr>
              <w:pStyle w:val="ekvbildlegende"/>
              <w:jc w:val="center"/>
            </w:pPr>
            <w:r>
              <w:t>s</w:t>
            </w:r>
            <w:r w:rsidRPr="00080863">
              <w:t>timmt nicht</w:t>
            </w:r>
          </w:p>
        </w:tc>
        <w:tc>
          <w:tcPr>
            <w:tcW w:w="964" w:type="dxa"/>
            <w:shd w:val="clear" w:color="auto" w:fill="FFFFFF" w:themeFill="background1"/>
            <w:vAlign w:val="center"/>
          </w:tcPr>
          <w:p w:rsidR="00705486" w:rsidRDefault="00705486" w:rsidP="006C0814">
            <w:pPr>
              <w:pStyle w:val="ekvbildlegende"/>
              <w:jc w:val="center"/>
            </w:pPr>
            <w:r>
              <w:t>3–0</w:t>
            </w:r>
            <w:r w:rsidRPr="00080863">
              <w:t xml:space="preserve"> Punkte</w:t>
            </w:r>
          </w:p>
        </w:tc>
      </w:tr>
    </w:tbl>
    <w:p w:rsidR="00705486" w:rsidRDefault="00705486" w:rsidP="00705486"/>
    <w:p w:rsidR="00705486" w:rsidRPr="00F72ED5" w:rsidRDefault="00F72ED5" w:rsidP="00F72ED5">
      <w:pPr>
        <w:pStyle w:val="ekvue3arial"/>
      </w:pPr>
      <w:r w:rsidRPr="00F72ED5">
        <w:t>e)</w:t>
      </w:r>
      <w:r w:rsidRPr="00F72ED5">
        <w:tab/>
        <w:t>Ich kann das Phänomen El Niño darstellen. (S. 146/147)</w:t>
      </w:r>
    </w:p>
    <w:p w:rsidR="00705486" w:rsidRDefault="00705486" w:rsidP="00CA3AC7"/>
    <w:tbl>
      <w:tblPr>
        <w:tblW w:w="9356" w:type="dxa"/>
        <w:tblLayout w:type="fixed"/>
        <w:tblCellMar>
          <w:left w:w="0" w:type="dxa"/>
          <w:right w:w="0" w:type="dxa"/>
        </w:tblCellMar>
        <w:tblLook w:val="01E0" w:firstRow="1" w:lastRow="1" w:firstColumn="1" w:lastColumn="1" w:noHBand="0" w:noVBand="0"/>
      </w:tblPr>
      <w:tblGrid>
        <w:gridCol w:w="8222"/>
        <w:gridCol w:w="1134"/>
      </w:tblGrid>
      <w:tr w:rsidR="00F72ED5" w:rsidRPr="003C39DC" w:rsidTr="006C0814">
        <w:trPr>
          <w:trHeight w:val="284"/>
        </w:trPr>
        <w:tc>
          <w:tcPr>
            <w:tcW w:w="8222" w:type="dxa"/>
            <w:shd w:val="clear" w:color="auto" w:fill="FFFFFF" w:themeFill="background1"/>
          </w:tcPr>
          <w:p w:rsidR="00F72ED5" w:rsidRPr="00AF5BCB" w:rsidRDefault="001A59CC" w:rsidP="006C0814">
            <w:pPr>
              <w:pStyle w:val="ekvaufzhlung"/>
              <w:rPr>
                <w:rStyle w:val="ekvarbeitsanweisungfremdsprache"/>
                <w:i w:val="0"/>
              </w:rPr>
            </w:pPr>
            <w:r>
              <w:rPr>
                <w:rStyle w:val="ekvnummerierung"/>
              </w:rPr>
              <w:t>9</w:t>
            </w:r>
            <w:r w:rsidR="00F72ED5" w:rsidRPr="00AF5BCB">
              <w:rPr>
                <w:rStyle w:val="ekvarbeitsanweisungfremdsprache"/>
                <w:i w:val="0"/>
              </w:rPr>
              <w:tab/>
            </w:r>
            <w:r w:rsidR="00F72ED5">
              <w:t>Stelle das El Niño-Phänomen mithilfe der Abbildung dar.</w:t>
            </w:r>
          </w:p>
        </w:tc>
        <w:tc>
          <w:tcPr>
            <w:tcW w:w="1134" w:type="dxa"/>
            <w:shd w:val="clear" w:color="auto" w:fill="FFFFFF" w:themeFill="background1"/>
          </w:tcPr>
          <w:p w:rsidR="00F72ED5" w:rsidRPr="003C39DC" w:rsidRDefault="00F72ED5" w:rsidP="006C0814">
            <w:pPr>
              <w:jc w:val="right"/>
            </w:pPr>
            <w:r w:rsidRPr="005421BE">
              <w:t>(</w:t>
            </w:r>
            <w:r>
              <w:t xml:space="preserve"> </w:t>
            </w:r>
            <w:r w:rsidRPr="005421BE">
              <w:t xml:space="preserve">__ / </w:t>
            </w:r>
            <w:r>
              <w:t>12</w:t>
            </w:r>
            <w:r w:rsidRPr="005421BE">
              <w:t xml:space="preserve"> P.)</w:t>
            </w:r>
          </w:p>
        </w:tc>
      </w:tr>
    </w:tbl>
    <w:p w:rsidR="00F72ED5" w:rsidRDefault="00F72ED5" w:rsidP="004A5CD2">
      <w:pPr>
        <w:pStyle w:val="ekvgrundtexthalbe"/>
      </w:pPr>
    </w:p>
    <w:p w:rsidR="004A5CD2" w:rsidRDefault="004A5CD2" w:rsidP="004A5CD2">
      <w:pPr>
        <w:pStyle w:val="ekvbild"/>
      </w:pPr>
      <w:r>
        <w:rPr>
          <w:lang w:eastAsia="de-DE"/>
        </w:rPr>
        <w:drawing>
          <wp:inline distT="0" distB="0" distL="0" distR="0" wp14:anchorId="4ED22A03" wp14:editId="6FA285A3">
            <wp:extent cx="5939790" cy="2038985"/>
            <wp:effectExtent l="0" t="0" r="3810" b="0"/>
            <wp:docPr id="18" name="Grafik 18" descr="K:\TERRA 6 Kopiervorlagen\104696\Dateneingang\Bilddaten\S505104606_147_El_Nino.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39790" cy="2038985"/>
                    </a:xfrm>
                    <a:prstGeom prst="rect">
                      <a:avLst/>
                    </a:prstGeom>
                  </pic:spPr>
                </pic:pic>
              </a:graphicData>
            </a:graphic>
          </wp:inline>
        </w:drawing>
      </w:r>
    </w:p>
    <w:p w:rsidR="004A5CD2" w:rsidRDefault="004A5CD2" w:rsidP="004A5CD2">
      <w:pPr>
        <w:pStyle w:val="ekvgrundtexthalbe"/>
      </w:pPr>
    </w:p>
    <w:p w:rsidR="004A5CD2" w:rsidRPr="0044231E" w:rsidRDefault="004A5CD2" w:rsidP="004A5CD2">
      <w:pPr>
        <w:rPr>
          <w:rStyle w:val="ekvlsung"/>
          <w:spacing w:val="-4"/>
        </w:rPr>
      </w:pPr>
      <w:r w:rsidRPr="0044231E">
        <w:rPr>
          <w:rStyle w:val="ekvlsung"/>
          <w:spacing w:val="-4"/>
        </w:rPr>
        <w:t>Darstellung: Das El Niño-Phänomen entsteht an der Westküste Südamerikas (1 P.). Im Normalfall strömt hier kaltes Meerwasser entlang der Küste nach Norden (1 P.). Im Äquatorialbereich treiben die Passatwinde dieses Wasser nach Westen (1 P.). Dabei wird es erwärmt und führt zudem zu einem etwa 0,5 Meter höheren Wasserspiegel als im östlichen Bereich des Pazifik (1 P.). Im Westen kommt es zu ergiebigen Niederschlägen (1 P.), im Osten ist es ausgeprägt arid (1 P.). Kommt es zum El Niño, wird diese Gegebenheit in ihr Gegenteil verkehrt (1 P.). Die Passatwinde schwächen sich ab – es ist unklar warum (1 P.). Dadurch werden die Wassermassen nicht länger nach Westen getrieben (1 P.). Auch der Humboldtstrom wird schwächer (1 P.). Das warme Wasser des Westpazifiks fließt nach Osten, wo in der Folge heftige Niederschläge entstehen (1 P.), während im Westpazifik die Niederschläge ausbleiben (1 P.).</w:t>
      </w:r>
    </w:p>
    <w:p w:rsidR="004A5CD2" w:rsidRDefault="004A5CD2" w:rsidP="00CA3AC7"/>
    <w:p w:rsidR="00B35787" w:rsidRPr="00B35787" w:rsidRDefault="00B35787" w:rsidP="00B35787">
      <w:pPr>
        <w:pStyle w:val="ekvue3arial"/>
      </w:pPr>
      <w:r w:rsidRPr="00B35787">
        <w:t>3.</w:t>
      </w:r>
      <w:r w:rsidRPr="00B35787">
        <w:tab/>
        <w:t>Methodenkompetenz</w:t>
      </w:r>
    </w:p>
    <w:p w:rsidR="00B35787" w:rsidRDefault="00B35787" w:rsidP="00B35787">
      <w:pPr>
        <w:pStyle w:val="ekvue3arial"/>
      </w:pPr>
      <w:r w:rsidRPr="00B35787">
        <w:t>a)</w:t>
      </w:r>
      <w:r w:rsidRPr="00B35787">
        <w:tab/>
        <w:t>Ich kann das Verhältnis Mensch–Meer visualisiert darstellen.</w:t>
      </w:r>
    </w:p>
    <w:p w:rsidR="00B35787" w:rsidRDefault="00B35787" w:rsidP="00B35787">
      <w:pPr>
        <w:pStyle w:val="ekvue3arial"/>
      </w:pPr>
    </w:p>
    <w:p w:rsidR="00B35787" w:rsidRPr="00B35787" w:rsidRDefault="00B35787" w:rsidP="00B35787">
      <w:pPr>
        <w:rPr>
          <w:rStyle w:val="ekvlsung"/>
        </w:rPr>
      </w:pPr>
      <w:r w:rsidRPr="00B35787">
        <w:rPr>
          <w:rStyle w:val="ekvlsung"/>
        </w:rPr>
        <w:t>Individuelle Schülerleistung</w:t>
      </w: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630EB9" w:rsidRPr="00C172AE" w:rsidTr="001C499E">
        <w:trPr>
          <w:trHeight w:hRule="exact" w:val="510"/>
        </w:trPr>
        <w:tc>
          <w:tcPr>
            <w:tcW w:w="818" w:type="dxa"/>
            <w:tcBorders>
              <w:top w:val="nil"/>
              <w:bottom w:val="nil"/>
              <w:right w:val="nil"/>
            </w:tcBorders>
            <w:noWrap/>
            <w:vAlign w:val="bottom"/>
          </w:tcPr>
          <w:p w:rsidR="00630EB9" w:rsidRPr="00AE65F6" w:rsidRDefault="00630EB9" w:rsidP="00362B02">
            <w:pPr>
              <w:pageBreakBefore/>
              <w:rPr>
                <w:color w:val="FFFFFF" w:themeColor="background1"/>
              </w:rPr>
            </w:pPr>
            <w:r>
              <w:lastRenderedPageBreak/>
              <w:br w:type="column"/>
            </w:r>
          </w:p>
        </w:tc>
        <w:tc>
          <w:tcPr>
            <w:tcW w:w="3856" w:type="dxa"/>
            <w:tcBorders>
              <w:top w:val="nil"/>
              <w:left w:val="nil"/>
              <w:bottom w:val="nil"/>
              <w:right w:val="nil"/>
            </w:tcBorders>
            <w:noWrap/>
            <w:vAlign w:val="bottom"/>
          </w:tcPr>
          <w:p w:rsidR="00630EB9" w:rsidRPr="007C1230" w:rsidRDefault="00630EB9" w:rsidP="007C1230">
            <w:pPr>
              <w:pStyle w:val="ekvkolumnentitel"/>
            </w:pPr>
            <w:r w:rsidRPr="007C1230">
              <w:t>Name:</w:t>
            </w:r>
          </w:p>
        </w:tc>
        <w:tc>
          <w:tcPr>
            <w:tcW w:w="1321" w:type="dxa"/>
            <w:tcBorders>
              <w:top w:val="nil"/>
              <w:left w:val="nil"/>
              <w:bottom w:val="nil"/>
              <w:right w:val="nil"/>
            </w:tcBorders>
            <w:noWrap/>
            <w:vAlign w:val="bottom"/>
          </w:tcPr>
          <w:p w:rsidR="00630EB9" w:rsidRPr="007C1230" w:rsidRDefault="00630EB9" w:rsidP="007C1230">
            <w:pPr>
              <w:pStyle w:val="ekvkolumnentitel"/>
            </w:pPr>
            <w:r w:rsidRPr="007C1230">
              <w:t>Klasse:</w:t>
            </w:r>
          </w:p>
        </w:tc>
        <w:tc>
          <w:tcPr>
            <w:tcW w:w="2041" w:type="dxa"/>
            <w:tcBorders>
              <w:top w:val="nil"/>
              <w:left w:val="nil"/>
              <w:bottom w:val="nil"/>
              <w:right w:val="nil"/>
            </w:tcBorders>
            <w:noWrap/>
            <w:vAlign w:val="bottom"/>
          </w:tcPr>
          <w:p w:rsidR="00630EB9" w:rsidRPr="007C1230" w:rsidRDefault="00630EB9" w:rsidP="007C1230">
            <w:pPr>
              <w:pStyle w:val="ekvkolumnentitel"/>
            </w:pPr>
            <w:r w:rsidRPr="007C1230">
              <w:t>Datum:</w:t>
            </w:r>
          </w:p>
        </w:tc>
        <w:tc>
          <w:tcPr>
            <w:tcW w:w="2081" w:type="dxa"/>
            <w:tcBorders>
              <w:top w:val="nil"/>
              <w:left w:val="nil"/>
              <w:bottom w:val="nil"/>
              <w:right w:val="nil"/>
            </w:tcBorders>
            <w:noWrap/>
            <w:vAlign w:val="bottom"/>
          </w:tcPr>
          <w:p w:rsidR="00630EB9" w:rsidRPr="007C1230" w:rsidRDefault="00306581" w:rsidP="007C1230">
            <w:pPr>
              <w:pStyle w:val="ekvkvnummer"/>
            </w:pPr>
            <w:r>
              <w:t>KT</w:t>
            </w:r>
            <w:r w:rsidRPr="007C1230">
              <w:t xml:space="preserve"> </w:t>
            </w:r>
            <w:r>
              <w:t>05-L</w:t>
            </w:r>
          </w:p>
        </w:tc>
        <w:tc>
          <w:tcPr>
            <w:tcW w:w="883" w:type="dxa"/>
            <w:tcBorders>
              <w:top w:val="nil"/>
              <w:left w:val="nil"/>
              <w:bottom w:val="nil"/>
            </w:tcBorders>
            <w:noWrap/>
            <w:vAlign w:val="bottom"/>
          </w:tcPr>
          <w:p w:rsidR="00630EB9" w:rsidRPr="007636A0" w:rsidRDefault="00306581" w:rsidP="009078CB">
            <w:pPr>
              <w:pStyle w:val="ekvkapitel"/>
              <w:rPr>
                <w:color w:val="FFFFFF" w:themeColor="background1"/>
              </w:rPr>
            </w:pPr>
            <w:r>
              <w:t>5</w:t>
            </w:r>
          </w:p>
        </w:tc>
      </w:tr>
      <w:tr w:rsidR="00630EB9" w:rsidRPr="00BF17F2" w:rsidTr="00E44E20">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630EB9" w:rsidRPr="00BF17F2" w:rsidRDefault="00630EB9" w:rsidP="00AE65F6">
            <w:pPr>
              <w:rPr>
                <w:color w:val="FFFFFF" w:themeColor="background1"/>
              </w:rPr>
            </w:pPr>
          </w:p>
        </w:tc>
        <w:tc>
          <w:tcPr>
            <w:tcW w:w="10182" w:type="dxa"/>
            <w:gridSpan w:val="5"/>
            <w:tcBorders>
              <w:left w:val="nil"/>
              <w:bottom w:val="nil"/>
            </w:tcBorders>
            <w:noWrap/>
            <w:vAlign w:val="bottom"/>
          </w:tcPr>
          <w:p w:rsidR="00630EB9" w:rsidRPr="00BF17F2" w:rsidRDefault="00630EB9" w:rsidP="00037566">
            <w:pPr>
              <w:rPr>
                <w:color w:val="FFFFFF" w:themeColor="background1"/>
              </w:rPr>
            </w:pPr>
          </w:p>
        </w:tc>
      </w:tr>
    </w:tbl>
    <w:p w:rsidR="00B35787" w:rsidRDefault="00B35787" w:rsidP="00306581">
      <w:pPr>
        <w:pStyle w:val="ekvgrundtexthalbe"/>
      </w:pPr>
    </w:p>
    <w:p w:rsidR="001A59CC" w:rsidRDefault="001A59CC" w:rsidP="001A59CC">
      <w:pPr>
        <w:pStyle w:val="ekvue3arial"/>
        <w:ind w:left="340" w:hanging="340"/>
      </w:pPr>
      <w:r>
        <w:t>b)</w:t>
      </w:r>
      <w:r>
        <w:tab/>
      </w:r>
      <w:r w:rsidRPr="00151B3C">
        <w:t>Ich kann den Verlauf von Meeresströmungen skizzieren. (S. 128/129)</w:t>
      </w:r>
    </w:p>
    <w:p w:rsidR="001A59CC" w:rsidRDefault="001A59CC" w:rsidP="001A59CC"/>
    <w:tbl>
      <w:tblPr>
        <w:tblW w:w="9356" w:type="dxa"/>
        <w:tblLayout w:type="fixed"/>
        <w:tblCellMar>
          <w:left w:w="0" w:type="dxa"/>
          <w:right w:w="0" w:type="dxa"/>
        </w:tblCellMar>
        <w:tblLook w:val="01E0" w:firstRow="1" w:lastRow="1" w:firstColumn="1" w:lastColumn="1" w:noHBand="0" w:noVBand="0"/>
      </w:tblPr>
      <w:tblGrid>
        <w:gridCol w:w="8222"/>
        <w:gridCol w:w="1134"/>
      </w:tblGrid>
      <w:tr w:rsidR="001A59CC" w:rsidRPr="003C39DC" w:rsidTr="00EC73AC">
        <w:trPr>
          <w:trHeight w:val="284"/>
        </w:trPr>
        <w:tc>
          <w:tcPr>
            <w:tcW w:w="8222" w:type="dxa"/>
            <w:shd w:val="clear" w:color="auto" w:fill="FFFFFF" w:themeFill="background1"/>
          </w:tcPr>
          <w:p w:rsidR="001A59CC" w:rsidRPr="00AF5BCB" w:rsidRDefault="001A59CC" w:rsidP="001941D7">
            <w:pPr>
              <w:pStyle w:val="ekvaufzhlung"/>
              <w:rPr>
                <w:rStyle w:val="ekvarbeitsanweisungfremdsprache"/>
                <w:i w:val="0"/>
              </w:rPr>
            </w:pPr>
            <w:r>
              <w:rPr>
                <w:rStyle w:val="ekvnummerierung"/>
              </w:rPr>
              <w:t>10</w:t>
            </w:r>
            <w:r w:rsidRPr="00AF5BCB">
              <w:rPr>
                <w:rStyle w:val="ekvarbeitsanweisungfremdsprache"/>
                <w:i w:val="0"/>
              </w:rPr>
              <w:tab/>
            </w:r>
            <w:r w:rsidR="001941D7" w:rsidRPr="001941D7">
              <w:t>Skizziere den Verlauf von mindestens zwei kalten und mindestens drei warmen Meeresströmungen.</w:t>
            </w:r>
          </w:p>
        </w:tc>
        <w:tc>
          <w:tcPr>
            <w:tcW w:w="1134" w:type="dxa"/>
            <w:shd w:val="clear" w:color="auto" w:fill="FFFFFF" w:themeFill="background1"/>
          </w:tcPr>
          <w:p w:rsidR="001A59CC" w:rsidRPr="003C39DC" w:rsidRDefault="001A59CC" w:rsidP="00EC73AC">
            <w:pPr>
              <w:jc w:val="right"/>
            </w:pPr>
            <w:r w:rsidRPr="005421BE">
              <w:t>(</w:t>
            </w:r>
            <w:r>
              <w:t xml:space="preserve"> </w:t>
            </w:r>
            <w:r w:rsidRPr="005421BE">
              <w:t xml:space="preserve">__ / </w:t>
            </w:r>
            <w:r w:rsidR="001941D7">
              <w:t>5</w:t>
            </w:r>
            <w:r w:rsidRPr="005421BE">
              <w:t xml:space="preserve"> P.)</w:t>
            </w:r>
          </w:p>
        </w:tc>
      </w:tr>
    </w:tbl>
    <w:p w:rsidR="001A59CC" w:rsidRDefault="001A59CC" w:rsidP="001941D7">
      <w:pPr>
        <w:pStyle w:val="ekvgrundtexthalbe"/>
        <w:rPr>
          <w:rStyle w:val="ekvlsung"/>
        </w:rPr>
      </w:pPr>
    </w:p>
    <w:p w:rsidR="001A59CC" w:rsidRDefault="00955CDC" w:rsidP="00955CDC">
      <w:pPr>
        <w:pStyle w:val="ekvbild"/>
        <w:rPr>
          <w:lang w:eastAsia="de-DE"/>
        </w:rPr>
      </w:pPr>
      <w:r>
        <w:rPr>
          <w:lang w:eastAsia="de-DE"/>
        </w:rPr>
        <w:drawing>
          <wp:inline distT="0" distB="0" distL="0" distR="0">
            <wp:extent cx="5939730" cy="2880499"/>
            <wp:effectExtent l="0" t="0" r="4445" b="0"/>
            <wp:docPr id="4" name="Grafik 4" descr="L:\PBGK\03_Erdkunde\TERRA_6_G1\P007_17240_T6_G1_BW_2012\104696_BW_9_10_2015_DUA\02_Herstellung\01_Basisdaten\Umbruch_KV_KT_SE_TS\bilddaten\S012ECG50102UAA99_KV_0018_L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39730" cy="2880499"/>
                    </a:xfrm>
                    <a:prstGeom prst="rect">
                      <a:avLst/>
                    </a:prstGeom>
                  </pic:spPr>
                </pic:pic>
              </a:graphicData>
            </a:graphic>
          </wp:inline>
        </w:drawing>
      </w:r>
    </w:p>
    <w:p w:rsidR="007616D3" w:rsidRPr="00973094" w:rsidRDefault="007616D3" w:rsidP="007616D3"/>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7616D3" w:rsidRPr="003C39DC" w:rsidTr="007675E1">
        <w:trPr>
          <w:trHeight w:val="340"/>
        </w:trPr>
        <w:tc>
          <w:tcPr>
            <w:tcW w:w="1134" w:type="dxa"/>
            <w:shd w:val="clear" w:color="auto" w:fill="BFBFBF" w:themeFill="background1" w:themeFillShade="BF"/>
            <w:vAlign w:val="center"/>
          </w:tcPr>
          <w:p w:rsidR="007616D3" w:rsidRPr="00080863" w:rsidRDefault="007616D3" w:rsidP="007675E1">
            <w:pPr>
              <w:pStyle w:val="ekvbildlegende"/>
              <w:jc w:val="center"/>
            </w:pPr>
            <w:r w:rsidRPr="00080863">
              <w:t>stimmt</w:t>
            </w:r>
          </w:p>
        </w:tc>
        <w:tc>
          <w:tcPr>
            <w:tcW w:w="964" w:type="dxa"/>
            <w:shd w:val="clear" w:color="auto" w:fill="FFFFFF" w:themeFill="background1"/>
            <w:vAlign w:val="center"/>
          </w:tcPr>
          <w:p w:rsidR="007616D3" w:rsidRPr="00080863" w:rsidRDefault="007616D3" w:rsidP="007675E1">
            <w:pPr>
              <w:pStyle w:val="ekvbildlegende"/>
              <w:jc w:val="center"/>
            </w:pPr>
            <w:r>
              <w:t>5</w:t>
            </w:r>
            <w:r w:rsidRPr="00080863">
              <w:t xml:space="preserve"> Punkte</w:t>
            </w:r>
          </w:p>
        </w:tc>
        <w:tc>
          <w:tcPr>
            <w:tcW w:w="1701" w:type="dxa"/>
            <w:shd w:val="clear" w:color="auto" w:fill="BFBFBF" w:themeFill="background1" w:themeFillShade="BF"/>
            <w:vAlign w:val="center"/>
          </w:tcPr>
          <w:p w:rsidR="007616D3" w:rsidRPr="00080863" w:rsidRDefault="007616D3" w:rsidP="007675E1">
            <w:pPr>
              <w:pStyle w:val="ekvbildlegende"/>
              <w:jc w:val="center"/>
            </w:pPr>
            <w:r w:rsidRPr="00080863">
              <w:t>stimmt überwiegend</w:t>
            </w:r>
          </w:p>
        </w:tc>
        <w:tc>
          <w:tcPr>
            <w:tcW w:w="964" w:type="dxa"/>
            <w:shd w:val="clear" w:color="auto" w:fill="FFFFFF" w:themeFill="background1"/>
            <w:vAlign w:val="center"/>
          </w:tcPr>
          <w:p w:rsidR="007616D3" w:rsidRPr="00080863" w:rsidRDefault="007616D3" w:rsidP="007675E1">
            <w:pPr>
              <w:pStyle w:val="ekvbildlegende"/>
              <w:jc w:val="center"/>
            </w:pPr>
            <w:r>
              <w:t>4–3</w:t>
            </w:r>
            <w:r w:rsidRPr="00080863">
              <w:t xml:space="preserve"> Punkte</w:t>
            </w:r>
          </w:p>
        </w:tc>
        <w:tc>
          <w:tcPr>
            <w:tcW w:w="1417" w:type="dxa"/>
            <w:shd w:val="clear" w:color="auto" w:fill="BFBFBF" w:themeFill="background1" w:themeFillShade="BF"/>
            <w:vAlign w:val="center"/>
          </w:tcPr>
          <w:p w:rsidR="007616D3" w:rsidRPr="00080863" w:rsidRDefault="007616D3" w:rsidP="007675E1">
            <w:pPr>
              <w:pStyle w:val="ekvbildlegende"/>
              <w:jc w:val="center"/>
            </w:pPr>
            <w:r w:rsidRPr="00080863">
              <w:t>stimmt teilweise</w:t>
            </w:r>
          </w:p>
        </w:tc>
        <w:tc>
          <w:tcPr>
            <w:tcW w:w="964" w:type="dxa"/>
            <w:shd w:val="clear" w:color="auto" w:fill="FFFFFF" w:themeFill="background1"/>
            <w:vAlign w:val="center"/>
          </w:tcPr>
          <w:p w:rsidR="007616D3" w:rsidRPr="00080863" w:rsidRDefault="007616D3" w:rsidP="007616D3">
            <w:pPr>
              <w:pStyle w:val="ekvbildlegende"/>
              <w:jc w:val="center"/>
            </w:pPr>
            <w:r>
              <w:t>2–1</w:t>
            </w:r>
            <w:r w:rsidRPr="00080863">
              <w:t xml:space="preserve"> Punkte</w:t>
            </w:r>
          </w:p>
        </w:tc>
        <w:tc>
          <w:tcPr>
            <w:tcW w:w="1247" w:type="dxa"/>
            <w:shd w:val="clear" w:color="auto" w:fill="BFBFBF" w:themeFill="background1" w:themeFillShade="BF"/>
            <w:vAlign w:val="center"/>
          </w:tcPr>
          <w:p w:rsidR="007616D3" w:rsidRPr="00080863" w:rsidRDefault="007616D3" w:rsidP="007675E1">
            <w:pPr>
              <w:pStyle w:val="ekvbildlegende"/>
              <w:jc w:val="center"/>
            </w:pPr>
            <w:r>
              <w:t>s</w:t>
            </w:r>
            <w:r w:rsidRPr="00080863">
              <w:t>timmt nicht</w:t>
            </w:r>
          </w:p>
        </w:tc>
        <w:tc>
          <w:tcPr>
            <w:tcW w:w="964" w:type="dxa"/>
            <w:shd w:val="clear" w:color="auto" w:fill="FFFFFF" w:themeFill="background1"/>
            <w:vAlign w:val="center"/>
          </w:tcPr>
          <w:p w:rsidR="007616D3" w:rsidRDefault="007616D3" w:rsidP="007675E1">
            <w:pPr>
              <w:pStyle w:val="ekvbildlegende"/>
              <w:jc w:val="center"/>
            </w:pPr>
            <w:r>
              <w:t>0</w:t>
            </w:r>
            <w:r w:rsidRPr="00080863">
              <w:t xml:space="preserve"> Punkte</w:t>
            </w:r>
          </w:p>
        </w:tc>
      </w:tr>
    </w:tbl>
    <w:p w:rsidR="007616D3" w:rsidRPr="00982D80" w:rsidRDefault="007616D3" w:rsidP="007616D3"/>
    <w:p w:rsidR="004A5CD2" w:rsidRDefault="00B35787" w:rsidP="00394D62">
      <w:pPr>
        <w:pStyle w:val="ekvue3arial"/>
        <w:ind w:left="340" w:hanging="340"/>
      </w:pPr>
      <w:r>
        <w:t>c)</w:t>
      </w:r>
      <w:r>
        <w:tab/>
        <w:t xml:space="preserve">Ich kann einen Tourismusstandort nach Kriterien des nachhaltigen Tourismus beurteilen. </w:t>
      </w:r>
      <w:r>
        <w:br/>
        <w:t>(S. 140/141)</w:t>
      </w:r>
    </w:p>
    <w:p w:rsidR="00B35787" w:rsidRDefault="00B35787" w:rsidP="00CA3AC7"/>
    <w:tbl>
      <w:tblPr>
        <w:tblW w:w="9356" w:type="dxa"/>
        <w:tblLayout w:type="fixed"/>
        <w:tblCellMar>
          <w:left w:w="0" w:type="dxa"/>
          <w:right w:w="0" w:type="dxa"/>
        </w:tblCellMar>
        <w:tblLook w:val="01E0" w:firstRow="1" w:lastRow="1" w:firstColumn="1" w:lastColumn="1" w:noHBand="0" w:noVBand="0"/>
      </w:tblPr>
      <w:tblGrid>
        <w:gridCol w:w="8222"/>
        <w:gridCol w:w="1134"/>
      </w:tblGrid>
      <w:tr w:rsidR="00E8187B" w:rsidRPr="003C39DC" w:rsidTr="006C0814">
        <w:trPr>
          <w:trHeight w:val="284"/>
        </w:trPr>
        <w:tc>
          <w:tcPr>
            <w:tcW w:w="8222" w:type="dxa"/>
            <w:shd w:val="clear" w:color="auto" w:fill="FFFFFF" w:themeFill="background1"/>
          </w:tcPr>
          <w:p w:rsidR="00E8187B" w:rsidRPr="00AF5BCB" w:rsidRDefault="001A59CC" w:rsidP="00E8187B">
            <w:pPr>
              <w:pStyle w:val="ekvaufzhlung"/>
              <w:rPr>
                <w:rStyle w:val="ekvarbeitsanweisungfremdsprache"/>
                <w:i w:val="0"/>
              </w:rPr>
            </w:pPr>
            <w:r>
              <w:rPr>
                <w:rStyle w:val="ekvnummerierung"/>
              </w:rPr>
              <w:t>11</w:t>
            </w:r>
            <w:r w:rsidR="00E8187B" w:rsidRPr="00AF5BCB">
              <w:rPr>
                <w:rStyle w:val="ekvarbeitsanweisungfremdsprache"/>
                <w:i w:val="0"/>
              </w:rPr>
              <w:tab/>
            </w:r>
            <w:r w:rsidR="00E8187B" w:rsidRPr="00E8187B">
              <w:t xml:space="preserve">Beurteile anhand des Zeitungsartikels den Tourismusstandort Playa Es Trenc aus der Perspektive </w:t>
            </w:r>
            <w:r w:rsidR="00E8187B">
              <w:t>der Nachhaltigkeit.</w:t>
            </w:r>
          </w:p>
        </w:tc>
        <w:tc>
          <w:tcPr>
            <w:tcW w:w="1134" w:type="dxa"/>
            <w:shd w:val="clear" w:color="auto" w:fill="FFFFFF" w:themeFill="background1"/>
          </w:tcPr>
          <w:p w:rsidR="00E8187B" w:rsidRPr="003C39DC" w:rsidRDefault="00E8187B" w:rsidP="00E8187B">
            <w:pPr>
              <w:jc w:val="right"/>
            </w:pPr>
            <w:r w:rsidRPr="005421BE">
              <w:t>(</w:t>
            </w:r>
            <w:r>
              <w:t xml:space="preserve"> </w:t>
            </w:r>
            <w:r w:rsidRPr="005421BE">
              <w:t xml:space="preserve">__ / </w:t>
            </w:r>
            <w:r>
              <w:t>6</w:t>
            </w:r>
            <w:r w:rsidRPr="005421BE">
              <w:t xml:space="preserve"> P.)</w:t>
            </w:r>
          </w:p>
        </w:tc>
      </w:tr>
    </w:tbl>
    <w:p w:rsidR="00B35787" w:rsidRDefault="00B35787" w:rsidP="00411C7E">
      <w:pPr>
        <w:pStyle w:val="ekvgrundtexthalbe"/>
      </w:pPr>
    </w:p>
    <w:tbl>
      <w:tblPr>
        <w:tblW w:w="9356" w:type="dxa"/>
        <w:tblBorders>
          <w:top w:val="single" w:sz="4" w:space="0" w:color="auto"/>
        </w:tblBorders>
        <w:shd w:val="clear" w:color="auto" w:fill="D9D9D9" w:themeFill="background1" w:themeFillShade="D9"/>
        <w:tblLayout w:type="fixed"/>
        <w:tblCellMar>
          <w:left w:w="0" w:type="dxa"/>
          <w:right w:w="0" w:type="dxa"/>
        </w:tblCellMar>
        <w:tblLook w:val="01E0" w:firstRow="1" w:lastRow="1" w:firstColumn="1" w:lastColumn="1" w:noHBand="0" w:noVBand="0"/>
      </w:tblPr>
      <w:tblGrid>
        <w:gridCol w:w="9356"/>
      </w:tblGrid>
      <w:tr w:rsidR="00411C7E" w:rsidRPr="003C39DC" w:rsidTr="00346EBD">
        <w:trPr>
          <w:trHeight w:val="284"/>
        </w:trPr>
        <w:tc>
          <w:tcPr>
            <w:tcW w:w="9356" w:type="dxa"/>
            <w:shd w:val="clear" w:color="auto" w:fill="D9D9D9" w:themeFill="background1" w:themeFillShade="D9"/>
          </w:tcPr>
          <w:p w:rsidR="00411C7E" w:rsidRPr="00411C7E" w:rsidRDefault="00411C7E" w:rsidP="00411C7E">
            <w:pPr>
              <w:pStyle w:val="ekvtabelle"/>
              <w:spacing w:before="40" w:after="40"/>
              <w:ind w:left="113" w:right="113"/>
            </w:pPr>
            <w:r w:rsidRPr="00411C7E">
              <w:t>Der Playa Es Trenc auf Mallorca ist bei Touristen sehr beliebt. Doch jetzt ändert sich so einiges, denn: Er gehört seit kurzer Zeit zu einem Naturpark. Der Naturpark Catalina Puig hat angegeben, welche Änderungen bevorstehen. Statt wie bisher 1.000 werden nur noch 444 Liegen zur Verfügung stehen. Zugleich wird die Zahl der Parkplätze von 3000 auf 1500 halbiert. Und schließlich wurden die bisher aus Stein gebauten Strandbars abgerissen und durch Holzhäuschen ersetzt, die in den Dünen aufgestellt und nach der Saison abgebaut werden. Gesteigert wird hingegen die Bemühung, den Strand von Müll zu reinigen.</w:t>
            </w:r>
          </w:p>
        </w:tc>
      </w:tr>
    </w:tbl>
    <w:p w:rsidR="00346EBD" w:rsidRDefault="00346EBD" w:rsidP="00346EBD">
      <w:pPr>
        <w:pStyle w:val="ekvgrundtexthalbe"/>
        <w:rPr>
          <w:rStyle w:val="ekvlsung"/>
        </w:rPr>
      </w:pPr>
    </w:p>
    <w:p w:rsidR="00B35787" w:rsidRPr="00411C7E" w:rsidRDefault="00411C7E" w:rsidP="00411C7E">
      <w:pPr>
        <w:rPr>
          <w:rStyle w:val="ekvlsung"/>
        </w:rPr>
      </w:pPr>
      <w:r w:rsidRPr="00411C7E">
        <w:rPr>
          <w:rStyle w:val="ekvlsung"/>
        </w:rPr>
        <w:t>Die Beurteilung der veränderten Situation am Playa Es Trenc auf Mallorca ist aus Sicht der Nachhaltigkeit positiv zu bewerten (1 P.). Denn die ergriffenen Maßnahmen, weniger Liegen (1 P.), weniger Parkplätze (1 P.), veränderte Infrastruktur (1 P.) und verbesserte Strandreinigung (1 P.) ermöglichen eine Beruhigung der Situation und damit der Regenerationsfähigkeit des lokalen Ökosystems (1 P.)</w:t>
      </w:r>
    </w:p>
    <w:p w:rsidR="00DD0488" w:rsidRPr="00973094" w:rsidRDefault="00DD0488" w:rsidP="00DD0488"/>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DD0488" w:rsidRPr="003C39DC" w:rsidTr="006C0814">
        <w:trPr>
          <w:trHeight w:val="340"/>
        </w:trPr>
        <w:tc>
          <w:tcPr>
            <w:tcW w:w="1134" w:type="dxa"/>
            <w:shd w:val="clear" w:color="auto" w:fill="BFBFBF" w:themeFill="background1" w:themeFillShade="BF"/>
            <w:vAlign w:val="center"/>
          </w:tcPr>
          <w:p w:rsidR="00DD0488" w:rsidRPr="00080863" w:rsidRDefault="00DD0488" w:rsidP="006C0814">
            <w:pPr>
              <w:pStyle w:val="ekvbildlegende"/>
              <w:jc w:val="center"/>
            </w:pPr>
            <w:r w:rsidRPr="00080863">
              <w:t>stimmt</w:t>
            </w:r>
          </w:p>
        </w:tc>
        <w:tc>
          <w:tcPr>
            <w:tcW w:w="964" w:type="dxa"/>
            <w:shd w:val="clear" w:color="auto" w:fill="FFFFFF" w:themeFill="background1"/>
            <w:vAlign w:val="center"/>
          </w:tcPr>
          <w:p w:rsidR="00DD0488" w:rsidRPr="00080863" w:rsidRDefault="00DD0488" w:rsidP="006C0814">
            <w:pPr>
              <w:pStyle w:val="ekvbildlegende"/>
              <w:jc w:val="center"/>
            </w:pPr>
            <w:r>
              <w:t>6</w:t>
            </w:r>
            <w:r w:rsidRPr="00080863">
              <w:t xml:space="preserve"> Punkte</w:t>
            </w:r>
          </w:p>
        </w:tc>
        <w:tc>
          <w:tcPr>
            <w:tcW w:w="1701" w:type="dxa"/>
            <w:shd w:val="clear" w:color="auto" w:fill="BFBFBF" w:themeFill="background1" w:themeFillShade="BF"/>
            <w:vAlign w:val="center"/>
          </w:tcPr>
          <w:p w:rsidR="00DD0488" w:rsidRPr="00080863" w:rsidRDefault="00DD0488" w:rsidP="006C0814">
            <w:pPr>
              <w:pStyle w:val="ekvbildlegende"/>
              <w:jc w:val="center"/>
            </w:pPr>
            <w:r w:rsidRPr="00080863">
              <w:t>stimmt überwiegend</w:t>
            </w:r>
          </w:p>
        </w:tc>
        <w:tc>
          <w:tcPr>
            <w:tcW w:w="964" w:type="dxa"/>
            <w:shd w:val="clear" w:color="auto" w:fill="FFFFFF" w:themeFill="background1"/>
            <w:vAlign w:val="center"/>
          </w:tcPr>
          <w:p w:rsidR="00DD0488" w:rsidRPr="00080863" w:rsidRDefault="00DD0488" w:rsidP="006C0814">
            <w:pPr>
              <w:pStyle w:val="ekvbildlegende"/>
              <w:jc w:val="center"/>
            </w:pPr>
            <w:r>
              <w:t>5</w:t>
            </w:r>
            <w:r w:rsidRPr="00080863">
              <w:t xml:space="preserve"> Punkte</w:t>
            </w:r>
          </w:p>
        </w:tc>
        <w:tc>
          <w:tcPr>
            <w:tcW w:w="1417" w:type="dxa"/>
            <w:shd w:val="clear" w:color="auto" w:fill="BFBFBF" w:themeFill="background1" w:themeFillShade="BF"/>
            <w:vAlign w:val="center"/>
          </w:tcPr>
          <w:p w:rsidR="00DD0488" w:rsidRPr="00080863" w:rsidRDefault="00DD0488" w:rsidP="006C0814">
            <w:pPr>
              <w:pStyle w:val="ekvbildlegende"/>
              <w:jc w:val="center"/>
            </w:pPr>
            <w:r w:rsidRPr="00080863">
              <w:t>stimmt teilweise</w:t>
            </w:r>
          </w:p>
        </w:tc>
        <w:tc>
          <w:tcPr>
            <w:tcW w:w="964" w:type="dxa"/>
            <w:shd w:val="clear" w:color="auto" w:fill="FFFFFF" w:themeFill="background1"/>
            <w:vAlign w:val="center"/>
          </w:tcPr>
          <w:p w:rsidR="00DD0488" w:rsidRPr="00080863" w:rsidRDefault="00DD0488" w:rsidP="006C0814">
            <w:pPr>
              <w:pStyle w:val="ekvbildlegende"/>
              <w:jc w:val="center"/>
            </w:pPr>
            <w:r>
              <w:t>4–3</w:t>
            </w:r>
            <w:r w:rsidRPr="00080863">
              <w:t xml:space="preserve"> Punkte</w:t>
            </w:r>
          </w:p>
        </w:tc>
        <w:tc>
          <w:tcPr>
            <w:tcW w:w="1247" w:type="dxa"/>
            <w:shd w:val="clear" w:color="auto" w:fill="BFBFBF" w:themeFill="background1" w:themeFillShade="BF"/>
            <w:vAlign w:val="center"/>
          </w:tcPr>
          <w:p w:rsidR="00DD0488" w:rsidRPr="00080863" w:rsidRDefault="00DD0488" w:rsidP="006C0814">
            <w:pPr>
              <w:pStyle w:val="ekvbildlegende"/>
              <w:jc w:val="center"/>
            </w:pPr>
            <w:r>
              <w:t>s</w:t>
            </w:r>
            <w:r w:rsidRPr="00080863">
              <w:t>timmt nicht</w:t>
            </w:r>
          </w:p>
        </w:tc>
        <w:tc>
          <w:tcPr>
            <w:tcW w:w="964" w:type="dxa"/>
            <w:shd w:val="clear" w:color="auto" w:fill="FFFFFF" w:themeFill="background1"/>
            <w:vAlign w:val="center"/>
          </w:tcPr>
          <w:p w:rsidR="00DD0488" w:rsidRDefault="00DD0488" w:rsidP="006C0814">
            <w:pPr>
              <w:pStyle w:val="ekvbildlegende"/>
              <w:jc w:val="center"/>
            </w:pPr>
            <w:r>
              <w:t>2–0</w:t>
            </w:r>
            <w:r w:rsidRPr="00080863">
              <w:t xml:space="preserve"> Punkte</w:t>
            </w:r>
          </w:p>
        </w:tc>
      </w:tr>
    </w:tbl>
    <w:p w:rsidR="007C0E2C" w:rsidRDefault="007C0E2C" w:rsidP="001A59CC"/>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2041"/>
        <w:gridCol w:w="2081"/>
        <w:gridCol w:w="883"/>
      </w:tblGrid>
      <w:tr w:rsidR="007C0E2C" w:rsidRPr="00C172AE" w:rsidTr="001C499E">
        <w:trPr>
          <w:trHeight w:hRule="exact" w:val="510"/>
        </w:trPr>
        <w:tc>
          <w:tcPr>
            <w:tcW w:w="818" w:type="dxa"/>
            <w:tcBorders>
              <w:top w:val="nil"/>
              <w:bottom w:val="nil"/>
              <w:right w:val="nil"/>
            </w:tcBorders>
            <w:noWrap/>
            <w:vAlign w:val="bottom"/>
          </w:tcPr>
          <w:p w:rsidR="007C0E2C" w:rsidRPr="00AE65F6" w:rsidRDefault="007C0E2C" w:rsidP="00362B02">
            <w:pPr>
              <w:pageBreakBefore/>
              <w:rPr>
                <w:color w:val="FFFFFF" w:themeColor="background1"/>
              </w:rPr>
            </w:pPr>
            <w:r>
              <w:lastRenderedPageBreak/>
              <w:br w:type="column"/>
            </w:r>
          </w:p>
        </w:tc>
        <w:tc>
          <w:tcPr>
            <w:tcW w:w="3856" w:type="dxa"/>
            <w:tcBorders>
              <w:top w:val="nil"/>
              <w:left w:val="nil"/>
              <w:bottom w:val="nil"/>
              <w:right w:val="nil"/>
            </w:tcBorders>
            <w:noWrap/>
            <w:vAlign w:val="bottom"/>
          </w:tcPr>
          <w:p w:rsidR="007C0E2C" w:rsidRPr="007C1230" w:rsidRDefault="007C0E2C" w:rsidP="007C1230">
            <w:pPr>
              <w:pStyle w:val="ekvkolumnentitel"/>
            </w:pPr>
            <w:r w:rsidRPr="007C1230">
              <w:t>Name:</w:t>
            </w:r>
          </w:p>
        </w:tc>
        <w:tc>
          <w:tcPr>
            <w:tcW w:w="1321" w:type="dxa"/>
            <w:tcBorders>
              <w:top w:val="nil"/>
              <w:left w:val="nil"/>
              <w:bottom w:val="nil"/>
              <w:right w:val="nil"/>
            </w:tcBorders>
            <w:noWrap/>
            <w:vAlign w:val="bottom"/>
          </w:tcPr>
          <w:p w:rsidR="007C0E2C" w:rsidRPr="007C1230" w:rsidRDefault="007C0E2C" w:rsidP="007C1230">
            <w:pPr>
              <w:pStyle w:val="ekvkolumnentitel"/>
            </w:pPr>
            <w:r w:rsidRPr="007C1230">
              <w:t>Klasse:</w:t>
            </w:r>
          </w:p>
        </w:tc>
        <w:tc>
          <w:tcPr>
            <w:tcW w:w="2041" w:type="dxa"/>
            <w:tcBorders>
              <w:top w:val="nil"/>
              <w:left w:val="nil"/>
              <w:bottom w:val="nil"/>
              <w:right w:val="nil"/>
            </w:tcBorders>
            <w:noWrap/>
            <w:vAlign w:val="bottom"/>
          </w:tcPr>
          <w:p w:rsidR="007C0E2C" w:rsidRPr="007C1230" w:rsidRDefault="007C0E2C" w:rsidP="007C1230">
            <w:pPr>
              <w:pStyle w:val="ekvkolumnentitel"/>
            </w:pPr>
            <w:r w:rsidRPr="007C1230">
              <w:t>Datum:</w:t>
            </w:r>
          </w:p>
        </w:tc>
        <w:tc>
          <w:tcPr>
            <w:tcW w:w="2081" w:type="dxa"/>
            <w:tcBorders>
              <w:top w:val="nil"/>
              <w:left w:val="nil"/>
              <w:bottom w:val="nil"/>
              <w:right w:val="nil"/>
            </w:tcBorders>
            <w:noWrap/>
            <w:vAlign w:val="bottom"/>
          </w:tcPr>
          <w:p w:rsidR="007C0E2C" w:rsidRPr="007C1230" w:rsidRDefault="007C0E2C" w:rsidP="007C1230">
            <w:pPr>
              <w:pStyle w:val="ekvkvnummer"/>
            </w:pPr>
            <w:r>
              <w:t>KT 05-L</w:t>
            </w:r>
          </w:p>
        </w:tc>
        <w:tc>
          <w:tcPr>
            <w:tcW w:w="883" w:type="dxa"/>
            <w:tcBorders>
              <w:top w:val="nil"/>
              <w:left w:val="nil"/>
              <w:bottom w:val="nil"/>
            </w:tcBorders>
            <w:noWrap/>
            <w:vAlign w:val="bottom"/>
          </w:tcPr>
          <w:p w:rsidR="007C0E2C" w:rsidRPr="007636A0" w:rsidRDefault="007C0E2C" w:rsidP="009078CB">
            <w:pPr>
              <w:pStyle w:val="ekvkapitel"/>
              <w:rPr>
                <w:color w:val="FFFFFF" w:themeColor="background1"/>
              </w:rPr>
            </w:pPr>
            <w:r>
              <w:t>5</w:t>
            </w:r>
          </w:p>
        </w:tc>
      </w:tr>
      <w:tr w:rsidR="007C0E2C" w:rsidRPr="00BF17F2" w:rsidTr="00E44E20">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7C0E2C" w:rsidRPr="00BF17F2" w:rsidRDefault="007C0E2C" w:rsidP="00AE65F6">
            <w:pPr>
              <w:rPr>
                <w:color w:val="FFFFFF" w:themeColor="background1"/>
              </w:rPr>
            </w:pPr>
          </w:p>
        </w:tc>
        <w:tc>
          <w:tcPr>
            <w:tcW w:w="10182" w:type="dxa"/>
            <w:gridSpan w:val="5"/>
            <w:tcBorders>
              <w:left w:val="nil"/>
              <w:bottom w:val="nil"/>
            </w:tcBorders>
            <w:noWrap/>
            <w:vAlign w:val="bottom"/>
          </w:tcPr>
          <w:p w:rsidR="007C0E2C" w:rsidRPr="00BF17F2" w:rsidRDefault="007C0E2C" w:rsidP="00037566">
            <w:pPr>
              <w:rPr>
                <w:color w:val="FFFFFF" w:themeColor="background1"/>
              </w:rPr>
            </w:pPr>
          </w:p>
        </w:tc>
      </w:tr>
    </w:tbl>
    <w:p w:rsidR="00DD0488" w:rsidRPr="00982D80" w:rsidRDefault="00DD0488" w:rsidP="007C0E2C">
      <w:pPr>
        <w:pStyle w:val="ekvgrundtexthalbe"/>
      </w:pPr>
    </w:p>
    <w:p w:rsidR="00DD0488" w:rsidRPr="00DD0488" w:rsidRDefault="00DD0488" w:rsidP="00DD0488">
      <w:pPr>
        <w:pStyle w:val="ekvue3arial"/>
      </w:pPr>
      <w:r w:rsidRPr="00DD0488">
        <w:t>4.</w:t>
      </w:r>
      <w:r w:rsidRPr="00DD0488">
        <w:tab/>
        <w:t>Urteilskompetenz</w:t>
      </w:r>
    </w:p>
    <w:p w:rsidR="00B35787" w:rsidRPr="00DD0488" w:rsidRDefault="00DD0488" w:rsidP="00DD0488">
      <w:pPr>
        <w:pStyle w:val="ekvue3arial"/>
      </w:pPr>
      <w:r w:rsidRPr="00DD0488">
        <w:t>a)</w:t>
      </w:r>
      <w:r w:rsidRPr="00DD0488">
        <w:tab/>
        <w:t>Ich kann anhand des pH-Wertes den Prozess der Meeresversauerung beurteilen. (S.135)</w:t>
      </w:r>
    </w:p>
    <w:p w:rsidR="00F72ED5" w:rsidRDefault="00F72ED5" w:rsidP="00CA3AC7"/>
    <w:tbl>
      <w:tblPr>
        <w:tblW w:w="9356" w:type="dxa"/>
        <w:tblLayout w:type="fixed"/>
        <w:tblCellMar>
          <w:left w:w="0" w:type="dxa"/>
          <w:right w:w="0" w:type="dxa"/>
        </w:tblCellMar>
        <w:tblLook w:val="01E0" w:firstRow="1" w:lastRow="1" w:firstColumn="1" w:lastColumn="1" w:noHBand="0" w:noVBand="0"/>
      </w:tblPr>
      <w:tblGrid>
        <w:gridCol w:w="8222"/>
        <w:gridCol w:w="1134"/>
      </w:tblGrid>
      <w:tr w:rsidR="00DD0488" w:rsidRPr="003C39DC" w:rsidTr="006C0814">
        <w:trPr>
          <w:trHeight w:val="284"/>
        </w:trPr>
        <w:tc>
          <w:tcPr>
            <w:tcW w:w="8222" w:type="dxa"/>
            <w:shd w:val="clear" w:color="auto" w:fill="FFFFFF" w:themeFill="background1"/>
          </w:tcPr>
          <w:p w:rsidR="00DD0488" w:rsidRPr="00AF5BCB" w:rsidRDefault="001A59CC" w:rsidP="006C0814">
            <w:pPr>
              <w:pStyle w:val="ekvaufzhlung"/>
              <w:rPr>
                <w:rStyle w:val="ekvarbeitsanweisungfremdsprache"/>
                <w:i w:val="0"/>
              </w:rPr>
            </w:pPr>
            <w:r>
              <w:rPr>
                <w:rStyle w:val="ekvnummerierung"/>
              </w:rPr>
              <w:t>12</w:t>
            </w:r>
            <w:r w:rsidR="00DD0488" w:rsidRPr="00AF5BCB">
              <w:rPr>
                <w:rStyle w:val="ekvarbeitsanweisungfremdsprache"/>
                <w:i w:val="0"/>
              </w:rPr>
              <w:tab/>
            </w:r>
            <w:r w:rsidR="00DD0488">
              <w:t>Beurteile den Prozess der Versauerung der Meere anhand folgender pH-Werte.</w:t>
            </w:r>
          </w:p>
        </w:tc>
        <w:tc>
          <w:tcPr>
            <w:tcW w:w="1134" w:type="dxa"/>
            <w:shd w:val="clear" w:color="auto" w:fill="FFFFFF" w:themeFill="background1"/>
          </w:tcPr>
          <w:p w:rsidR="00DD0488" w:rsidRPr="003C39DC" w:rsidRDefault="00DD0488" w:rsidP="0077365F">
            <w:pPr>
              <w:jc w:val="right"/>
            </w:pPr>
            <w:r w:rsidRPr="005421BE">
              <w:t>(</w:t>
            </w:r>
            <w:r>
              <w:t xml:space="preserve"> </w:t>
            </w:r>
            <w:r w:rsidRPr="005421BE">
              <w:t xml:space="preserve">__ / </w:t>
            </w:r>
            <w:r w:rsidR="0077365F">
              <w:t>3</w:t>
            </w:r>
            <w:r w:rsidRPr="005421BE">
              <w:t xml:space="preserve"> P.)</w:t>
            </w:r>
          </w:p>
        </w:tc>
      </w:tr>
    </w:tbl>
    <w:p w:rsidR="0077365F" w:rsidRDefault="0077365F" w:rsidP="0077365F">
      <w:pPr>
        <w:pStyle w:val="ekvgrundtexthalbe"/>
        <w:rPr>
          <w:rStyle w:val="ekvlsung"/>
        </w:rPr>
      </w:pPr>
    </w:p>
    <w:p w:rsidR="0077365F" w:rsidRPr="0077365F" w:rsidRDefault="0077365F" w:rsidP="0077365F">
      <w:pPr>
        <w:rPr>
          <w:rStyle w:val="ekvlsung"/>
        </w:rPr>
      </w:pPr>
      <w:r w:rsidRPr="0077365F">
        <w:rPr>
          <w:rStyle w:val="ekvlsung"/>
        </w:rPr>
        <w:t>pH-Wert 8,3: vorindustrieller pH-Wert der Ozeane (1 P.)</w:t>
      </w:r>
    </w:p>
    <w:p w:rsidR="0077365F" w:rsidRPr="0077365F" w:rsidRDefault="0077365F" w:rsidP="0077365F">
      <w:pPr>
        <w:rPr>
          <w:rStyle w:val="ekvlsung"/>
        </w:rPr>
      </w:pPr>
      <w:r w:rsidRPr="0077365F">
        <w:rPr>
          <w:rStyle w:val="ekvlsung"/>
        </w:rPr>
        <w:t>pH-Wert 8,1: aktueller pH-Wert der Ozeane (1 P.)</w:t>
      </w:r>
    </w:p>
    <w:p w:rsidR="0077365F" w:rsidRPr="0077365F" w:rsidRDefault="0077365F" w:rsidP="0077365F">
      <w:pPr>
        <w:rPr>
          <w:rStyle w:val="ekvlsung"/>
        </w:rPr>
      </w:pPr>
      <w:r w:rsidRPr="0077365F">
        <w:rPr>
          <w:rStyle w:val="ekvlsung"/>
        </w:rPr>
        <w:t xml:space="preserve">pH-Wert 7,0: ein pH-Wert von 7,0 </w:t>
      </w:r>
      <w:r w:rsidR="001A59CC" w:rsidRPr="001A59CC">
        <w:rPr>
          <w:rStyle w:val="ekvlsung"/>
        </w:rPr>
        <w:t>signalisiert</w:t>
      </w:r>
      <w:r w:rsidR="001A59CC">
        <w:rPr>
          <w:rStyle w:val="ekvlsung"/>
        </w:rPr>
        <w:t xml:space="preserve"> </w:t>
      </w:r>
      <w:r w:rsidRPr="0077365F">
        <w:rPr>
          <w:rStyle w:val="ekvlsung"/>
        </w:rPr>
        <w:t>Neutralität zwischen dem basischen und dem sauren Milieu (1 P.)</w:t>
      </w:r>
    </w:p>
    <w:p w:rsidR="0077365F" w:rsidRDefault="0077365F" w:rsidP="0077365F"/>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77365F" w:rsidRPr="003C39DC" w:rsidTr="006C0814">
        <w:trPr>
          <w:trHeight w:val="340"/>
        </w:trPr>
        <w:tc>
          <w:tcPr>
            <w:tcW w:w="1134" w:type="dxa"/>
            <w:shd w:val="clear" w:color="auto" w:fill="BFBFBF" w:themeFill="background1" w:themeFillShade="BF"/>
            <w:vAlign w:val="center"/>
          </w:tcPr>
          <w:p w:rsidR="0077365F" w:rsidRPr="00080863" w:rsidRDefault="0077365F" w:rsidP="006C0814">
            <w:pPr>
              <w:pStyle w:val="ekvbildlegende"/>
              <w:jc w:val="center"/>
            </w:pPr>
            <w:r w:rsidRPr="00080863">
              <w:t>stimmt</w:t>
            </w:r>
          </w:p>
        </w:tc>
        <w:tc>
          <w:tcPr>
            <w:tcW w:w="964" w:type="dxa"/>
            <w:shd w:val="clear" w:color="auto" w:fill="FFFFFF" w:themeFill="background1"/>
            <w:vAlign w:val="center"/>
          </w:tcPr>
          <w:p w:rsidR="0077365F" w:rsidRPr="00080863" w:rsidRDefault="0077365F" w:rsidP="006C0814">
            <w:pPr>
              <w:pStyle w:val="ekvbildlegende"/>
              <w:jc w:val="center"/>
            </w:pPr>
            <w:r>
              <w:t>3</w:t>
            </w:r>
            <w:r w:rsidRPr="00080863">
              <w:t xml:space="preserve"> Punkte</w:t>
            </w:r>
          </w:p>
        </w:tc>
        <w:tc>
          <w:tcPr>
            <w:tcW w:w="1701" w:type="dxa"/>
            <w:shd w:val="clear" w:color="auto" w:fill="BFBFBF" w:themeFill="background1" w:themeFillShade="BF"/>
            <w:vAlign w:val="center"/>
          </w:tcPr>
          <w:p w:rsidR="0077365F" w:rsidRPr="00080863" w:rsidRDefault="0077365F" w:rsidP="006C0814">
            <w:pPr>
              <w:pStyle w:val="ekvbildlegende"/>
              <w:jc w:val="center"/>
            </w:pPr>
            <w:r w:rsidRPr="00080863">
              <w:t>stimmt überwiegend</w:t>
            </w:r>
          </w:p>
        </w:tc>
        <w:tc>
          <w:tcPr>
            <w:tcW w:w="964" w:type="dxa"/>
            <w:shd w:val="clear" w:color="auto" w:fill="FFFFFF" w:themeFill="background1"/>
            <w:vAlign w:val="center"/>
          </w:tcPr>
          <w:p w:rsidR="0077365F" w:rsidRPr="00080863" w:rsidRDefault="0077365F" w:rsidP="006C0814">
            <w:pPr>
              <w:pStyle w:val="ekvbildlegende"/>
              <w:jc w:val="center"/>
            </w:pPr>
            <w:r>
              <w:t>2</w:t>
            </w:r>
            <w:r w:rsidRPr="00080863">
              <w:t xml:space="preserve"> Punkte</w:t>
            </w:r>
          </w:p>
        </w:tc>
        <w:tc>
          <w:tcPr>
            <w:tcW w:w="1417" w:type="dxa"/>
            <w:shd w:val="clear" w:color="auto" w:fill="BFBFBF" w:themeFill="background1" w:themeFillShade="BF"/>
            <w:vAlign w:val="center"/>
          </w:tcPr>
          <w:p w:rsidR="0077365F" w:rsidRPr="00080863" w:rsidRDefault="0077365F" w:rsidP="006C0814">
            <w:pPr>
              <w:pStyle w:val="ekvbildlegende"/>
              <w:jc w:val="center"/>
            </w:pPr>
            <w:r w:rsidRPr="00080863">
              <w:t>stimmt teilweise</w:t>
            </w:r>
          </w:p>
        </w:tc>
        <w:tc>
          <w:tcPr>
            <w:tcW w:w="964" w:type="dxa"/>
            <w:shd w:val="clear" w:color="auto" w:fill="FFFFFF" w:themeFill="background1"/>
            <w:vAlign w:val="center"/>
          </w:tcPr>
          <w:p w:rsidR="0077365F" w:rsidRPr="00080863" w:rsidRDefault="0077365F" w:rsidP="006C0814">
            <w:pPr>
              <w:pStyle w:val="ekvbildlegende"/>
              <w:jc w:val="center"/>
            </w:pPr>
            <w:r>
              <w:t>1</w:t>
            </w:r>
            <w:r w:rsidRPr="00080863">
              <w:t xml:space="preserve"> Punkte</w:t>
            </w:r>
          </w:p>
        </w:tc>
        <w:tc>
          <w:tcPr>
            <w:tcW w:w="1247" w:type="dxa"/>
            <w:shd w:val="clear" w:color="auto" w:fill="BFBFBF" w:themeFill="background1" w:themeFillShade="BF"/>
            <w:vAlign w:val="center"/>
          </w:tcPr>
          <w:p w:rsidR="0077365F" w:rsidRPr="00080863" w:rsidRDefault="0077365F" w:rsidP="006C0814">
            <w:pPr>
              <w:pStyle w:val="ekvbildlegende"/>
              <w:jc w:val="center"/>
            </w:pPr>
            <w:r>
              <w:t>s</w:t>
            </w:r>
            <w:r w:rsidRPr="00080863">
              <w:t>timmt nicht</w:t>
            </w:r>
          </w:p>
        </w:tc>
        <w:tc>
          <w:tcPr>
            <w:tcW w:w="964" w:type="dxa"/>
            <w:shd w:val="clear" w:color="auto" w:fill="FFFFFF" w:themeFill="background1"/>
            <w:vAlign w:val="center"/>
          </w:tcPr>
          <w:p w:rsidR="0077365F" w:rsidRDefault="0077365F" w:rsidP="006C0814">
            <w:pPr>
              <w:pStyle w:val="ekvbildlegende"/>
              <w:jc w:val="center"/>
            </w:pPr>
            <w:r>
              <w:t>0</w:t>
            </w:r>
            <w:r w:rsidRPr="00080863">
              <w:t xml:space="preserve"> Punkte</w:t>
            </w:r>
          </w:p>
        </w:tc>
      </w:tr>
    </w:tbl>
    <w:p w:rsidR="0077365F" w:rsidRDefault="0077365F" w:rsidP="0077365F"/>
    <w:p w:rsidR="00A42123" w:rsidRPr="00A42123" w:rsidRDefault="00A42123" w:rsidP="00A42123">
      <w:pPr>
        <w:pStyle w:val="ekvue3arial"/>
      </w:pPr>
      <w:r w:rsidRPr="00A42123">
        <w:t>b)</w:t>
      </w:r>
      <w:r w:rsidRPr="00A42123">
        <w:tab/>
        <w:t>Ich kann die Bedeutung der Meere für uns Menschen beurteilen. (S. 132/133)</w:t>
      </w:r>
    </w:p>
    <w:p w:rsidR="00DD0488" w:rsidRDefault="00DD0488" w:rsidP="00CA3AC7"/>
    <w:tbl>
      <w:tblPr>
        <w:tblW w:w="9356" w:type="dxa"/>
        <w:tblLayout w:type="fixed"/>
        <w:tblCellMar>
          <w:left w:w="0" w:type="dxa"/>
          <w:right w:w="0" w:type="dxa"/>
        </w:tblCellMar>
        <w:tblLook w:val="01E0" w:firstRow="1" w:lastRow="1" w:firstColumn="1" w:lastColumn="1" w:noHBand="0" w:noVBand="0"/>
      </w:tblPr>
      <w:tblGrid>
        <w:gridCol w:w="8222"/>
        <w:gridCol w:w="1134"/>
      </w:tblGrid>
      <w:tr w:rsidR="00A42123" w:rsidRPr="003C39DC" w:rsidTr="006C0814">
        <w:trPr>
          <w:trHeight w:val="284"/>
        </w:trPr>
        <w:tc>
          <w:tcPr>
            <w:tcW w:w="8222" w:type="dxa"/>
            <w:shd w:val="clear" w:color="auto" w:fill="FFFFFF" w:themeFill="background1"/>
          </w:tcPr>
          <w:p w:rsidR="00A42123" w:rsidRPr="00AF5BCB" w:rsidRDefault="001A59CC" w:rsidP="006C0814">
            <w:pPr>
              <w:pStyle w:val="ekvaufzhlung"/>
              <w:rPr>
                <w:rStyle w:val="ekvarbeitsanweisungfremdsprache"/>
                <w:i w:val="0"/>
              </w:rPr>
            </w:pPr>
            <w:r>
              <w:rPr>
                <w:rStyle w:val="ekvnummerierung"/>
              </w:rPr>
              <w:t>13</w:t>
            </w:r>
            <w:r w:rsidR="00A42123" w:rsidRPr="00AF5BCB">
              <w:rPr>
                <w:rStyle w:val="ekvarbeitsanweisungfremdsprache"/>
                <w:i w:val="0"/>
              </w:rPr>
              <w:tab/>
            </w:r>
            <w:r w:rsidR="00A42123">
              <w:t>Beurteile die Bedeutung der Meere für uns Menschen anhand folgender Aspekte: Nahrungslieferant, Verkehrsfläche, Sauerstoffversorgung</w:t>
            </w:r>
          </w:p>
        </w:tc>
        <w:tc>
          <w:tcPr>
            <w:tcW w:w="1134" w:type="dxa"/>
            <w:shd w:val="clear" w:color="auto" w:fill="FFFFFF" w:themeFill="background1"/>
          </w:tcPr>
          <w:p w:rsidR="00A42123" w:rsidRPr="003C39DC" w:rsidRDefault="00A42123" w:rsidP="00A42123">
            <w:pPr>
              <w:jc w:val="right"/>
            </w:pPr>
            <w:r w:rsidRPr="005421BE">
              <w:t>(</w:t>
            </w:r>
            <w:r>
              <w:t xml:space="preserve"> </w:t>
            </w:r>
            <w:r w:rsidRPr="005421BE">
              <w:t xml:space="preserve">__ / </w:t>
            </w:r>
            <w:r>
              <w:t>6</w:t>
            </w:r>
            <w:r w:rsidRPr="005421BE">
              <w:t xml:space="preserve"> P.)</w:t>
            </w:r>
          </w:p>
        </w:tc>
      </w:tr>
    </w:tbl>
    <w:p w:rsidR="00A42123" w:rsidRDefault="00A42123" w:rsidP="00A42123">
      <w:pPr>
        <w:pStyle w:val="ekvgrundtexthalbe"/>
        <w:rPr>
          <w:rStyle w:val="ekvlsung"/>
        </w:rPr>
      </w:pPr>
    </w:p>
    <w:p w:rsidR="00D65AFD" w:rsidRPr="00E95D5E" w:rsidRDefault="00A42123" w:rsidP="00CA3AC7">
      <w:pPr>
        <w:rPr>
          <w:rFonts w:ascii="Comic Sans MS" w:hAnsi="Comic Sans MS"/>
          <w:color w:val="000000" w:themeColor="text1"/>
        </w:rPr>
      </w:pPr>
      <w:r w:rsidRPr="00A42123">
        <w:rPr>
          <w:rStyle w:val="ekvlsung"/>
        </w:rPr>
        <w:t>Die Bedeutung der Meere für das Leben im Allgemeinen und für uns Menschen ist sehr groß (1 P.). Dies wird an jedem der genannten Aspekte deutlich, denn das Meer ist ein sehr bedeutender Nahrungslieferant, insbesondere für die Versorgung mit tierischem Eiweiß (2 P.). Zugleich bieten die Meere eine ideale Verkehrsfläche für den interkontinentalen Transportverkehr in großen und damit kostengünstigen Dimensionen (2 P.). Und zudem sind die Meere ein bedeutender Sauerstofflieferant für die Atmosphäre (1 P.)</w:t>
      </w:r>
    </w:p>
    <w:p w:rsidR="00E95D5E" w:rsidRPr="00973094" w:rsidRDefault="00E95D5E" w:rsidP="00E95D5E"/>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E95D5E" w:rsidRPr="003C39DC" w:rsidTr="006C0814">
        <w:trPr>
          <w:trHeight w:val="340"/>
        </w:trPr>
        <w:tc>
          <w:tcPr>
            <w:tcW w:w="1134" w:type="dxa"/>
            <w:shd w:val="clear" w:color="auto" w:fill="BFBFBF" w:themeFill="background1" w:themeFillShade="BF"/>
            <w:vAlign w:val="center"/>
          </w:tcPr>
          <w:p w:rsidR="00E95D5E" w:rsidRPr="00080863" w:rsidRDefault="00E95D5E" w:rsidP="006C0814">
            <w:pPr>
              <w:pStyle w:val="ekvbildlegende"/>
              <w:jc w:val="center"/>
            </w:pPr>
            <w:r w:rsidRPr="00080863">
              <w:t>stimmt</w:t>
            </w:r>
          </w:p>
        </w:tc>
        <w:tc>
          <w:tcPr>
            <w:tcW w:w="964" w:type="dxa"/>
            <w:shd w:val="clear" w:color="auto" w:fill="FFFFFF" w:themeFill="background1"/>
            <w:vAlign w:val="center"/>
          </w:tcPr>
          <w:p w:rsidR="00E95D5E" w:rsidRPr="00080863" w:rsidRDefault="00E95D5E" w:rsidP="006C0814">
            <w:pPr>
              <w:pStyle w:val="ekvbildlegende"/>
              <w:jc w:val="center"/>
            </w:pPr>
            <w:r>
              <w:t>6</w:t>
            </w:r>
            <w:r w:rsidRPr="00080863">
              <w:t xml:space="preserve"> Punkte</w:t>
            </w:r>
          </w:p>
        </w:tc>
        <w:tc>
          <w:tcPr>
            <w:tcW w:w="1701" w:type="dxa"/>
            <w:shd w:val="clear" w:color="auto" w:fill="BFBFBF" w:themeFill="background1" w:themeFillShade="BF"/>
            <w:vAlign w:val="center"/>
          </w:tcPr>
          <w:p w:rsidR="00E95D5E" w:rsidRPr="00080863" w:rsidRDefault="00E95D5E" w:rsidP="006C0814">
            <w:pPr>
              <w:pStyle w:val="ekvbildlegende"/>
              <w:jc w:val="center"/>
            </w:pPr>
            <w:r w:rsidRPr="00080863">
              <w:t>stimmt überwiegend</w:t>
            </w:r>
          </w:p>
        </w:tc>
        <w:tc>
          <w:tcPr>
            <w:tcW w:w="964" w:type="dxa"/>
            <w:shd w:val="clear" w:color="auto" w:fill="FFFFFF" w:themeFill="background1"/>
            <w:vAlign w:val="center"/>
          </w:tcPr>
          <w:p w:rsidR="00E95D5E" w:rsidRPr="00080863" w:rsidRDefault="00E95D5E" w:rsidP="006C0814">
            <w:pPr>
              <w:pStyle w:val="ekvbildlegende"/>
              <w:jc w:val="center"/>
            </w:pPr>
            <w:r>
              <w:t>5</w:t>
            </w:r>
            <w:r w:rsidRPr="00080863">
              <w:t xml:space="preserve"> Punkte</w:t>
            </w:r>
          </w:p>
        </w:tc>
        <w:tc>
          <w:tcPr>
            <w:tcW w:w="1417" w:type="dxa"/>
            <w:shd w:val="clear" w:color="auto" w:fill="BFBFBF" w:themeFill="background1" w:themeFillShade="BF"/>
            <w:vAlign w:val="center"/>
          </w:tcPr>
          <w:p w:rsidR="00E95D5E" w:rsidRPr="00080863" w:rsidRDefault="00E95D5E" w:rsidP="006C0814">
            <w:pPr>
              <w:pStyle w:val="ekvbildlegende"/>
              <w:jc w:val="center"/>
            </w:pPr>
            <w:r w:rsidRPr="00080863">
              <w:t>stimmt teilweise</w:t>
            </w:r>
          </w:p>
        </w:tc>
        <w:tc>
          <w:tcPr>
            <w:tcW w:w="964" w:type="dxa"/>
            <w:shd w:val="clear" w:color="auto" w:fill="FFFFFF" w:themeFill="background1"/>
            <w:vAlign w:val="center"/>
          </w:tcPr>
          <w:p w:rsidR="00E95D5E" w:rsidRPr="00080863" w:rsidRDefault="00E95D5E" w:rsidP="006C0814">
            <w:pPr>
              <w:pStyle w:val="ekvbildlegende"/>
              <w:jc w:val="center"/>
            </w:pPr>
            <w:r>
              <w:t>4–3</w:t>
            </w:r>
            <w:r w:rsidRPr="00080863">
              <w:t xml:space="preserve"> Punkte</w:t>
            </w:r>
          </w:p>
        </w:tc>
        <w:tc>
          <w:tcPr>
            <w:tcW w:w="1247" w:type="dxa"/>
            <w:shd w:val="clear" w:color="auto" w:fill="BFBFBF" w:themeFill="background1" w:themeFillShade="BF"/>
            <w:vAlign w:val="center"/>
          </w:tcPr>
          <w:p w:rsidR="00E95D5E" w:rsidRPr="00080863" w:rsidRDefault="00E95D5E" w:rsidP="006C0814">
            <w:pPr>
              <w:pStyle w:val="ekvbildlegende"/>
              <w:jc w:val="center"/>
            </w:pPr>
            <w:r>
              <w:t>s</w:t>
            </w:r>
            <w:r w:rsidRPr="00080863">
              <w:t>timmt nicht</w:t>
            </w:r>
          </w:p>
        </w:tc>
        <w:tc>
          <w:tcPr>
            <w:tcW w:w="964" w:type="dxa"/>
            <w:shd w:val="clear" w:color="auto" w:fill="FFFFFF" w:themeFill="background1"/>
            <w:vAlign w:val="center"/>
          </w:tcPr>
          <w:p w:rsidR="00E95D5E" w:rsidRDefault="00E95D5E" w:rsidP="006C0814">
            <w:pPr>
              <w:pStyle w:val="ekvbildlegende"/>
              <w:jc w:val="center"/>
            </w:pPr>
            <w:r>
              <w:t>2–0</w:t>
            </w:r>
            <w:r w:rsidRPr="00080863">
              <w:t xml:space="preserve"> Punkte</w:t>
            </w:r>
          </w:p>
        </w:tc>
      </w:tr>
    </w:tbl>
    <w:p w:rsidR="001A59CC" w:rsidRDefault="001A59CC" w:rsidP="00CA3AC7"/>
    <w:p w:rsidR="007C0E2C" w:rsidRPr="00E95D5E" w:rsidRDefault="007C0E2C" w:rsidP="007C0E2C">
      <w:pPr>
        <w:pStyle w:val="ekvue3arial"/>
        <w:ind w:left="340" w:hanging="340"/>
      </w:pPr>
      <w:r w:rsidRPr="00E95D5E">
        <w:t>c)</w:t>
      </w:r>
      <w:r w:rsidRPr="00E95D5E">
        <w:tab/>
        <w:t>Ich kann die Wirkung von Aquafarming auf der Grundlage des Nachhaltigkeitsprinzips bewerten. (S. 138/139)</w:t>
      </w:r>
    </w:p>
    <w:p w:rsidR="007C0E2C" w:rsidRDefault="007C0E2C" w:rsidP="007C0E2C"/>
    <w:tbl>
      <w:tblPr>
        <w:tblW w:w="9356" w:type="dxa"/>
        <w:tblLayout w:type="fixed"/>
        <w:tblCellMar>
          <w:left w:w="0" w:type="dxa"/>
          <w:right w:w="0" w:type="dxa"/>
        </w:tblCellMar>
        <w:tblLook w:val="01E0" w:firstRow="1" w:lastRow="1" w:firstColumn="1" w:lastColumn="1" w:noHBand="0" w:noVBand="0"/>
      </w:tblPr>
      <w:tblGrid>
        <w:gridCol w:w="8222"/>
        <w:gridCol w:w="1134"/>
      </w:tblGrid>
      <w:tr w:rsidR="007C0E2C" w:rsidRPr="003C39DC" w:rsidTr="007675E1">
        <w:trPr>
          <w:trHeight w:val="284"/>
        </w:trPr>
        <w:tc>
          <w:tcPr>
            <w:tcW w:w="8222" w:type="dxa"/>
            <w:shd w:val="clear" w:color="auto" w:fill="FFFFFF" w:themeFill="background1"/>
          </w:tcPr>
          <w:p w:rsidR="007C0E2C" w:rsidRPr="00AF5BCB" w:rsidRDefault="007C0E2C" w:rsidP="007675E1">
            <w:pPr>
              <w:pStyle w:val="ekvaufzhlung"/>
              <w:rPr>
                <w:rStyle w:val="ekvarbeitsanweisungfremdsprache"/>
                <w:i w:val="0"/>
              </w:rPr>
            </w:pPr>
            <w:r>
              <w:rPr>
                <w:rStyle w:val="ekvnummerierung"/>
              </w:rPr>
              <w:t>14</w:t>
            </w:r>
            <w:r w:rsidRPr="00AF5BCB">
              <w:rPr>
                <w:rStyle w:val="ekvarbeitsanweisungfremdsprache"/>
                <w:i w:val="0"/>
              </w:rPr>
              <w:tab/>
            </w:r>
            <w:r>
              <w:t>Bewerte anhand des Bildes die Wirkung von Aquafarming auf der Grundlage des Nachhaltigkeitsprinzips.</w:t>
            </w:r>
          </w:p>
        </w:tc>
        <w:tc>
          <w:tcPr>
            <w:tcW w:w="1134" w:type="dxa"/>
            <w:shd w:val="clear" w:color="auto" w:fill="FFFFFF" w:themeFill="background1"/>
          </w:tcPr>
          <w:p w:rsidR="007C0E2C" w:rsidRPr="003C39DC" w:rsidRDefault="007C0E2C" w:rsidP="007675E1">
            <w:pPr>
              <w:jc w:val="right"/>
            </w:pPr>
            <w:r w:rsidRPr="005421BE">
              <w:t>(</w:t>
            </w:r>
            <w:r>
              <w:t xml:space="preserve"> </w:t>
            </w:r>
            <w:r w:rsidRPr="005421BE">
              <w:t xml:space="preserve">__ / </w:t>
            </w:r>
            <w:r>
              <w:t>6</w:t>
            </w:r>
            <w:r w:rsidRPr="005421BE">
              <w:t xml:space="preserve"> P.)</w:t>
            </w:r>
          </w:p>
        </w:tc>
      </w:tr>
    </w:tbl>
    <w:p w:rsidR="007C0E2C" w:rsidRDefault="007C0E2C" w:rsidP="007C0E2C">
      <w:pPr>
        <w:pStyle w:val="ekvgrundtexthalbe"/>
      </w:pPr>
    </w:p>
    <w:p w:rsidR="007C0E2C" w:rsidRDefault="005946BE" w:rsidP="007C0E2C">
      <w:pPr>
        <w:pStyle w:val="ekvbild"/>
        <w:rPr>
          <w:lang w:eastAsia="de-DE"/>
        </w:rPr>
      </w:pPr>
      <w:bookmarkStart w:id="1" w:name="_GoBack"/>
      <w:r>
        <w:rPr>
          <w:rFonts w:ascii="Comic Sans MS" w:hAnsi="Comic Sans MS"/>
          <w:color w:val="000000" w:themeColor="text1"/>
          <w:lang w:eastAsia="de-DE"/>
        </w:rPr>
        <w:drawing>
          <wp:inline distT="0" distB="0" distL="0" distR="0" wp14:anchorId="14F08BDF" wp14:editId="6B32A607">
            <wp:extent cx="4528155" cy="2154804"/>
            <wp:effectExtent l="0" t="0" r="6350" b="0"/>
            <wp:docPr id="8" name="Grafik 8" descr="L:\PBGK\03_Erdkunde\TERRA_6_G1\P007_17240_T6_G1_BW_2012\104696_BW_9_10_2015_DUA\02_Herstellung\01_Basisdaten\Umbruch_KV_KT_SE_TS\bilddaten\RO-!14I8W.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4539162" cy="2160042"/>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7C0E2C" w:rsidRPr="000F20D9" w:rsidRDefault="007C0E2C" w:rsidP="007C0E2C">
      <w:pPr>
        <w:pStyle w:val="ekvgrundtexthalbe"/>
      </w:pPr>
    </w:p>
    <w:p w:rsidR="007C0E2C" w:rsidRPr="00F62F4F" w:rsidRDefault="007C0E2C" w:rsidP="007C0E2C">
      <w:pPr>
        <w:rPr>
          <w:rStyle w:val="ekvlsung"/>
        </w:rPr>
      </w:pPr>
      <w:r w:rsidRPr="00F62F4F">
        <w:rPr>
          <w:rStyle w:val="ekvlsung"/>
        </w:rPr>
        <w:t>Aquafarming ist aus der Perspektive der Nachhaltigkeit ambivalent zu bewerten. Positiv ist, dass die Lokalisierung der Fischzucht weniger Eingriffe im offenen Meer verursacht und zu dessen unabhängiger Entwicklung beitragen kann. (2 P.) Negativ daran ist, dass durch die feste Verankerung, meist küstennah oder in einem Fjord (1 P.) eine hohe Konzentration an Exkrementen und Medikamenten (2 P.) verursacht wird, die ihrerseits negative Folgen für das lokale Ökosystem hat. (1 P.)</w:t>
      </w:r>
    </w:p>
    <w:p w:rsidR="007C0E2C" w:rsidRPr="00973094" w:rsidRDefault="007C0E2C" w:rsidP="007C0E2C"/>
    <w:tbl>
      <w:tblPr>
        <w:tblW w:w="935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1E0" w:firstRow="1" w:lastRow="1" w:firstColumn="1" w:lastColumn="1" w:noHBand="0" w:noVBand="0"/>
      </w:tblPr>
      <w:tblGrid>
        <w:gridCol w:w="1134"/>
        <w:gridCol w:w="964"/>
        <w:gridCol w:w="1701"/>
        <w:gridCol w:w="964"/>
        <w:gridCol w:w="1417"/>
        <w:gridCol w:w="964"/>
        <w:gridCol w:w="1247"/>
        <w:gridCol w:w="964"/>
      </w:tblGrid>
      <w:tr w:rsidR="007C0E2C" w:rsidRPr="003C39DC" w:rsidTr="007675E1">
        <w:trPr>
          <w:trHeight w:val="340"/>
        </w:trPr>
        <w:tc>
          <w:tcPr>
            <w:tcW w:w="1134" w:type="dxa"/>
            <w:shd w:val="clear" w:color="auto" w:fill="BFBFBF" w:themeFill="background1" w:themeFillShade="BF"/>
            <w:vAlign w:val="center"/>
          </w:tcPr>
          <w:p w:rsidR="007C0E2C" w:rsidRPr="00080863" w:rsidRDefault="007C0E2C" w:rsidP="007675E1">
            <w:pPr>
              <w:pStyle w:val="ekvbildlegende"/>
              <w:jc w:val="center"/>
            </w:pPr>
            <w:r w:rsidRPr="00080863">
              <w:t>stimmt</w:t>
            </w:r>
          </w:p>
        </w:tc>
        <w:tc>
          <w:tcPr>
            <w:tcW w:w="964" w:type="dxa"/>
            <w:shd w:val="clear" w:color="auto" w:fill="FFFFFF" w:themeFill="background1"/>
            <w:vAlign w:val="center"/>
          </w:tcPr>
          <w:p w:rsidR="007C0E2C" w:rsidRPr="00080863" w:rsidRDefault="007C0E2C" w:rsidP="007675E1">
            <w:pPr>
              <w:pStyle w:val="ekvbildlegende"/>
              <w:jc w:val="center"/>
            </w:pPr>
            <w:r>
              <w:t>6</w:t>
            </w:r>
            <w:r w:rsidRPr="00080863">
              <w:t xml:space="preserve"> Punkte</w:t>
            </w:r>
          </w:p>
        </w:tc>
        <w:tc>
          <w:tcPr>
            <w:tcW w:w="1701" w:type="dxa"/>
            <w:shd w:val="clear" w:color="auto" w:fill="BFBFBF" w:themeFill="background1" w:themeFillShade="BF"/>
            <w:vAlign w:val="center"/>
          </w:tcPr>
          <w:p w:rsidR="007C0E2C" w:rsidRPr="00080863" w:rsidRDefault="007C0E2C" w:rsidP="007675E1">
            <w:pPr>
              <w:pStyle w:val="ekvbildlegende"/>
              <w:jc w:val="center"/>
            </w:pPr>
            <w:r w:rsidRPr="00080863">
              <w:t>stimmt überwiegend</w:t>
            </w:r>
          </w:p>
        </w:tc>
        <w:tc>
          <w:tcPr>
            <w:tcW w:w="964" w:type="dxa"/>
            <w:shd w:val="clear" w:color="auto" w:fill="FFFFFF" w:themeFill="background1"/>
            <w:vAlign w:val="center"/>
          </w:tcPr>
          <w:p w:rsidR="007C0E2C" w:rsidRPr="00080863" w:rsidRDefault="007C0E2C" w:rsidP="007675E1">
            <w:pPr>
              <w:pStyle w:val="ekvbildlegende"/>
              <w:jc w:val="center"/>
            </w:pPr>
            <w:r>
              <w:t>5</w:t>
            </w:r>
            <w:r w:rsidRPr="00080863">
              <w:t xml:space="preserve"> Punkte</w:t>
            </w:r>
          </w:p>
        </w:tc>
        <w:tc>
          <w:tcPr>
            <w:tcW w:w="1417" w:type="dxa"/>
            <w:shd w:val="clear" w:color="auto" w:fill="BFBFBF" w:themeFill="background1" w:themeFillShade="BF"/>
            <w:vAlign w:val="center"/>
          </w:tcPr>
          <w:p w:rsidR="007C0E2C" w:rsidRPr="00080863" w:rsidRDefault="007C0E2C" w:rsidP="007675E1">
            <w:pPr>
              <w:pStyle w:val="ekvbildlegende"/>
              <w:jc w:val="center"/>
            </w:pPr>
            <w:r w:rsidRPr="00080863">
              <w:t>stimmt teilweise</w:t>
            </w:r>
          </w:p>
        </w:tc>
        <w:tc>
          <w:tcPr>
            <w:tcW w:w="964" w:type="dxa"/>
            <w:shd w:val="clear" w:color="auto" w:fill="FFFFFF" w:themeFill="background1"/>
            <w:vAlign w:val="center"/>
          </w:tcPr>
          <w:p w:rsidR="007C0E2C" w:rsidRPr="00080863" w:rsidRDefault="007C0E2C" w:rsidP="007675E1">
            <w:pPr>
              <w:pStyle w:val="ekvbildlegende"/>
              <w:jc w:val="center"/>
            </w:pPr>
            <w:r>
              <w:t>4–3</w:t>
            </w:r>
            <w:r w:rsidRPr="00080863">
              <w:t xml:space="preserve"> Punkte</w:t>
            </w:r>
          </w:p>
        </w:tc>
        <w:tc>
          <w:tcPr>
            <w:tcW w:w="1247" w:type="dxa"/>
            <w:shd w:val="clear" w:color="auto" w:fill="BFBFBF" w:themeFill="background1" w:themeFillShade="BF"/>
            <w:vAlign w:val="center"/>
          </w:tcPr>
          <w:p w:rsidR="007C0E2C" w:rsidRPr="00080863" w:rsidRDefault="007C0E2C" w:rsidP="007675E1">
            <w:pPr>
              <w:pStyle w:val="ekvbildlegende"/>
              <w:jc w:val="center"/>
            </w:pPr>
            <w:r>
              <w:t>s</w:t>
            </w:r>
            <w:r w:rsidRPr="00080863">
              <w:t>timmt nicht</w:t>
            </w:r>
          </w:p>
        </w:tc>
        <w:tc>
          <w:tcPr>
            <w:tcW w:w="964" w:type="dxa"/>
            <w:shd w:val="clear" w:color="auto" w:fill="FFFFFF" w:themeFill="background1"/>
            <w:vAlign w:val="center"/>
          </w:tcPr>
          <w:p w:rsidR="007C0E2C" w:rsidRDefault="007C0E2C" w:rsidP="007675E1">
            <w:pPr>
              <w:pStyle w:val="ekvbildlegende"/>
              <w:jc w:val="center"/>
            </w:pPr>
            <w:r>
              <w:t>2–0</w:t>
            </w:r>
            <w:r w:rsidRPr="00080863">
              <w:t xml:space="preserve"> Punkte</w:t>
            </w:r>
          </w:p>
        </w:tc>
      </w:tr>
    </w:tbl>
    <w:p w:rsidR="00F62F4F" w:rsidRDefault="00F62F4F" w:rsidP="007C0E2C">
      <w:pPr>
        <w:pStyle w:val="ekvgrundtexthalbe"/>
      </w:pPr>
    </w:p>
    <w:sectPr w:rsidR="00F62F4F" w:rsidSect="00503949">
      <w:headerReference w:type="default" r:id="rId15"/>
      <w:footerReference w:type="default" r:id="rId16"/>
      <w:type w:val="continuous"/>
      <w:pgSz w:w="11906" w:h="16838" w:code="9"/>
      <w:pgMar w:top="454" w:right="1276" w:bottom="1531" w:left="1276" w:header="45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7831" w:rsidRDefault="00B87831" w:rsidP="003C599D">
      <w:pPr>
        <w:spacing w:line="240" w:lineRule="auto"/>
      </w:pPr>
      <w:r>
        <w:separator/>
      </w:r>
    </w:p>
  </w:endnote>
  <w:endnote w:type="continuationSeparator" w:id="0">
    <w:p w:rsidR="00B87831" w:rsidRDefault="00B87831" w:rsidP="003C5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00" w:type="dxa"/>
      <w:tblInd w:w="-822" w:type="dxa"/>
      <w:tblLayout w:type="fixed"/>
      <w:tblCellMar>
        <w:left w:w="0" w:type="dxa"/>
        <w:right w:w="0" w:type="dxa"/>
      </w:tblCellMar>
      <w:tblLook w:val="01E0" w:firstRow="1" w:lastRow="1" w:firstColumn="1" w:lastColumn="1" w:noHBand="0" w:noVBand="0"/>
    </w:tblPr>
    <w:tblGrid>
      <w:gridCol w:w="864"/>
      <w:gridCol w:w="3526"/>
      <w:gridCol w:w="5797"/>
      <w:gridCol w:w="813"/>
    </w:tblGrid>
    <w:tr w:rsidR="00193A18" w:rsidRPr="00F42294" w:rsidTr="005E4C30">
      <w:trPr>
        <w:trHeight w:hRule="exact" w:val="680"/>
      </w:trPr>
      <w:tc>
        <w:tcPr>
          <w:tcW w:w="879" w:type="dxa"/>
          <w:noWrap/>
        </w:tcPr>
        <w:p w:rsidR="00193A18" w:rsidRPr="00913892" w:rsidRDefault="00193A18" w:rsidP="005E4C30">
          <w:pPr>
            <w:pStyle w:val="ekvpaginabild"/>
            <w:jc w:val="both"/>
          </w:pPr>
          <w:r w:rsidRPr="00913892">
            <w:rPr>
              <w:lang w:eastAsia="de-DE"/>
            </w:rPr>
            <w:drawing>
              <wp:inline distT="0" distB="0" distL="0" distR="0" wp14:anchorId="1664BC1E" wp14:editId="31919441">
                <wp:extent cx="468000" cy="234000"/>
                <wp:effectExtent l="0" t="0" r="8255" b="0"/>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89" w:type="dxa"/>
          <w:noWrap/>
          <w:tcMar>
            <w:right w:w="57" w:type="dxa"/>
          </w:tcMar>
        </w:tcPr>
        <w:p w:rsidR="00193A18" w:rsidRPr="00913892" w:rsidRDefault="00193A18" w:rsidP="00554EDA">
          <w:pPr>
            <w:pStyle w:val="ekvpagina"/>
          </w:pPr>
          <w:r w:rsidRPr="00913892">
            <w:t>© Ernst Klett Verlag GmbH, Stuttgart 201</w:t>
          </w:r>
          <w:r w:rsidR="00305195">
            <w:t>9</w:t>
          </w:r>
          <w:r w:rsidR="00D6115B">
            <w:br/>
          </w:r>
          <w:r w:rsidR="00D6115B" w:rsidRPr="00D6115B">
            <w:t>Programmbereich Gesellschaftswissenschaften</w:t>
          </w:r>
          <w:r w:rsidRPr="00913892">
            <w:t xml:space="preserve"> | www.klett.de | </w:t>
          </w:r>
          <w:r w:rsidR="00D6115B">
            <w:br/>
          </w:r>
          <w:r w:rsidRPr="00913892">
            <w:t>Alle Rechte vorbehalten. Von dieser Druckvorlage ist die Vervielfältigung für den eigenen Unterrichtsgebrauch gestattet. Die Kopiergebühren sind abgegolten.</w:t>
          </w:r>
        </w:p>
      </w:tc>
      <w:tc>
        <w:tcPr>
          <w:tcW w:w="5902" w:type="dxa"/>
          <w:noWrap/>
        </w:tcPr>
        <w:p w:rsidR="00BD70B7" w:rsidRDefault="00BD70B7" w:rsidP="00BD70B7">
          <w:pPr>
            <w:pStyle w:val="ekvquelle"/>
          </w:pPr>
          <w:r>
            <w:t>Bildquelle: 14 d</w:t>
          </w:r>
          <w:r w:rsidRPr="008C2059">
            <w:t>reamstime</w:t>
          </w:r>
          <w:r>
            <w:t>.com (Konstantin Karchevskiy), Brentwood, TN</w:t>
          </w:r>
        </w:p>
        <w:p w:rsidR="00BD70B7" w:rsidRDefault="00BD70B7" w:rsidP="00BD70B7">
          <w:pPr>
            <w:pStyle w:val="ekvquelle"/>
          </w:pPr>
          <w:r>
            <w:t xml:space="preserve">Grafik: 5 </w:t>
          </w:r>
          <w:r w:rsidRPr="009420A8">
            <w:t>Schaar, Wolfgang, Grafing</w:t>
          </w:r>
          <w:r>
            <w:t xml:space="preserve">; 9 </w:t>
          </w:r>
          <w:r w:rsidRPr="009420A8">
            <w:t>Schaar, Wolfgang, Grafing</w:t>
          </w:r>
        </w:p>
        <w:p w:rsidR="00193A18" w:rsidRPr="00913892" w:rsidRDefault="00BD70B7" w:rsidP="00BD70B7">
          <w:pPr>
            <w:pStyle w:val="ekvquelle"/>
          </w:pPr>
          <w:r>
            <w:t xml:space="preserve">Karten: 1 </w:t>
          </w:r>
          <w:r w:rsidRPr="009420A8">
            <w:t>Schaar, Wolfgang, Grafing</w:t>
          </w:r>
          <w:r>
            <w:t xml:space="preserve">; 2 </w:t>
          </w:r>
          <w:r w:rsidRPr="00F50AF3">
            <w:t>Klett-Archiv, Stuttgart</w:t>
          </w:r>
          <w:r>
            <w:t xml:space="preserve">; 3 </w:t>
          </w:r>
          <w:r w:rsidRPr="00F50AF3">
            <w:t>Klett-Archiv, Stuttgart</w:t>
          </w:r>
          <w:r>
            <w:t xml:space="preserve">; 10 </w:t>
          </w:r>
          <w:r w:rsidRPr="00F50AF3">
            <w:t>Klett-Archiv, Stuttgart</w:t>
          </w:r>
        </w:p>
      </w:tc>
      <w:tc>
        <w:tcPr>
          <w:tcW w:w="827" w:type="dxa"/>
        </w:tcPr>
        <w:p w:rsidR="00193A18" w:rsidRPr="00913892" w:rsidRDefault="00193A18" w:rsidP="00913892">
          <w:pPr>
            <w:pStyle w:val="ekvpagina"/>
          </w:pPr>
        </w:p>
      </w:tc>
    </w:tr>
  </w:tbl>
  <w:p w:rsidR="00193A18" w:rsidRDefault="00193A1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7831" w:rsidRDefault="00B87831" w:rsidP="003C599D">
      <w:pPr>
        <w:spacing w:line="240" w:lineRule="auto"/>
      </w:pPr>
      <w:r>
        <w:separator/>
      </w:r>
    </w:p>
  </w:footnote>
  <w:footnote w:type="continuationSeparator" w:id="0">
    <w:p w:rsidR="00B87831" w:rsidRDefault="00B87831" w:rsidP="003C599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26B" w:rsidRDefault="003E226B">
    <w:pPr>
      <w:pStyle w:val="Kopfzeile"/>
    </w:pPr>
    <w:r>
      <w:rPr>
        <w:lang w:eastAsia="de-DE"/>
      </w:rPr>
      <w:drawing>
        <wp:anchor distT="0" distB="0" distL="114300" distR="114300" simplePos="0" relativeHeight="251659264" behindDoc="1" locked="0" layoutInCell="1" allowOverlap="1" wp14:anchorId="6668B40C" wp14:editId="59D01F8E">
          <wp:simplePos x="0" y="0"/>
          <wp:positionH relativeFrom="column">
            <wp:posOffset>-800100</wp:posOffset>
          </wp:positionH>
          <wp:positionV relativeFrom="paragraph">
            <wp:posOffset>-276860</wp:posOffset>
          </wp:positionV>
          <wp:extent cx="7632000" cy="921600"/>
          <wp:effectExtent l="0" t="0" r="762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32000" cy="921600"/>
                  </a:xfrm>
                  <a:prstGeom prst="rect">
                    <a:avLst/>
                  </a:prstGeom>
                </pic:spPr>
              </pic:pic>
            </a:graphicData>
          </a:graphic>
          <wp14:sizeRelH relativeFrom="margin">
            <wp14:pctWidth>0</wp14:pctWidth>
          </wp14:sizeRelH>
          <wp14:sizeRelV relativeFrom="margin">
            <wp14:pctHeight>0</wp14:pctHeight>
          </wp14:sizeRelV>
        </wp:anchor>
      </w:drawing>
    </w:r>
  </w:p>
  <w:p w:rsidR="003E226B" w:rsidRDefault="003E226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831"/>
    <w:rsid w:val="000040E2"/>
    <w:rsid w:val="0000520D"/>
    <w:rsid w:val="000077C2"/>
    <w:rsid w:val="00014D7E"/>
    <w:rsid w:val="00014E8B"/>
    <w:rsid w:val="0002009E"/>
    <w:rsid w:val="00020440"/>
    <w:rsid w:val="00020DFA"/>
    <w:rsid w:val="000225CF"/>
    <w:rsid w:val="00025F63"/>
    <w:rsid w:val="00026138"/>
    <w:rsid w:val="000307B4"/>
    <w:rsid w:val="00032645"/>
    <w:rsid w:val="00035074"/>
    <w:rsid w:val="00037566"/>
    <w:rsid w:val="0004094B"/>
    <w:rsid w:val="00043523"/>
    <w:rsid w:val="000520A2"/>
    <w:rsid w:val="000523D4"/>
    <w:rsid w:val="00053B2F"/>
    <w:rsid w:val="00054678"/>
    <w:rsid w:val="00054A93"/>
    <w:rsid w:val="00060050"/>
    <w:rsid w:val="0006258C"/>
    <w:rsid w:val="00062D31"/>
    <w:rsid w:val="000732AA"/>
    <w:rsid w:val="000779C3"/>
    <w:rsid w:val="000812E6"/>
    <w:rsid w:val="0008294F"/>
    <w:rsid w:val="000831DE"/>
    <w:rsid w:val="00090A9B"/>
    <w:rsid w:val="00090AB2"/>
    <w:rsid w:val="00091D91"/>
    <w:rsid w:val="000928AA"/>
    <w:rsid w:val="00092E87"/>
    <w:rsid w:val="000939F5"/>
    <w:rsid w:val="00094F01"/>
    <w:rsid w:val="00095911"/>
    <w:rsid w:val="00096554"/>
    <w:rsid w:val="000A0A61"/>
    <w:rsid w:val="000A51A5"/>
    <w:rsid w:val="000A7892"/>
    <w:rsid w:val="000B0140"/>
    <w:rsid w:val="000B098D"/>
    <w:rsid w:val="000B4A5F"/>
    <w:rsid w:val="000B5FE5"/>
    <w:rsid w:val="000B7BD3"/>
    <w:rsid w:val="000C11E0"/>
    <w:rsid w:val="000C4D61"/>
    <w:rsid w:val="000C77CA"/>
    <w:rsid w:val="000D40DE"/>
    <w:rsid w:val="000D4791"/>
    <w:rsid w:val="000D5ADE"/>
    <w:rsid w:val="000D6253"/>
    <w:rsid w:val="000E343E"/>
    <w:rsid w:val="000E61EF"/>
    <w:rsid w:val="000E644B"/>
    <w:rsid w:val="000F20D9"/>
    <w:rsid w:val="000F21E8"/>
    <w:rsid w:val="000F46C9"/>
    <w:rsid w:val="000F6468"/>
    <w:rsid w:val="000F7910"/>
    <w:rsid w:val="00103057"/>
    <w:rsid w:val="00107D77"/>
    <w:rsid w:val="00113210"/>
    <w:rsid w:val="00116EF2"/>
    <w:rsid w:val="00124062"/>
    <w:rsid w:val="00126C2B"/>
    <w:rsid w:val="00131417"/>
    <w:rsid w:val="00137877"/>
    <w:rsid w:val="00137DDD"/>
    <w:rsid w:val="00140765"/>
    <w:rsid w:val="00140B24"/>
    <w:rsid w:val="00142EC1"/>
    <w:rsid w:val="00145933"/>
    <w:rsid w:val="001524C9"/>
    <w:rsid w:val="00154154"/>
    <w:rsid w:val="00161B4B"/>
    <w:rsid w:val="00162C0B"/>
    <w:rsid w:val="001641FA"/>
    <w:rsid w:val="0016475A"/>
    <w:rsid w:val="00164971"/>
    <w:rsid w:val="00165ECC"/>
    <w:rsid w:val="001778AF"/>
    <w:rsid w:val="00181DCF"/>
    <w:rsid w:val="00182050"/>
    <w:rsid w:val="00182B7D"/>
    <w:rsid w:val="001845AC"/>
    <w:rsid w:val="00186866"/>
    <w:rsid w:val="00190B65"/>
    <w:rsid w:val="00193A18"/>
    <w:rsid w:val="001941D7"/>
    <w:rsid w:val="001955AE"/>
    <w:rsid w:val="001A3936"/>
    <w:rsid w:val="001A59CC"/>
    <w:rsid w:val="001A5BD5"/>
    <w:rsid w:val="001A7CC1"/>
    <w:rsid w:val="001B454A"/>
    <w:rsid w:val="001C2DC7"/>
    <w:rsid w:val="001C2EA3"/>
    <w:rsid w:val="001C3792"/>
    <w:rsid w:val="001C499E"/>
    <w:rsid w:val="001C564B"/>
    <w:rsid w:val="001C6C8F"/>
    <w:rsid w:val="001C6ED4"/>
    <w:rsid w:val="001D1169"/>
    <w:rsid w:val="001D2674"/>
    <w:rsid w:val="001D39FD"/>
    <w:rsid w:val="001D7E89"/>
    <w:rsid w:val="001E485B"/>
    <w:rsid w:val="001F0F91"/>
    <w:rsid w:val="001F1E3D"/>
    <w:rsid w:val="001F53F1"/>
    <w:rsid w:val="0020055A"/>
    <w:rsid w:val="00201AA1"/>
    <w:rsid w:val="00205239"/>
    <w:rsid w:val="00212AC0"/>
    <w:rsid w:val="00214764"/>
    <w:rsid w:val="00216D91"/>
    <w:rsid w:val="002208B8"/>
    <w:rsid w:val="00222195"/>
    <w:rsid w:val="00223717"/>
    <w:rsid w:val="002240C0"/>
    <w:rsid w:val="002240EA"/>
    <w:rsid w:val="002266E8"/>
    <w:rsid w:val="002277D2"/>
    <w:rsid w:val="002301FF"/>
    <w:rsid w:val="00230C7E"/>
    <w:rsid w:val="00231F8C"/>
    <w:rsid w:val="00232213"/>
    <w:rsid w:val="00235C7F"/>
    <w:rsid w:val="0024196A"/>
    <w:rsid w:val="00242DF7"/>
    <w:rsid w:val="00245DA5"/>
    <w:rsid w:val="00246F77"/>
    <w:rsid w:val="002527A5"/>
    <w:rsid w:val="002548B1"/>
    <w:rsid w:val="00255466"/>
    <w:rsid w:val="00255FE3"/>
    <w:rsid w:val="00260B8C"/>
    <w:rsid w:val="002610EC"/>
    <w:rsid w:val="002613E6"/>
    <w:rsid w:val="00261D9E"/>
    <w:rsid w:val="00262631"/>
    <w:rsid w:val="0026581E"/>
    <w:rsid w:val="002661E2"/>
    <w:rsid w:val="00275AD4"/>
    <w:rsid w:val="00275FAF"/>
    <w:rsid w:val="00280525"/>
    <w:rsid w:val="0028107C"/>
    <w:rsid w:val="0028231D"/>
    <w:rsid w:val="00287B24"/>
    <w:rsid w:val="00287DC0"/>
    <w:rsid w:val="00291485"/>
    <w:rsid w:val="00292470"/>
    <w:rsid w:val="00297440"/>
    <w:rsid w:val="00297745"/>
    <w:rsid w:val="002A25AE"/>
    <w:rsid w:val="002A3583"/>
    <w:rsid w:val="002B3DF1"/>
    <w:rsid w:val="002B64EA"/>
    <w:rsid w:val="002C5D15"/>
    <w:rsid w:val="002D41F4"/>
    <w:rsid w:val="002D7B0C"/>
    <w:rsid w:val="002D7B42"/>
    <w:rsid w:val="002E163A"/>
    <w:rsid w:val="002E21C3"/>
    <w:rsid w:val="002E2CD5"/>
    <w:rsid w:val="002E709B"/>
    <w:rsid w:val="002F1328"/>
    <w:rsid w:val="002F1D3D"/>
    <w:rsid w:val="00302866"/>
    <w:rsid w:val="00303749"/>
    <w:rsid w:val="00304833"/>
    <w:rsid w:val="00305195"/>
    <w:rsid w:val="00306581"/>
    <w:rsid w:val="00313596"/>
    <w:rsid w:val="00313FD8"/>
    <w:rsid w:val="00314970"/>
    <w:rsid w:val="00315EA9"/>
    <w:rsid w:val="00315ED6"/>
    <w:rsid w:val="00320087"/>
    <w:rsid w:val="003204BA"/>
    <w:rsid w:val="00321063"/>
    <w:rsid w:val="00323D7C"/>
    <w:rsid w:val="0032667B"/>
    <w:rsid w:val="00331D08"/>
    <w:rsid w:val="003323B5"/>
    <w:rsid w:val="003373EF"/>
    <w:rsid w:val="00346EBD"/>
    <w:rsid w:val="00347F89"/>
    <w:rsid w:val="00350FBE"/>
    <w:rsid w:val="00357BFF"/>
    <w:rsid w:val="00360917"/>
    <w:rsid w:val="003611D5"/>
    <w:rsid w:val="00362B02"/>
    <w:rsid w:val="0036404C"/>
    <w:rsid w:val="00364D77"/>
    <w:rsid w:val="003653D5"/>
    <w:rsid w:val="003714AA"/>
    <w:rsid w:val="00372CB6"/>
    <w:rsid w:val="00376A0A"/>
    <w:rsid w:val="00380B14"/>
    <w:rsid w:val="0038356B"/>
    <w:rsid w:val="00384305"/>
    <w:rsid w:val="0038457D"/>
    <w:rsid w:val="003907C6"/>
    <w:rsid w:val="0039268F"/>
    <w:rsid w:val="00392F9B"/>
    <w:rsid w:val="00394595"/>
    <w:rsid w:val="003945FF"/>
    <w:rsid w:val="0039465E"/>
    <w:rsid w:val="00394D62"/>
    <w:rsid w:val="003A1A19"/>
    <w:rsid w:val="003A5B0C"/>
    <w:rsid w:val="003A601F"/>
    <w:rsid w:val="003B348E"/>
    <w:rsid w:val="003B3ED5"/>
    <w:rsid w:val="003C138E"/>
    <w:rsid w:val="003C2DB8"/>
    <w:rsid w:val="003C39DC"/>
    <w:rsid w:val="003C599D"/>
    <w:rsid w:val="003D3D68"/>
    <w:rsid w:val="003D5FE8"/>
    <w:rsid w:val="003D629A"/>
    <w:rsid w:val="003D70F5"/>
    <w:rsid w:val="003E21AC"/>
    <w:rsid w:val="003E226B"/>
    <w:rsid w:val="003E3FE3"/>
    <w:rsid w:val="003E5D55"/>
    <w:rsid w:val="003E6330"/>
    <w:rsid w:val="003E7B62"/>
    <w:rsid w:val="003F0467"/>
    <w:rsid w:val="003F0B34"/>
    <w:rsid w:val="003F362F"/>
    <w:rsid w:val="00400A15"/>
    <w:rsid w:val="00405B8B"/>
    <w:rsid w:val="00405D0B"/>
    <w:rsid w:val="00411B18"/>
    <w:rsid w:val="00411C7E"/>
    <w:rsid w:val="004136AD"/>
    <w:rsid w:val="00415632"/>
    <w:rsid w:val="0042107E"/>
    <w:rsid w:val="00424375"/>
    <w:rsid w:val="004372DD"/>
    <w:rsid w:val="00440162"/>
    <w:rsid w:val="00441088"/>
    <w:rsid w:val="00441724"/>
    <w:rsid w:val="0044185E"/>
    <w:rsid w:val="0044231E"/>
    <w:rsid w:val="004454D6"/>
    <w:rsid w:val="00446431"/>
    <w:rsid w:val="00453185"/>
    <w:rsid w:val="00454148"/>
    <w:rsid w:val="004567CD"/>
    <w:rsid w:val="004621B3"/>
    <w:rsid w:val="0046364F"/>
    <w:rsid w:val="00465073"/>
    <w:rsid w:val="0047471A"/>
    <w:rsid w:val="00475402"/>
    <w:rsid w:val="00483A7A"/>
    <w:rsid w:val="00483D65"/>
    <w:rsid w:val="00486B3D"/>
    <w:rsid w:val="00490692"/>
    <w:rsid w:val="004925F2"/>
    <w:rsid w:val="004A4B9D"/>
    <w:rsid w:val="004A5CD2"/>
    <w:rsid w:val="004A66C3"/>
    <w:rsid w:val="004A66CF"/>
    <w:rsid w:val="004B1338"/>
    <w:rsid w:val="004B2785"/>
    <w:rsid w:val="004B3998"/>
    <w:rsid w:val="004C5FCA"/>
    <w:rsid w:val="004E077C"/>
    <w:rsid w:val="004E3969"/>
    <w:rsid w:val="00501528"/>
    <w:rsid w:val="00502B9B"/>
    <w:rsid w:val="00503949"/>
    <w:rsid w:val="00503C65"/>
    <w:rsid w:val="005069C1"/>
    <w:rsid w:val="0051216A"/>
    <w:rsid w:val="00514229"/>
    <w:rsid w:val="005156EC"/>
    <w:rsid w:val="005168A4"/>
    <w:rsid w:val="0052117E"/>
    <w:rsid w:val="00521B91"/>
    <w:rsid w:val="005252D2"/>
    <w:rsid w:val="00530C92"/>
    <w:rsid w:val="00535AD8"/>
    <w:rsid w:val="00547103"/>
    <w:rsid w:val="00554BE0"/>
    <w:rsid w:val="00554EDA"/>
    <w:rsid w:val="005576D8"/>
    <w:rsid w:val="00560848"/>
    <w:rsid w:val="00565E5F"/>
    <w:rsid w:val="00571172"/>
    <w:rsid w:val="0057200E"/>
    <w:rsid w:val="005725AC"/>
    <w:rsid w:val="00572A0F"/>
    <w:rsid w:val="00574FE0"/>
    <w:rsid w:val="00576744"/>
    <w:rsid w:val="00576D2D"/>
    <w:rsid w:val="00583FC8"/>
    <w:rsid w:val="00584F88"/>
    <w:rsid w:val="00587DF4"/>
    <w:rsid w:val="005946BE"/>
    <w:rsid w:val="00597E2F"/>
    <w:rsid w:val="005A2DFE"/>
    <w:rsid w:val="005A3FB2"/>
    <w:rsid w:val="005A6D94"/>
    <w:rsid w:val="005B0260"/>
    <w:rsid w:val="005B6C9C"/>
    <w:rsid w:val="005C047C"/>
    <w:rsid w:val="005C0FBD"/>
    <w:rsid w:val="005C2731"/>
    <w:rsid w:val="005C400B"/>
    <w:rsid w:val="005C49D0"/>
    <w:rsid w:val="005D367A"/>
    <w:rsid w:val="005D3E99"/>
    <w:rsid w:val="005D79B8"/>
    <w:rsid w:val="005E15AC"/>
    <w:rsid w:val="005E2580"/>
    <w:rsid w:val="005E4C30"/>
    <w:rsid w:val="005F09E7"/>
    <w:rsid w:val="005F15C5"/>
    <w:rsid w:val="005F2AB3"/>
    <w:rsid w:val="005F3914"/>
    <w:rsid w:val="005F439D"/>
    <w:rsid w:val="005F511A"/>
    <w:rsid w:val="005F58D6"/>
    <w:rsid w:val="0060030C"/>
    <w:rsid w:val="006011EC"/>
    <w:rsid w:val="00603AD5"/>
    <w:rsid w:val="00605B66"/>
    <w:rsid w:val="00605B68"/>
    <w:rsid w:val="00613889"/>
    <w:rsid w:val="006201CB"/>
    <w:rsid w:val="00620B7B"/>
    <w:rsid w:val="00622D2A"/>
    <w:rsid w:val="00622F6B"/>
    <w:rsid w:val="006233E9"/>
    <w:rsid w:val="00627765"/>
    <w:rsid w:val="00627A02"/>
    <w:rsid w:val="00630EB9"/>
    <w:rsid w:val="006335A0"/>
    <w:rsid w:val="006353E4"/>
    <w:rsid w:val="0064692C"/>
    <w:rsid w:val="00653F68"/>
    <w:rsid w:val="006613E1"/>
    <w:rsid w:val="00664DFD"/>
    <w:rsid w:val="00675085"/>
    <w:rsid w:val="006802C4"/>
    <w:rsid w:val="0068429A"/>
    <w:rsid w:val="00685FDD"/>
    <w:rsid w:val="00686DE8"/>
    <w:rsid w:val="006912DC"/>
    <w:rsid w:val="00693676"/>
    <w:rsid w:val="006974EF"/>
    <w:rsid w:val="006A5611"/>
    <w:rsid w:val="006A71DE"/>
    <w:rsid w:val="006A76D7"/>
    <w:rsid w:val="006A7BDB"/>
    <w:rsid w:val="006B1CCA"/>
    <w:rsid w:val="006B2D23"/>
    <w:rsid w:val="006B2E02"/>
    <w:rsid w:val="006B3EF4"/>
    <w:rsid w:val="006B6247"/>
    <w:rsid w:val="006C4E52"/>
    <w:rsid w:val="006C6A77"/>
    <w:rsid w:val="006D1F6D"/>
    <w:rsid w:val="006D49F0"/>
    <w:rsid w:val="006D7F2E"/>
    <w:rsid w:val="006E235E"/>
    <w:rsid w:val="006F0D3C"/>
    <w:rsid w:val="006F2EDC"/>
    <w:rsid w:val="006F5C9E"/>
    <w:rsid w:val="006F72F5"/>
    <w:rsid w:val="00704625"/>
    <w:rsid w:val="00705486"/>
    <w:rsid w:val="00707FD3"/>
    <w:rsid w:val="00710718"/>
    <w:rsid w:val="0071249D"/>
    <w:rsid w:val="007144BD"/>
    <w:rsid w:val="00715A9A"/>
    <w:rsid w:val="00716152"/>
    <w:rsid w:val="00716C2B"/>
    <w:rsid w:val="0071705C"/>
    <w:rsid w:val="0072030B"/>
    <w:rsid w:val="00720747"/>
    <w:rsid w:val="00720A8F"/>
    <w:rsid w:val="007228A6"/>
    <w:rsid w:val="00722BE8"/>
    <w:rsid w:val="00724064"/>
    <w:rsid w:val="007244CC"/>
    <w:rsid w:val="007277C2"/>
    <w:rsid w:val="0073042D"/>
    <w:rsid w:val="0073238D"/>
    <w:rsid w:val="00733A44"/>
    <w:rsid w:val="0074087D"/>
    <w:rsid w:val="00741417"/>
    <w:rsid w:val="00741C23"/>
    <w:rsid w:val="00745BC6"/>
    <w:rsid w:val="00747C4A"/>
    <w:rsid w:val="007504A1"/>
    <w:rsid w:val="007507F9"/>
    <w:rsid w:val="00751B0E"/>
    <w:rsid w:val="00752D5B"/>
    <w:rsid w:val="007538B8"/>
    <w:rsid w:val="00760C41"/>
    <w:rsid w:val="007616D3"/>
    <w:rsid w:val="007619B6"/>
    <w:rsid w:val="007636A0"/>
    <w:rsid w:val="007640A4"/>
    <w:rsid w:val="007661BA"/>
    <w:rsid w:val="00766392"/>
    <w:rsid w:val="00766405"/>
    <w:rsid w:val="0076691A"/>
    <w:rsid w:val="00767F21"/>
    <w:rsid w:val="00772DA9"/>
    <w:rsid w:val="0077365F"/>
    <w:rsid w:val="00775322"/>
    <w:rsid w:val="007814C9"/>
    <w:rsid w:val="00781510"/>
    <w:rsid w:val="00781627"/>
    <w:rsid w:val="00785740"/>
    <w:rsid w:val="00787700"/>
    <w:rsid w:val="00787A39"/>
    <w:rsid w:val="00791A8C"/>
    <w:rsid w:val="00794685"/>
    <w:rsid w:val="007A18E0"/>
    <w:rsid w:val="007A2F5A"/>
    <w:rsid w:val="007A4C3B"/>
    <w:rsid w:val="007A5AA1"/>
    <w:rsid w:val="007B3C0E"/>
    <w:rsid w:val="007B6E6D"/>
    <w:rsid w:val="007C0E2C"/>
    <w:rsid w:val="007C1230"/>
    <w:rsid w:val="007C2270"/>
    <w:rsid w:val="007C5004"/>
    <w:rsid w:val="007D0737"/>
    <w:rsid w:val="007D186F"/>
    <w:rsid w:val="007E3450"/>
    <w:rsid w:val="007E4DDC"/>
    <w:rsid w:val="007E5E71"/>
    <w:rsid w:val="007F3BA2"/>
    <w:rsid w:val="00801B7F"/>
    <w:rsid w:val="00802E02"/>
    <w:rsid w:val="00815A76"/>
    <w:rsid w:val="00816953"/>
    <w:rsid w:val="00816D4D"/>
    <w:rsid w:val="0082136B"/>
    <w:rsid w:val="00822F85"/>
    <w:rsid w:val="0082406E"/>
    <w:rsid w:val="00826DDD"/>
    <w:rsid w:val="008273B7"/>
    <w:rsid w:val="008277EF"/>
    <w:rsid w:val="00833C80"/>
    <w:rsid w:val="00835F7C"/>
    <w:rsid w:val="008437ED"/>
    <w:rsid w:val="0084417B"/>
    <w:rsid w:val="008443FA"/>
    <w:rsid w:val="008444BD"/>
    <w:rsid w:val="00845485"/>
    <w:rsid w:val="00845881"/>
    <w:rsid w:val="008474B0"/>
    <w:rsid w:val="008477F0"/>
    <w:rsid w:val="008478B1"/>
    <w:rsid w:val="00850EC8"/>
    <w:rsid w:val="00851354"/>
    <w:rsid w:val="00852250"/>
    <w:rsid w:val="00852F43"/>
    <w:rsid w:val="00854D77"/>
    <w:rsid w:val="008576F6"/>
    <w:rsid w:val="00857713"/>
    <w:rsid w:val="00862C21"/>
    <w:rsid w:val="00874376"/>
    <w:rsid w:val="00882053"/>
    <w:rsid w:val="00886874"/>
    <w:rsid w:val="008942A2"/>
    <w:rsid w:val="0089534A"/>
    <w:rsid w:val="008A529C"/>
    <w:rsid w:val="008A7CB4"/>
    <w:rsid w:val="008B2AD6"/>
    <w:rsid w:val="008B446A"/>
    <w:rsid w:val="008B4545"/>
    <w:rsid w:val="008B5E47"/>
    <w:rsid w:val="008C0880"/>
    <w:rsid w:val="008C27FD"/>
    <w:rsid w:val="008C4C9E"/>
    <w:rsid w:val="008C5C7A"/>
    <w:rsid w:val="008D3CE0"/>
    <w:rsid w:val="008D7FDC"/>
    <w:rsid w:val="008E4B7A"/>
    <w:rsid w:val="008E6248"/>
    <w:rsid w:val="008E736A"/>
    <w:rsid w:val="008F5E47"/>
    <w:rsid w:val="008F6EDE"/>
    <w:rsid w:val="00902002"/>
    <w:rsid w:val="00902CEB"/>
    <w:rsid w:val="009064C0"/>
    <w:rsid w:val="009078CB"/>
    <w:rsid w:val="00907EC2"/>
    <w:rsid w:val="0091215B"/>
    <w:rsid w:val="00912A0A"/>
    <w:rsid w:val="00913598"/>
    <w:rsid w:val="00913892"/>
    <w:rsid w:val="009215E3"/>
    <w:rsid w:val="00923E16"/>
    <w:rsid w:val="00936CF0"/>
    <w:rsid w:val="0093722D"/>
    <w:rsid w:val="00942106"/>
    <w:rsid w:val="0094260D"/>
    <w:rsid w:val="009429F9"/>
    <w:rsid w:val="00946121"/>
    <w:rsid w:val="00952A59"/>
    <w:rsid w:val="00952B21"/>
    <w:rsid w:val="00955CDC"/>
    <w:rsid w:val="00956783"/>
    <w:rsid w:val="00957248"/>
    <w:rsid w:val="00957969"/>
    <w:rsid w:val="00962A4D"/>
    <w:rsid w:val="009634E9"/>
    <w:rsid w:val="00964A22"/>
    <w:rsid w:val="009656E9"/>
    <w:rsid w:val="00967C71"/>
    <w:rsid w:val="00967E19"/>
    <w:rsid w:val="00976E17"/>
    <w:rsid w:val="00977556"/>
    <w:rsid w:val="009800AB"/>
    <w:rsid w:val="00981DFC"/>
    <w:rsid w:val="00984B1D"/>
    <w:rsid w:val="00985264"/>
    <w:rsid w:val="009856A1"/>
    <w:rsid w:val="00990D91"/>
    <w:rsid w:val="009915B2"/>
    <w:rsid w:val="00992B92"/>
    <w:rsid w:val="00995E7D"/>
    <w:rsid w:val="009A056D"/>
    <w:rsid w:val="009A17FC"/>
    <w:rsid w:val="009A2869"/>
    <w:rsid w:val="009A50D4"/>
    <w:rsid w:val="009A7614"/>
    <w:rsid w:val="009A7A85"/>
    <w:rsid w:val="009B2DA5"/>
    <w:rsid w:val="009C016F"/>
    <w:rsid w:val="009C26DF"/>
    <w:rsid w:val="009C2A7B"/>
    <w:rsid w:val="009C3C75"/>
    <w:rsid w:val="009D24F2"/>
    <w:rsid w:val="009D28D6"/>
    <w:rsid w:val="009D5669"/>
    <w:rsid w:val="009D5CD7"/>
    <w:rsid w:val="009E17E1"/>
    <w:rsid w:val="009E1BBE"/>
    <w:rsid w:val="009E1DE2"/>
    <w:rsid w:val="009E45C5"/>
    <w:rsid w:val="009E47B1"/>
    <w:rsid w:val="009F003E"/>
    <w:rsid w:val="009F0109"/>
    <w:rsid w:val="009F01E9"/>
    <w:rsid w:val="009F1185"/>
    <w:rsid w:val="009F4FB0"/>
    <w:rsid w:val="00A024FF"/>
    <w:rsid w:val="00A039A3"/>
    <w:rsid w:val="00A05E18"/>
    <w:rsid w:val="00A06EFE"/>
    <w:rsid w:val="00A13F07"/>
    <w:rsid w:val="00A13F2D"/>
    <w:rsid w:val="00A16DE2"/>
    <w:rsid w:val="00A170E5"/>
    <w:rsid w:val="00A2146F"/>
    <w:rsid w:val="00A22154"/>
    <w:rsid w:val="00A238E9"/>
    <w:rsid w:val="00A23E76"/>
    <w:rsid w:val="00A26908"/>
    <w:rsid w:val="00A26B32"/>
    <w:rsid w:val="00A27593"/>
    <w:rsid w:val="00A30F2D"/>
    <w:rsid w:val="00A34BB9"/>
    <w:rsid w:val="00A35787"/>
    <w:rsid w:val="00A3685C"/>
    <w:rsid w:val="00A42123"/>
    <w:rsid w:val="00A43B4C"/>
    <w:rsid w:val="00A478DC"/>
    <w:rsid w:val="00A518F5"/>
    <w:rsid w:val="00A65CB5"/>
    <w:rsid w:val="00A66B85"/>
    <w:rsid w:val="00A701AF"/>
    <w:rsid w:val="00A7137C"/>
    <w:rsid w:val="00A75504"/>
    <w:rsid w:val="00A811F2"/>
    <w:rsid w:val="00A82276"/>
    <w:rsid w:val="00A83EBE"/>
    <w:rsid w:val="00A8594A"/>
    <w:rsid w:val="00A8687B"/>
    <w:rsid w:val="00A92B79"/>
    <w:rsid w:val="00A9695B"/>
    <w:rsid w:val="00A97985"/>
    <w:rsid w:val="00AA0515"/>
    <w:rsid w:val="00AA3E8B"/>
    <w:rsid w:val="00AA5A5A"/>
    <w:rsid w:val="00AA62AB"/>
    <w:rsid w:val="00AB05CF"/>
    <w:rsid w:val="00AB0DA8"/>
    <w:rsid w:val="00AB18CA"/>
    <w:rsid w:val="00AB26EA"/>
    <w:rsid w:val="00AB5327"/>
    <w:rsid w:val="00AB6AE5"/>
    <w:rsid w:val="00AB7619"/>
    <w:rsid w:val="00AC01E7"/>
    <w:rsid w:val="00AC4530"/>
    <w:rsid w:val="00AC7B89"/>
    <w:rsid w:val="00AD16B9"/>
    <w:rsid w:val="00AD4609"/>
    <w:rsid w:val="00AD4D22"/>
    <w:rsid w:val="00AE4D6D"/>
    <w:rsid w:val="00AE62AE"/>
    <w:rsid w:val="00AE65F6"/>
    <w:rsid w:val="00AF053E"/>
    <w:rsid w:val="00AF5BCB"/>
    <w:rsid w:val="00AF5E45"/>
    <w:rsid w:val="00B00587"/>
    <w:rsid w:val="00B039E8"/>
    <w:rsid w:val="00B04F10"/>
    <w:rsid w:val="00B0660B"/>
    <w:rsid w:val="00B11B60"/>
    <w:rsid w:val="00B14B45"/>
    <w:rsid w:val="00B155E8"/>
    <w:rsid w:val="00B15F75"/>
    <w:rsid w:val="00B2194E"/>
    <w:rsid w:val="00B301EF"/>
    <w:rsid w:val="00B31F29"/>
    <w:rsid w:val="00B32DAF"/>
    <w:rsid w:val="00B3499A"/>
    <w:rsid w:val="00B35787"/>
    <w:rsid w:val="00B3773F"/>
    <w:rsid w:val="00B37E68"/>
    <w:rsid w:val="00B468CC"/>
    <w:rsid w:val="00B47762"/>
    <w:rsid w:val="00B52FB3"/>
    <w:rsid w:val="00B5351A"/>
    <w:rsid w:val="00B54655"/>
    <w:rsid w:val="00B6045F"/>
    <w:rsid w:val="00B60BEA"/>
    <w:rsid w:val="00B7242A"/>
    <w:rsid w:val="00B8007E"/>
    <w:rsid w:val="00B8071F"/>
    <w:rsid w:val="00B82B4E"/>
    <w:rsid w:val="00B8420E"/>
    <w:rsid w:val="00B87831"/>
    <w:rsid w:val="00B90CE1"/>
    <w:rsid w:val="00BA1A23"/>
    <w:rsid w:val="00BA2134"/>
    <w:rsid w:val="00BA22EC"/>
    <w:rsid w:val="00BA7D98"/>
    <w:rsid w:val="00BB076C"/>
    <w:rsid w:val="00BB2F2F"/>
    <w:rsid w:val="00BB7E68"/>
    <w:rsid w:val="00BC2025"/>
    <w:rsid w:val="00BC284F"/>
    <w:rsid w:val="00BC2CD2"/>
    <w:rsid w:val="00BC6483"/>
    <w:rsid w:val="00BC69E3"/>
    <w:rsid w:val="00BC7335"/>
    <w:rsid w:val="00BD542D"/>
    <w:rsid w:val="00BD6E66"/>
    <w:rsid w:val="00BD70B7"/>
    <w:rsid w:val="00BE1962"/>
    <w:rsid w:val="00BE4821"/>
    <w:rsid w:val="00BF17F2"/>
    <w:rsid w:val="00BF6494"/>
    <w:rsid w:val="00C00404"/>
    <w:rsid w:val="00C00540"/>
    <w:rsid w:val="00C039C2"/>
    <w:rsid w:val="00C12ACC"/>
    <w:rsid w:val="00C172AE"/>
    <w:rsid w:val="00C178C7"/>
    <w:rsid w:val="00C17BE6"/>
    <w:rsid w:val="00C343F5"/>
    <w:rsid w:val="00C40555"/>
    <w:rsid w:val="00C40D51"/>
    <w:rsid w:val="00C429A6"/>
    <w:rsid w:val="00C45D3B"/>
    <w:rsid w:val="00C46BF4"/>
    <w:rsid w:val="00C504F8"/>
    <w:rsid w:val="00C52804"/>
    <w:rsid w:val="00C52A99"/>
    <w:rsid w:val="00C52AB7"/>
    <w:rsid w:val="00C53C7B"/>
    <w:rsid w:val="00C5436A"/>
    <w:rsid w:val="00C61654"/>
    <w:rsid w:val="00C63235"/>
    <w:rsid w:val="00C70F84"/>
    <w:rsid w:val="00C727B3"/>
    <w:rsid w:val="00C72BA2"/>
    <w:rsid w:val="00C84E4C"/>
    <w:rsid w:val="00C87044"/>
    <w:rsid w:val="00C900B1"/>
    <w:rsid w:val="00C92207"/>
    <w:rsid w:val="00C94D17"/>
    <w:rsid w:val="00CA3AC7"/>
    <w:rsid w:val="00CB17F5"/>
    <w:rsid w:val="00CB2360"/>
    <w:rsid w:val="00CB2640"/>
    <w:rsid w:val="00CB27C6"/>
    <w:rsid w:val="00CB463B"/>
    <w:rsid w:val="00CB5B82"/>
    <w:rsid w:val="00CB782D"/>
    <w:rsid w:val="00CC54E0"/>
    <w:rsid w:val="00CC65A8"/>
    <w:rsid w:val="00CC7DBB"/>
    <w:rsid w:val="00CD4219"/>
    <w:rsid w:val="00CD5490"/>
    <w:rsid w:val="00CD6369"/>
    <w:rsid w:val="00CE2A37"/>
    <w:rsid w:val="00CE3E54"/>
    <w:rsid w:val="00CF2E1A"/>
    <w:rsid w:val="00CF4C81"/>
    <w:rsid w:val="00CF6EC0"/>
    <w:rsid w:val="00CF715C"/>
    <w:rsid w:val="00D022EC"/>
    <w:rsid w:val="00D05217"/>
    <w:rsid w:val="00D056D2"/>
    <w:rsid w:val="00D06182"/>
    <w:rsid w:val="00D068F3"/>
    <w:rsid w:val="00D125BD"/>
    <w:rsid w:val="00D12661"/>
    <w:rsid w:val="00D14F61"/>
    <w:rsid w:val="00D1582D"/>
    <w:rsid w:val="00D17C91"/>
    <w:rsid w:val="00D22BD9"/>
    <w:rsid w:val="00D2569D"/>
    <w:rsid w:val="00D27A1B"/>
    <w:rsid w:val="00D30806"/>
    <w:rsid w:val="00D31A5C"/>
    <w:rsid w:val="00D34DC1"/>
    <w:rsid w:val="00D403F7"/>
    <w:rsid w:val="00D42356"/>
    <w:rsid w:val="00D429C6"/>
    <w:rsid w:val="00D433EC"/>
    <w:rsid w:val="00D53525"/>
    <w:rsid w:val="00D559DE"/>
    <w:rsid w:val="00D56FEB"/>
    <w:rsid w:val="00D6115B"/>
    <w:rsid w:val="00D61DD0"/>
    <w:rsid w:val="00D62096"/>
    <w:rsid w:val="00D627E5"/>
    <w:rsid w:val="00D6443F"/>
    <w:rsid w:val="00D649B5"/>
    <w:rsid w:val="00D65AFD"/>
    <w:rsid w:val="00D66E63"/>
    <w:rsid w:val="00D71365"/>
    <w:rsid w:val="00D71DEF"/>
    <w:rsid w:val="00D74E3E"/>
    <w:rsid w:val="00D75E0F"/>
    <w:rsid w:val="00D77D4C"/>
    <w:rsid w:val="00D830E8"/>
    <w:rsid w:val="00D84240"/>
    <w:rsid w:val="00D86A30"/>
    <w:rsid w:val="00D8777A"/>
    <w:rsid w:val="00D877CD"/>
    <w:rsid w:val="00D87F0E"/>
    <w:rsid w:val="00D9201C"/>
    <w:rsid w:val="00D9275B"/>
    <w:rsid w:val="00D92EAD"/>
    <w:rsid w:val="00D94333"/>
    <w:rsid w:val="00D94CC2"/>
    <w:rsid w:val="00DA1633"/>
    <w:rsid w:val="00DA29C3"/>
    <w:rsid w:val="00DA3E9B"/>
    <w:rsid w:val="00DA6422"/>
    <w:rsid w:val="00DB0557"/>
    <w:rsid w:val="00DB2C80"/>
    <w:rsid w:val="00DB6004"/>
    <w:rsid w:val="00DC05ED"/>
    <w:rsid w:val="00DC2340"/>
    <w:rsid w:val="00DC2FB0"/>
    <w:rsid w:val="00DC30DA"/>
    <w:rsid w:val="00DD0488"/>
    <w:rsid w:val="00DD07F9"/>
    <w:rsid w:val="00DE287B"/>
    <w:rsid w:val="00DE603B"/>
    <w:rsid w:val="00DE6254"/>
    <w:rsid w:val="00DF129D"/>
    <w:rsid w:val="00DF4371"/>
    <w:rsid w:val="00DF625F"/>
    <w:rsid w:val="00DF74DB"/>
    <w:rsid w:val="00E01841"/>
    <w:rsid w:val="00E045FD"/>
    <w:rsid w:val="00E05976"/>
    <w:rsid w:val="00E1082D"/>
    <w:rsid w:val="00E126C1"/>
    <w:rsid w:val="00E21473"/>
    <w:rsid w:val="00E22935"/>
    <w:rsid w:val="00E22C67"/>
    <w:rsid w:val="00E2466B"/>
    <w:rsid w:val="00E3023E"/>
    <w:rsid w:val="00E3354B"/>
    <w:rsid w:val="00E34F46"/>
    <w:rsid w:val="00E375D2"/>
    <w:rsid w:val="00E42C07"/>
    <w:rsid w:val="00E43E04"/>
    <w:rsid w:val="00E44E20"/>
    <w:rsid w:val="00E463F1"/>
    <w:rsid w:val="00E47264"/>
    <w:rsid w:val="00E4774F"/>
    <w:rsid w:val="00E4787F"/>
    <w:rsid w:val="00E47A67"/>
    <w:rsid w:val="00E50679"/>
    <w:rsid w:val="00E50799"/>
    <w:rsid w:val="00E552A4"/>
    <w:rsid w:val="00E604BE"/>
    <w:rsid w:val="00E6190A"/>
    <w:rsid w:val="00E63251"/>
    <w:rsid w:val="00E70066"/>
    <w:rsid w:val="00E70C40"/>
    <w:rsid w:val="00E710C7"/>
    <w:rsid w:val="00E71C98"/>
    <w:rsid w:val="00E80DED"/>
    <w:rsid w:val="00E8187B"/>
    <w:rsid w:val="00E95D5E"/>
    <w:rsid w:val="00E95ED3"/>
    <w:rsid w:val="00EA3904"/>
    <w:rsid w:val="00EA395D"/>
    <w:rsid w:val="00EA5594"/>
    <w:rsid w:val="00EA7542"/>
    <w:rsid w:val="00EB1769"/>
    <w:rsid w:val="00EB2280"/>
    <w:rsid w:val="00EB334A"/>
    <w:rsid w:val="00EC0773"/>
    <w:rsid w:val="00EC1621"/>
    <w:rsid w:val="00EC1FF0"/>
    <w:rsid w:val="00EC32C8"/>
    <w:rsid w:val="00EC50F6"/>
    <w:rsid w:val="00EC662E"/>
    <w:rsid w:val="00ED07FE"/>
    <w:rsid w:val="00ED307A"/>
    <w:rsid w:val="00EE049D"/>
    <w:rsid w:val="00EE2721"/>
    <w:rsid w:val="00EE2A0B"/>
    <w:rsid w:val="00EE6B4F"/>
    <w:rsid w:val="00EF6029"/>
    <w:rsid w:val="00F16DA0"/>
    <w:rsid w:val="00F2124F"/>
    <w:rsid w:val="00F234C7"/>
    <w:rsid w:val="00F23554"/>
    <w:rsid w:val="00F241DA"/>
    <w:rsid w:val="00F24740"/>
    <w:rsid w:val="00F27CEA"/>
    <w:rsid w:val="00F30571"/>
    <w:rsid w:val="00F335CB"/>
    <w:rsid w:val="00F35DB1"/>
    <w:rsid w:val="00F3651F"/>
    <w:rsid w:val="00F36D0F"/>
    <w:rsid w:val="00F37CA5"/>
    <w:rsid w:val="00F37E2F"/>
    <w:rsid w:val="00F4144F"/>
    <w:rsid w:val="00F42294"/>
    <w:rsid w:val="00F42F7B"/>
    <w:rsid w:val="00F459EB"/>
    <w:rsid w:val="00F4739D"/>
    <w:rsid w:val="00F52C9C"/>
    <w:rsid w:val="00F55132"/>
    <w:rsid w:val="00F55BE1"/>
    <w:rsid w:val="00F62F4F"/>
    <w:rsid w:val="00F6336A"/>
    <w:rsid w:val="00F72065"/>
    <w:rsid w:val="00F72ED5"/>
    <w:rsid w:val="00F75828"/>
    <w:rsid w:val="00F778DC"/>
    <w:rsid w:val="00F806D2"/>
    <w:rsid w:val="00F832E8"/>
    <w:rsid w:val="00F849BE"/>
    <w:rsid w:val="00F94A4B"/>
    <w:rsid w:val="00F97AD4"/>
    <w:rsid w:val="00FA166C"/>
    <w:rsid w:val="00FA521E"/>
    <w:rsid w:val="00FA74C5"/>
    <w:rsid w:val="00FB0917"/>
    <w:rsid w:val="00FB0F16"/>
    <w:rsid w:val="00FB1D7F"/>
    <w:rsid w:val="00FB44EC"/>
    <w:rsid w:val="00FB59FB"/>
    <w:rsid w:val="00FB72A0"/>
    <w:rsid w:val="00FC35C5"/>
    <w:rsid w:val="00FC7DBF"/>
    <w:rsid w:val="00FE4FE6"/>
    <w:rsid w:val="00FE53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9" w:unhideWhenUsed="0" w:qFormat="1"/>
    <w:lsdException w:name="Default Paragraph Font" w:uiPriority="1"/>
    <w:lsdException w:name="Subtitle" w:uiPriority="9" w:unhideWhenUsed="0" w:qFormat="1"/>
    <w:lsdException w:name="Strong" w:uiPriority="9" w:unhideWhenUsed="0" w:qFormat="1"/>
    <w:lsdException w:name="Emphasis" w:uiPriority="9" w:unhideWhenUsed="0" w:qFormat="1"/>
    <w:lsdException w:name="Table Grid" w:semiHidden="0" w:uiPriority="39" w:unhideWhenUsed="0"/>
    <w:lsdException w:name="Placeholder Text" w:unhideWhenUsed="0"/>
    <w:lsdException w:name="No Spacing"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9" w:unhideWhenUsed="0" w:qFormat="1"/>
    <w:lsdException w:name="Quote" w:uiPriority="9" w:unhideWhenUsed="0" w:qFormat="1"/>
    <w:lsdException w:name="Intense Quote" w:uiPriority="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 w:unhideWhenUsed="0" w:qFormat="1"/>
    <w:lsdException w:name="Intense Emphasis" w:uiPriority="9" w:unhideWhenUsed="0" w:qFormat="1"/>
    <w:lsdException w:name="Subtle Reference" w:uiPriority="9" w:unhideWhenUsed="0" w:qFormat="1"/>
    <w:lsdException w:name="Intense Reference" w:uiPriority="9" w:unhideWhenUsed="0" w:qFormat="1"/>
    <w:lsdException w:name="Book Title" w:uiPriority="9" w:unhideWhenUsed="0" w:qFormat="1"/>
    <w:lsdException w:name="Bibliography" w:uiPriority="37"/>
    <w:lsdException w:name="TOC Heading" w:uiPriority="39" w:qFormat="1"/>
  </w:latentStyles>
  <w:style w:type="paragraph" w:default="1" w:styleId="Standard">
    <w:name w:val="Normal"/>
    <w:aliases w:val="ekv.grundtext.arial"/>
    <w:qFormat/>
    <w:rsid w:val="00060050"/>
    <w:pPr>
      <w:tabs>
        <w:tab w:val="left" w:pos="340"/>
        <w:tab w:val="left" w:pos="595"/>
        <w:tab w:val="left" w:pos="851"/>
      </w:tabs>
      <w:spacing w:after="0" w:line="254" w:lineRule="exact"/>
    </w:pPr>
    <w:rPr>
      <w:rFonts w:ascii="Arial" w:hAnsi="Arial"/>
      <w:noProof/>
      <w:sz w:val="19"/>
    </w:rPr>
  </w:style>
  <w:style w:type="paragraph" w:styleId="berschrift3">
    <w:name w:val="heading 3"/>
    <w:basedOn w:val="Standard"/>
    <w:link w:val="berschrift3Zchn"/>
    <w:uiPriority w:val="9"/>
    <w:qFormat/>
    <w:rsid w:val="008444BD"/>
    <w:pPr>
      <w:tabs>
        <w:tab w:val="clear" w:pos="340"/>
        <w:tab w:val="clear" w:pos="595"/>
        <w:tab w:val="clear" w:pos="851"/>
      </w:tabs>
      <w:spacing w:before="100" w:beforeAutospacing="1" w:after="100" w:afterAutospacing="1" w:line="240" w:lineRule="auto"/>
      <w:outlineLvl w:val="2"/>
    </w:pPr>
    <w:rPr>
      <w:rFonts w:ascii="Times New Roman" w:eastAsia="Times New Roman" w:hAnsi="Times New Roman" w:cs="Times New Roman"/>
      <w:b/>
      <w:bCs/>
      <w:noProof w:val="0"/>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3D3D68"/>
    <w:pPr>
      <w:spacing w:line="240" w:lineRule="auto"/>
    </w:pPr>
    <w:rPr>
      <w:sz w:val="16"/>
    </w:rPr>
  </w:style>
  <w:style w:type="paragraph" w:customStyle="1" w:styleId="ekvkvnummer">
    <w:name w:val="ekv.kv.nummer"/>
    <w:basedOn w:val="Standard"/>
    <w:uiPriority w:val="48"/>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AB18CA"/>
  </w:style>
  <w:style w:type="character" w:customStyle="1" w:styleId="ekvsymbol">
    <w:name w:val="ekv.symbol"/>
    <w:basedOn w:val="Absatz-Standardschriftart"/>
    <w:uiPriority w:val="1"/>
    <w:semiHidden/>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customStyle="1" w:styleId="GridTableLight">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semiHidden/>
    <w:qFormat/>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A3685C"/>
    <w:rPr>
      <w:b/>
      <w:sz w:val="24"/>
    </w:rPr>
  </w:style>
  <w:style w:type="paragraph" w:customStyle="1" w:styleId="ekvaufgabenwortkarte">
    <w:name w:val="ekv.aufgaben.wortkarte"/>
    <w:basedOn w:val="Standard"/>
    <w:uiPriority w:val="99"/>
    <w:semiHidden/>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semiHidden/>
    <w:qFormat/>
    <w:rsid w:val="0044185E"/>
    <w:pPr>
      <w:shd w:val="clear" w:color="auto" w:fill="A6A6A6" w:themeFill="background1" w:themeFillShade="A6"/>
      <w:spacing w:before="40" w:after="120"/>
    </w:pPr>
  </w:style>
  <w:style w:type="paragraph" w:customStyle="1" w:styleId="ekvboxtext">
    <w:name w:val="ekv.box.text"/>
    <w:basedOn w:val="Standard"/>
    <w:uiPriority w:val="99"/>
    <w:semiHidden/>
    <w:qFormat/>
    <w:rsid w:val="00603AD5"/>
    <w:pPr>
      <w:shd w:val="clear" w:color="auto" w:fill="D9D9D9" w:themeFill="background1" w:themeFillShade="D9"/>
    </w:pPr>
  </w:style>
  <w:style w:type="paragraph" w:styleId="Kopfzeile">
    <w:name w:val="header"/>
    <w:aliases w:val="ekv.kopfzeile"/>
    <w:basedOn w:val="Standard"/>
    <w:link w:val="KopfzeileZchn"/>
    <w:uiPriority w:val="99"/>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qFormat/>
    <w:rsid w:val="003D3D68"/>
    <w:pPr>
      <w:spacing w:line="127" w:lineRule="exact"/>
    </w:pPr>
  </w:style>
  <w:style w:type="character" w:customStyle="1" w:styleId="ekvhandschriftunterstrichen">
    <w:name w:val="ekv.handschrift.unterstrichen"/>
    <w:basedOn w:val="Absatz-Standardschriftart"/>
    <w:uiPriority w:val="20"/>
    <w:qFormat/>
    <w:rsid w:val="00BA1A23"/>
    <w:rPr>
      <w:rFonts w:ascii="Comic Sans MS" w:hAnsi="Comic Sans MS"/>
      <w:noProof/>
      <w:color w:val="000000" w:themeColor="text1"/>
      <w:u w:val="single" w:color="000000" w:themeColor="text1"/>
      <w:lang w:val="de-DE"/>
    </w:rPr>
  </w:style>
  <w:style w:type="character" w:customStyle="1" w:styleId="ekvhandschrift">
    <w:name w:val="ekv.handschrift"/>
    <w:basedOn w:val="Absatz-Standardschriftart"/>
    <w:uiPriority w:val="19"/>
    <w:qFormat/>
    <w:rsid w:val="00BA1A23"/>
    <w:rPr>
      <w:rFonts w:ascii="Comic Sans MS" w:hAnsi="Comic Sans MS"/>
      <w:noProof/>
      <w:color w:val="000000" w:themeColor="text1"/>
      <w:lang w:val="de-DE"/>
    </w:rPr>
  </w:style>
  <w:style w:type="character" w:customStyle="1" w:styleId="ekvlsung">
    <w:name w:val="ekv.lösung"/>
    <w:basedOn w:val="Absatz-Standardschriftart"/>
    <w:uiPriority w:val="21"/>
    <w:qFormat/>
    <w:rsid w:val="00BA1A23"/>
    <w:rPr>
      <w:rFonts w:ascii="Comic Sans MS" w:hAnsi="Comic Sans MS"/>
      <w:noProof/>
      <w:color w:val="000000" w:themeColor="text1"/>
      <w:lang w:val="de-DE"/>
    </w:rPr>
  </w:style>
  <w:style w:type="character" w:customStyle="1" w:styleId="ekvlsungunterstrichen">
    <w:name w:val="ekv.lösung.unterstrichen"/>
    <w:basedOn w:val="Absatz-Standardschriftart"/>
    <w:uiPriority w:val="22"/>
    <w:qFormat/>
    <w:rsid w:val="00BA1A23"/>
    <w:rPr>
      <w:rFonts w:ascii="Comic Sans MS" w:hAnsi="Comic Sans MS"/>
      <w:noProof/>
      <w:color w:val="000000" w:themeColor="text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semiHidden/>
    <w:qFormat/>
    <w:rsid w:val="000520A2"/>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7A18E0"/>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BC2025"/>
    <w:pPr>
      <w:tabs>
        <w:tab w:val="left" w:pos="9327"/>
      </w:tabs>
      <w:spacing w:line="452" w:lineRule="exact"/>
    </w:pPr>
    <w:rPr>
      <w:sz w:val="21"/>
    </w:r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character" w:customStyle="1" w:styleId="ekvlckentext">
    <w:name w:val="ekv.lückentext"/>
    <w:basedOn w:val="Absatz-Standardschriftart"/>
    <w:uiPriority w:val="23"/>
    <w:qFormat/>
    <w:rsid w:val="00014D7E"/>
    <w:rPr>
      <w:rFonts w:ascii="Times New Roman" w:hAnsi="Times New Roman"/>
      <w:i/>
      <w:color w:val="000000" w:themeColor="text1"/>
      <w:sz w:val="20"/>
      <w:u w:val="none" w:color="000000" w:themeColor="text1"/>
    </w:rPr>
  </w:style>
  <w:style w:type="character" w:customStyle="1" w:styleId="ekvlckentextunterstrichen">
    <w:name w:val="ekv.lückentext.unterstrichen"/>
    <w:basedOn w:val="Absatz-Standardschriftart"/>
    <w:uiPriority w:val="24"/>
    <w:qFormat/>
    <w:rsid w:val="00014D7E"/>
    <w:rPr>
      <w:rFonts w:ascii="Times New Roman" w:hAnsi="Times New Roman"/>
      <w:i/>
      <w:color w:val="000000" w:themeColor="text1"/>
      <w:sz w:val="20"/>
      <w:u w:val="single" w:color="000000" w:themeColor="text1"/>
    </w:rPr>
  </w:style>
  <w:style w:type="character" w:customStyle="1" w:styleId="ekvlckentextunterstrichenausgeblendet">
    <w:name w:val="ekv.lückentext.unterstrichen.ausgeblendet"/>
    <w:basedOn w:val="Absatz-Standardschriftart"/>
    <w:uiPriority w:val="9"/>
    <w:semiHidden/>
    <w:qFormat/>
    <w:rsid w:val="005F511A"/>
    <w:rPr>
      <w:rFonts w:ascii="Times New Roman" w:hAnsi="Times New Roman"/>
      <w:i/>
      <w:color w:val="FFFFFF" w:themeColor="background1"/>
      <w:sz w:val="20"/>
      <w:u w:val="single" w:color="000000" w:themeColor="text1"/>
    </w:rPr>
  </w:style>
  <w:style w:type="paragraph" w:customStyle="1" w:styleId="ekvue1arial">
    <w:name w:val="ekv.ue1.arial"/>
    <w:basedOn w:val="Standard"/>
    <w:qFormat/>
    <w:rsid w:val="000E343E"/>
    <w:pPr>
      <w:spacing w:line="240" w:lineRule="auto"/>
    </w:pPr>
    <w:rPr>
      <w:b/>
      <w:sz w:val="41"/>
    </w:rPr>
  </w:style>
  <w:style w:type="paragraph" w:customStyle="1" w:styleId="ekvue2arial">
    <w:name w:val="ekv.ue2.arial"/>
    <w:basedOn w:val="Standard"/>
    <w:qFormat/>
    <w:rsid w:val="001D7E89"/>
    <w:pPr>
      <w:spacing w:line="240" w:lineRule="auto"/>
    </w:pPr>
    <w:rPr>
      <w:b/>
      <w:sz w:val="27"/>
    </w:rPr>
  </w:style>
  <w:style w:type="paragraph" w:customStyle="1" w:styleId="ekvue3arial">
    <w:name w:val="ekv.ue3.arial"/>
    <w:basedOn w:val="Standard"/>
    <w:qFormat/>
    <w:rsid w:val="000E343E"/>
    <w:pPr>
      <w:spacing w:line="240" w:lineRule="auto"/>
    </w:pPr>
    <w:rPr>
      <w:b/>
    </w:rPr>
  </w:style>
  <w:style w:type="paragraph" w:customStyle="1" w:styleId="ekvschnittbox">
    <w:name w:val="ekv.schnittbox"/>
    <w:basedOn w:val="Standard"/>
    <w:uiPriority w:val="99"/>
    <w:semiHidden/>
    <w:qFormat/>
    <w:rsid w:val="00E80DED"/>
    <w:pPr>
      <w:tabs>
        <w:tab w:val="clear" w:pos="340"/>
        <w:tab w:val="clear" w:pos="595"/>
        <w:tab w:val="clear" w:pos="851"/>
      </w:tabs>
      <w:spacing w:line="240" w:lineRule="auto"/>
      <w:jc w:val="center"/>
    </w:pPr>
    <w:rPr>
      <w:rFonts w:eastAsia="Times New Roman" w:cs="Times New Roman"/>
      <w:b/>
      <w:noProof w:val="0"/>
      <w:sz w:val="25"/>
      <w:szCs w:val="24"/>
      <w:lang w:eastAsia="de-DE"/>
    </w:rPr>
  </w:style>
  <w:style w:type="paragraph" w:customStyle="1" w:styleId="ekvkapitel">
    <w:name w:val="ekv.kapitel"/>
    <w:basedOn w:val="Standard"/>
    <w:uiPriority w:val="49"/>
    <w:qFormat/>
    <w:rsid w:val="002C5D15"/>
    <w:pPr>
      <w:spacing w:line="240" w:lineRule="auto"/>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4136AD"/>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CD4219"/>
    <w:pPr>
      <w:ind w:left="57"/>
    </w:pPr>
    <w:rPr>
      <w:sz w:val="18"/>
    </w:rPr>
  </w:style>
  <w:style w:type="paragraph" w:customStyle="1" w:styleId="ekvtabellezentriert">
    <w:name w:val="ekv.tabelle.zentriert"/>
    <w:basedOn w:val="Standard"/>
    <w:qFormat/>
    <w:rsid w:val="00CD4219"/>
    <w:pPr>
      <w:jc w:val="center"/>
    </w:pPr>
    <w:rPr>
      <w:sz w:val="18"/>
    </w:rPr>
  </w:style>
  <w:style w:type="character" w:customStyle="1" w:styleId="ekvsymbolaufzhlung">
    <w:name w:val="ekv.symbol.aufzählung"/>
    <w:basedOn w:val="Absatz-Standardschriftart"/>
    <w:uiPriority w:val="1"/>
    <w:semiHidden/>
    <w:qFormat/>
    <w:rsid w:val="006A5611"/>
    <w:rPr>
      <w:sz w:val="17"/>
    </w:rPr>
  </w:style>
  <w:style w:type="character" w:customStyle="1" w:styleId="ekvsymbolaufzhlungszeichen">
    <w:name w:val="ekv.symbol.aufzählungszeichen"/>
    <w:basedOn w:val="Absatz-Standardschriftart"/>
    <w:uiPriority w:val="1"/>
    <w:semiHidden/>
    <w:qFormat/>
    <w:rsid w:val="006A5611"/>
    <w:rPr>
      <w:sz w:val="17"/>
    </w:rPr>
  </w:style>
  <w:style w:type="paragraph" w:customStyle="1" w:styleId="ekvtabellevertikal">
    <w:name w:val="ekv.tabelle.vertikal"/>
    <w:basedOn w:val="Standard"/>
    <w:rsid w:val="00B3773F"/>
    <w:pPr>
      <w:tabs>
        <w:tab w:val="clear" w:pos="595"/>
      </w:tabs>
      <w:spacing w:before="120" w:after="120" w:line="200" w:lineRule="exact"/>
    </w:pPr>
    <w:rPr>
      <w:rFonts w:eastAsia="Times New Roman" w:cs="Times New Roman"/>
      <w:noProof w:val="0"/>
      <w:sz w:val="18"/>
      <w:szCs w:val="20"/>
    </w:rPr>
  </w:style>
  <w:style w:type="character" w:customStyle="1" w:styleId="berschrift3Zchn">
    <w:name w:val="Überschrift 3 Zchn"/>
    <w:basedOn w:val="Absatz-Standardschriftart"/>
    <w:link w:val="berschrift3"/>
    <w:uiPriority w:val="9"/>
    <w:rsid w:val="008444BD"/>
    <w:rPr>
      <w:rFonts w:ascii="Times New Roman" w:eastAsia="Times New Roman" w:hAnsi="Times New Roman" w:cs="Times New Roman"/>
      <w:b/>
      <w:bCs/>
      <w:sz w:val="27"/>
      <w:szCs w:val="27"/>
      <w:lang w:eastAsia="de-DE"/>
    </w:rPr>
  </w:style>
  <w:style w:type="character" w:customStyle="1" w:styleId="content">
    <w:name w:val="content"/>
    <w:rsid w:val="00CF4C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9" w:unhideWhenUsed="0" w:qFormat="1"/>
    <w:lsdException w:name="Default Paragraph Font" w:uiPriority="1"/>
    <w:lsdException w:name="Subtitle" w:uiPriority="9" w:unhideWhenUsed="0" w:qFormat="1"/>
    <w:lsdException w:name="Strong" w:uiPriority="9" w:unhideWhenUsed="0" w:qFormat="1"/>
    <w:lsdException w:name="Emphasis" w:uiPriority="9" w:unhideWhenUsed="0" w:qFormat="1"/>
    <w:lsdException w:name="Table Grid" w:semiHidden="0" w:uiPriority="39" w:unhideWhenUsed="0"/>
    <w:lsdException w:name="Placeholder Text" w:unhideWhenUsed="0"/>
    <w:lsdException w:name="No Spacing"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9" w:unhideWhenUsed="0" w:qFormat="1"/>
    <w:lsdException w:name="Quote" w:uiPriority="9" w:unhideWhenUsed="0" w:qFormat="1"/>
    <w:lsdException w:name="Intense Quote" w:uiPriority="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9" w:unhideWhenUsed="0" w:qFormat="1"/>
    <w:lsdException w:name="Intense Emphasis" w:uiPriority="9" w:unhideWhenUsed="0" w:qFormat="1"/>
    <w:lsdException w:name="Subtle Reference" w:uiPriority="9" w:unhideWhenUsed="0" w:qFormat="1"/>
    <w:lsdException w:name="Intense Reference" w:uiPriority="9" w:unhideWhenUsed="0" w:qFormat="1"/>
    <w:lsdException w:name="Book Title" w:uiPriority="9" w:unhideWhenUsed="0" w:qFormat="1"/>
    <w:lsdException w:name="Bibliography" w:uiPriority="37"/>
    <w:lsdException w:name="TOC Heading" w:uiPriority="39" w:qFormat="1"/>
  </w:latentStyles>
  <w:style w:type="paragraph" w:default="1" w:styleId="Standard">
    <w:name w:val="Normal"/>
    <w:aliases w:val="ekv.grundtext.arial"/>
    <w:qFormat/>
    <w:rsid w:val="00060050"/>
    <w:pPr>
      <w:tabs>
        <w:tab w:val="left" w:pos="340"/>
        <w:tab w:val="left" w:pos="595"/>
        <w:tab w:val="left" w:pos="851"/>
      </w:tabs>
      <w:spacing w:after="0" w:line="254" w:lineRule="exact"/>
    </w:pPr>
    <w:rPr>
      <w:rFonts w:ascii="Arial" w:hAnsi="Arial"/>
      <w:noProof/>
      <w:sz w:val="19"/>
    </w:rPr>
  </w:style>
  <w:style w:type="paragraph" w:styleId="berschrift3">
    <w:name w:val="heading 3"/>
    <w:basedOn w:val="Standard"/>
    <w:link w:val="berschrift3Zchn"/>
    <w:uiPriority w:val="9"/>
    <w:qFormat/>
    <w:rsid w:val="008444BD"/>
    <w:pPr>
      <w:tabs>
        <w:tab w:val="clear" w:pos="340"/>
        <w:tab w:val="clear" w:pos="595"/>
        <w:tab w:val="clear" w:pos="851"/>
      </w:tabs>
      <w:spacing w:before="100" w:beforeAutospacing="1" w:after="100" w:afterAutospacing="1" w:line="240" w:lineRule="auto"/>
      <w:outlineLvl w:val="2"/>
    </w:pPr>
    <w:rPr>
      <w:rFonts w:ascii="Times New Roman" w:eastAsia="Times New Roman" w:hAnsi="Times New Roman" w:cs="Times New Roman"/>
      <w:b/>
      <w:bCs/>
      <w:noProof w:val="0"/>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3D3D68"/>
    <w:pPr>
      <w:spacing w:line="240" w:lineRule="auto"/>
    </w:pPr>
    <w:rPr>
      <w:sz w:val="16"/>
    </w:rPr>
  </w:style>
  <w:style w:type="paragraph" w:customStyle="1" w:styleId="ekvkvnummer">
    <w:name w:val="ekv.kv.nummer"/>
    <w:basedOn w:val="Standard"/>
    <w:uiPriority w:val="48"/>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AB18CA"/>
  </w:style>
  <w:style w:type="character" w:customStyle="1" w:styleId="ekvsymbol">
    <w:name w:val="ekv.symbol"/>
    <w:basedOn w:val="Absatz-Standardschriftart"/>
    <w:uiPriority w:val="1"/>
    <w:semiHidden/>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customStyle="1" w:styleId="GridTableLight">
    <w:name w:val="Grid Table Light"/>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semiHidden/>
    <w:qFormat/>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A3685C"/>
    <w:rPr>
      <w:b/>
      <w:sz w:val="24"/>
    </w:rPr>
  </w:style>
  <w:style w:type="paragraph" w:customStyle="1" w:styleId="ekvaufgabenwortkarte">
    <w:name w:val="ekv.aufgaben.wortkarte"/>
    <w:basedOn w:val="Standard"/>
    <w:uiPriority w:val="99"/>
    <w:semiHidden/>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semiHidden/>
    <w:qFormat/>
    <w:rsid w:val="0044185E"/>
    <w:pPr>
      <w:shd w:val="clear" w:color="auto" w:fill="A6A6A6" w:themeFill="background1" w:themeFillShade="A6"/>
      <w:spacing w:before="40" w:after="120"/>
    </w:pPr>
  </w:style>
  <w:style w:type="paragraph" w:customStyle="1" w:styleId="ekvboxtext">
    <w:name w:val="ekv.box.text"/>
    <w:basedOn w:val="Standard"/>
    <w:uiPriority w:val="99"/>
    <w:semiHidden/>
    <w:qFormat/>
    <w:rsid w:val="00603AD5"/>
    <w:pPr>
      <w:shd w:val="clear" w:color="auto" w:fill="D9D9D9" w:themeFill="background1" w:themeFillShade="D9"/>
    </w:pPr>
  </w:style>
  <w:style w:type="paragraph" w:styleId="Kopfzeile">
    <w:name w:val="header"/>
    <w:aliases w:val="ekv.kopfzeile"/>
    <w:basedOn w:val="Standard"/>
    <w:link w:val="KopfzeileZchn"/>
    <w:uiPriority w:val="99"/>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qFormat/>
    <w:rsid w:val="003D3D68"/>
    <w:pPr>
      <w:spacing w:line="127" w:lineRule="exact"/>
    </w:pPr>
  </w:style>
  <w:style w:type="character" w:customStyle="1" w:styleId="ekvhandschriftunterstrichen">
    <w:name w:val="ekv.handschrift.unterstrichen"/>
    <w:basedOn w:val="Absatz-Standardschriftart"/>
    <w:uiPriority w:val="20"/>
    <w:qFormat/>
    <w:rsid w:val="00BA1A23"/>
    <w:rPr>
      <w:rFonts w:ascii="Comic Sans MS" w:hAnsi="Comic Sans MS"/>
      <w:noProof/>
      <w:color w:val="000000" w:themeColor="text1"/>
      <w:u w:val="single" w:color="000000" w:themeColor="text1"/>
      <w:lang w:val="de-DE"/>
    </w:rPr>
  </w:style>
  <w:style w:type="character" w:customStyle="1" w:styleId="ekvhandschrift">
    <w:name w:val="ekv.handschrift"/>
    <w:basedOn w:val="Absatz-Standardschriftart"/>
    <w:uiPriority w:val="19"/>
    <w:qFormat/>
    <w:rsid w:val="00BA1A23"/>
    <w:rPr>
      <w:rFonts w:ascii="Comic Sans MS" w:hAnsi="Comic Sans MS"/>
      <w:noProof/>
      <w:color w:val="000000" w:themeColor="text1"/>
      <w:lang w:val="de-DE"/>
    </w:rPr>
  </w:style>
  <w:style w:type="character" w:customStyle="1" w:styleId="ekvlsung">
    <w:name w:val="ekv.lösung"/>
    <w:basedOn w:val="Absatz-Standardschriftart"/>
    <w:uiPriority w:val="21"/>
    <w:qFormat/>
    <w:rsid w:val="00BA1A23"/>
    <w:rPr>
      <w:rFonts w:ascii="Comic Sans MS" w:hAnsi="Comic Sans MS"/>
      <w:noProof/>
      <w:color w:val="000000" w:themeColor="text1"/>
      <w:lang w:val="de-DE"/>
    </w:rPr>
  </w:style>
  <w:style w:type="character" w:customStyle="1" w:styleId="ekvlsungunterstrichen">
    <w:name w:val="ekv.lösung.unterstrichen"/>
    <w:basedOn w:val="Absatz-Standardschriftart"/>
    <w:uiPriority w:val="22"/>
    <w:qFormat/>
    <w:rsid w:val="00BA1A23"/>
    <w:rPr>
      <w:rFonts w:ascii="Comic Sans MS" w:hAnsi="Comic Sans MS"/>
      <w:noProof/>
      <w:color w:val="000000" w:themeColor="text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semiHidden/>
    <w:qFormat/>
    <w:rsid w:val="000520A2"/>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7A18E0"/>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BC2025"/>
    <w:pPr>
      <w:tabs>
        <w:tab w:val="left" w:pos="9327"/>
      </w:tabs>
      <w:spacing w:line="452" w:lineRule="exact"/>
    </w:pPr>
    <w:rPr>
      <w:sz w:val="21"/>
    </w:r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9215E3"/>
    <w:pPr>
      <w:spacing w:line="240" w:lineRule="auto"/>
    </w:pPr>
  </w:style>
  <w:style w:type="character" w:customStyle="1" w:styleId="ekvlsungunterstrichenausgeblendet">
    <w:name w:val="ekv.lösung.unterstrichen.ausgeblendet"/>
    <w:basedOn w:val="Absatz-Standardschriftart"/>
    <w:uiPriority w:val="99"/>
    <w:semiHidden/>
    <w:qFormat/>
    <w:rsid w:val="00BA1A23"/>
    <w:rPr>
      <w:rFonts w:ascii="Comic Sans MS" w:hAnsi="Comic Sans MS"/>
      <w:color w:val="FFFFFF" w:themeColor="background1"/>
      <w:u w:val="single" w:color="000000" w:themeColor="text1"/>
    </w:rPr>
  </w:style>
  <w:style w:type="character" w:customStyle="1" w:styleId="ekvlckentext">
    <w:name w:val="ekv.lückentext"/>
    <w:basedOn w:val="Absatz-Standardschriftart"/>
    <w:uiPriority w:val="23"/>
    <w:qFormat/>
    <w:rsid w:val="00014D7E"/>
    <w:rPr>
      <w:rFonts w:ascii="Times New Roman" w:hAnsi="Times New Roman"/>
      <w:i/>
      <w:color w:val="000000" w:themeColor="text1"/>
      <w:sz w:val="20"/>
      <w:u w:val="none" w:color="000000" w:themeColor="text1"/>
    </w:rPr>
  </w:style>
  <w:style w:type="character" w:customStyle="1" w:styleId="ekvlckentextunterstrichen">
    <w:name w:val="ekv.lückentext.unterstrichen"/>
    <w:basedOn w:val="Absatz-Standardschriftart"/>
    <w:uiPriority w:val="24"/>
    <w:qFormat/>
    <w:rsid w:val="00014D7E"/>
    <w:rPr>
      <w:rFonts w:ascii="Times New Roman" w:hAnsi="Times New Roman"/>
      <w:i/>
      <w:color w:val="000000" w:themeColor="text1"/>
      <w:sz w:val="20"/>
      <w:u w:val="single" w:color="000000" w:themeColor="text1"/>
    </w:rPr>
  </w:style>
  <w:style w:type="character" w:customStyle="1" w:styleId="ekvlckentextunterstrichenausgeblendet">
    <w:name w:val="ekv.lückentext.unterstrichen.ausgeblendet"/>
    <w:basedOn w:val="Absatz-Standardschriftart"/>
    <w:uiPriority w:val="9"/>
    <w:semiHidden/>
    <w:qFormat/>
    <w:rsid w:val="005F511A"/>
    <w:rPr>
      <w:rFonts w:ascii="Times New Roman" w:hAnsi="Times New Roman"/>
      <w:i/>
      <w:color w:val="FFFFFF" w:themeColor="background1"/>
      <w:sz w:val="20"/>
      <w:u w:val="single" w:color="000000" w:themeColor="text1"/>
    </w:rPr>
  </w:style>
  <w:style w:type="paragraph" w:customStyle="1" w:styleId="ekvue1arial">
    <w:name w:val="ekv.ue1.arial"/>
    <w:basedOn w:val="Standard"/>
    <w:qFormat/>
    <w:rsid w:val="000E343E"/>
    <w:pPr>
      <w:spacing w:line="240" w:lineRule="auto"/>
    </w:pPr>
    <w:rPr>
      <w:b/>
      <w:sz w:val="41"/>
    </w:rPr>
  </w:style>
  <w:style w:type="paragraph" w:customStyle="1" w:styleId="ekvue2arial">
    <w:name w:val="ekv.ue2.arial"/>
    <w:basedOn w:val="Standard"/>
    <w:qFormat/>
    <w:rsid w:val="001D7E89"/>
    <w:pPr>
      <w:spacing w:line="240" w:lineRule="auto"/>
    </w:pPr>
    <w:rPr>
      <w:b/>
      <w:sz w:val="27"/>
    </w:rPr>
  </w:style>
  <w:style w:type="paragraph" w:customStyle="1" w:styleId="ekvue3arial">
    <w:name w:val="ekv.ue3.arial"/>
    <w:basedOn w:val="Standard"/>
    <w:qFormat/>
    <w:rsid w:val="000E343E"/>
    <w:pPr>
      <w:spacing w:line="240" w:lineRule="auto"/>
    </w:pPr>
    <w:rPr>
      <w:b/>
    </w:rPr>
  </w:style>
  <w:style w:type="paragraph" w:customStyle="1" w:styleId="ekvschnittbox">
    <w:name w:val="ekv.schnittbox"/>
    <w:basedOn w:val="Standard"/>
    <w:uiPriority w:val="99"/>
    <w:semiHidden/>
    <w:qFormat/>
    <w:rsid w:val="00E80DED"/>
    <w:pPr>
      <w:tabs>
        <w:tab w:val="clear" w:pos="340"/>
        <w:tab w:val="clear" w:pos="595"/>
        <w:tab w:val="clear" w:pos="851"/>
      </w:tabs>
      <w:spacing w:line="240" w:lineRule="auto"/>
      <w:jc w:val="center"/>
    </w:pPr>
    <w:rPr>
      <w:rFonts w:eastAsia="Times New Roman" w:cs="Times New Roman"/>
      <w:b/>
      <w:noProof w:val="0"/>
      <w:sz w:val="25"/>
      <w:szCs w:val="24"/>
      <w:lang w:eastAsia="de-DE"/>
    </w:rPr>
  </w:style>
  <w:style w:type="paragraph" w:customStyle="1" w:styleId="ekvkapitel">
    <w:name w:val="ekv.kapitel"/>
    <w:basedOn w:val="Standard"/>
    <w:uiPriority w:val="49"/>
    <w:qFormat/>
    <w:rsid w:val="002C5D15"/>
    <w:pPr>
      <w:spacing w:line="240" w:lineRule="auto"/>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4136AD"/>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CD4219"/>
    <w:pPr>
      <w:ind w:left="57"/>
    </w:pPr>
    <w:rPr>
      <w:sz w:val="18"/>
    </w:rPr>
  </w:style>
  <w:style w:type="paragraph" w:customStyle="1" w:styleId="ekvtabellezentriert">
    <w:name w:val="ekv.tabelle.zentriert"/>
    <w:basedOn w:val="Standard"/>
    <w:qFormat/>
    <w:rsid w:val="00CD4219"/>
    <w:pPr>
      <w:jc w:val="center"/>
    </w:pPr>
    <w:rPr>
      <w:sz w:val="18"/>
    </w:rPr>
  </w:style>
  <w:style w:type="character" w:customStyle="1" w:styleId="ekvsymbolaufzhlung">
    <w:name w:val="ekv.symbol.aufzählung"/>
    <w:basedOn w:val="Absatz-Standardschriftart"/>
    <w:uiPriority w:val="1"/>
    <w:semiHidden/>
    <w:qFormat/>
    <w:rsid w:val="006A5611"/>
    <w:rPr>
      <w:sz w:val="17"/>
    </w:rPr>
  </w:style>
  <w:style w:type="character" w:customStyle="1" w:styleId="ekvsymbolaufzhlungszeichen">
    <w:name w:val="ekv.symbol.aufzählungszeichen"/>
    <w:basedOn w:val="Absatz-Standardschriftart"/>
    <w:uiPriority w:val="1"/>
    <w:semiHidden/>
    <w:qFormat/>
    <w:rsid w:val="006A5611"/>
    <w:rPr>
      <w:sz w:val="17"/>
    </w:rPr>
  </w:style>
  <w:style w:type="paragraph" w:customStyle="1" w:styleId="ekvtabellevertikal">
    <w:name w:val="ekv.tabelle.vertikal"/>
    <w:basedOn w:val="Standard"/>
    <w:rsid w:val="00B3773F"/>
    <w:pPr>
      <w:tabs>
        <w:tab w:val="clear" w:pos="595"/>
      </w:tabs>
      <w:spacing w:before="120" w:after="120" w:line="200" w:lineRule="exact"/>
    </w:pPr>
    <w:rPr>
      <w:rFonts w:eastAsia="Times New Roman" w:cs="Times New Roman"/>
      <w:noProof w:val="0"/>
      <w:sz w:val="18"/>
      <w:szCs w:val="20"/>
    </w:rPr>
  </w:style>
  <w:style w:type="character" w:customStyle="1" w:styleId="berschrift3Zchn">
    <w:name w:val="Überschrift 3 Zchn"/>
    <w:basedOn w:val="Absatz-Standardschriftart"/>
    <w:link w:val="berschrift3"/>
    <w:uiPriority w:val="9"/>
    <w:rsid w:val="008444BD"/>
    <w:rPr>
      <w:rFonts w:ascii="Times New Roman" w:eastAsia="Times New Roman" w:hAnsi="Times New Roman" w:cs="Times New Roman"/>
      <w:b/>
      <w:bCs/>
      <w:sz w:val="27"/>
      <w:szCs w:val="27"/>
      <w:lang w:eastAsia="de-DE"/>
    </w:rPr>
  </w:style>
  <w:style w:type="character" w:customStyle="1" w:styleId="content">
    <w:name w:val="content"/>
    <w:rsid w:val="00CF4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942474">
      <w:bodyDiv w:val="1"/>
      <w:marLeft w:val="0"/>
      <w:marRight w:val="0"/>
      <w:marTop w:val="0"/>
      <w:marBottom w:val="0"/>
      <w:divBdr>
        <w:top w:val="none" w:sz="0" w:space="0" w:color="auto"/>
        <w:left w:val="none" w:sz="0" w:space="0" w:color="auto"/>
        <w:bottom w:val="none" w:sz="0" w:space="0" w:color="auto"/>
        <w:right w:val="none" w:sz="0" w:space="0" w:color="auto"/>
      </w:divBdr>
    </w:div>
    <w:div w:id="609750907">
      <w:bodyDiv w:val="1"/>
      <w:marLeft w:val="0"/>
      <w:marRight w:val="0"/>
      <w:marTop w:val="0"/>
      <w:marBottom w:val="0"/>
      <w:divBdr>
        <w:top w:val="none" w:sz="0" w:space="0" w:color="auto"/>
        <w:left w:val="none" w:sz="0" w:space="0" w:color="auto"/>
        <w:bottom w:val="none" w:sz="0" w:space="0" w:color="auto"/>
        <w:right w:val="none" w:sz="0" w:space="0" w:color="auto"/>
      </w:divBdr>
    </w:div>
    <w:div w:id="650642223">
      <w:bodyDiv w:val="1"/>
      <w:marLeft w:val="0"/>
      <w:marRight w:val="0"/>
      <w:marTop w:val="0"/>
      <w:marBottom w:val="0"/>
      <w:divBdr>
        <w:top w:val="none" w:sz="0" w:space="0" w:color="auto"/>
        <w:left w:val="none" w:sz="0" w:space="0" w:color="auto"/>
        <w:bottom w:val="none" w:sz="0" w:space="0" w:color="auto"/>
        <w:right w:val="none" w:sz="0" w:space="0" w:color="auto"/>
      </w:divBdr>
    </w:div>
    <w:div w:id="128072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kke\AppData\Roaming\Microsoft\Templates\WD_KV_KL5_SSS_TERRA_SI_SII.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8ED6A-1558-41F7-A186-9A7F1C001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1467</Words>
  <Characters>9244</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10690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Ernst Klett Verlag, Stuttgart</dc:creator>
  <cp:lastModifiedBy/>
  <cp:revision>99</cp:revision>
  <cp:lastPrinted>2019-07-05T11:27:00Z</cp:lastPrinted>
  <dcterms:created xsi:type="dcterms:W3CDTF">2019-05-16T07:37:00Z</dcterms:created>
  <dcterms:modified xsi:type="dcterms:W3CDTF">2019-07-22T12:40:00Z</dcterms:modified>
</cp:coreProperties>
</file>