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662326">
            <w:pPr>
              <w:pStyle w:val="ekvkvnummer"/>
            </w:pPr>
            <w:r w:rsidRPr="007C1230">
              <w:t xml:space="preserve">KV </w:t>
            </w:r>
            <w:r w:rsidR="008269AD">
              <w:t>0</w:t>
            </w:r>
            <w:r w:rsidR="00662326"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662326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4A262D" w:rsidRPr="0083499A" w:rsidRDefault="004A262D" w:rsidP="004A262D">
      <w:pPr>
        <w:pStyle w:val="ekvue1arial"/>
      </w:pPr>
      <w:bookmarkStart w:id="0" w:name="bmStart"/>
      <w:bookmarkEnd w:id="0"/>
      <w:r>
        <w:t>6</w:t>
      </w:r>
      <w:r>
        <w:tab/>
      </w:r>
      <w:r w:rsidRPr="0083499A">
        <w:t xml:space="preserve">Analyse von Weltwirtschaftsregionen – </w:t>
      </w:r>
      <w:r>
        <w:br/>
      </w:r>
      <w:r>
        <w:tab/>
      </w:r>
      <w:r w:rsidRPr="0083499A">
        <w:t>USA und China</w:t>
      </w:r>
    </w:p>
    <w:p w:rsidR="004A262D" w:rsidRDefault="004A262D" w:rsidP="004A262D">
      <w:pPr>
        <w:pStyle w:val="ekvue2arial"/>
      </w:pPr>
    </w:p>
    <w:p w:rsidR="004A262D" w:rsidRPr="004A262D" w:rsidRDefault="004A262D" w:rsidP="004A262D">
      <w:pPr>
        <w:pStyle w:val="ekvue2arial"/>
      </w:pPr>
    </w:p>
    <w:p w:rsidR="004A262D" w:rsidRDefault="004A262D" w:rsidP="004A262D">
      <w:pPr>
        <w:pStyle w:val="ekvue2arial"/>
        <w:rPr>
          <w:lang w:val="en-US"/>
        </w:rPr>
      </w:pPr>
      <w:r w:rsidRPr="0083499A">
        <w:rPr>
          <w:lang w:val="en-US"/>
        </w:rPr>
        <w:t>Useful phrases for a discussion</w:t>
      </w:r>
    </w:p>
    <w:p w:rsidR="004A262D" w:rsidRDefault="004A262D" w:rsidP="004A262D">
      <w:pPr>
        <w:pStyle w:val="ekvue2arial"/>
        <w:rPr>
          <w:lang w:val="en-US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536"/>
      </w:tblGrid>
      <w:tr w:rsidR="004A262D" w:rsidRPr="003C39DC" w:rsidTr="009C217E">
        <w:trPr>
          <w:trHeight w:val="284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pct15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Pr="00FC27B9" w:rsidRDefault="004A262D" w:rsidP="009C217E">
            <w:pPr>
              <w:rPr>
                <w:b/>
              </w:rPr>
            </w:pPr>
            <w:r w:rsidRPr="00FC27B9">
              <w:rPr>
                <w:b/>
              </w:rPr>
              <w:t>Giving an opinion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pct15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Pr="00FC27B9" w:rsidRDefault="004A262D" w:rsidP="009C217E">
            <w:pPr>
              <w:rPr>
                <w:b/>
              </w:rPr>
            </w:pPr>
            <w:r w:rsidRPr="00FC27B9">
              <w:rPr>
                <w:b/>
              </w:rPr>
              <w:t>Stating an argument</w:t>
            </w:r>
          </w:p>
        </w:tc>
      </w:tr>
      <w:tr w:rsidR="004A262D" w:rsidRPr="0083499A" w:rsidTr="009C217E">
        <w:trPr>
          <w:trHeight w:val="284"/>
        </w:trPr>
        <w:tc>
          <w:tcPr>
            <w:tcW w:w="3828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Default="004A262D" w:rsidP="009C217E">
            <w:pPr>
              <w:rPr>
                <w:lang w:val="en-US"/>
              </w:rPr>
            </w:pPr>
            <w:r w:rsidRPr="00FC27B9">
              <w:rPr>
                <w:lang w:val="en-US"/>
              </w:rPr>
              <w:t>I´m convinced that …</w:t>
            </w:r>
          </w:p>
          <w:p w:rsidR="004A262D" w:rsidRDefault="004A262D" w:rsidP="009C217E">
            <w:pPr>
              <w:rPr>
                <w:lang w:val="en-US"/>
              </w:rPr>
            </w:pPr>
            <w:r w:rsidRPr="00FC27B9">
              <w:rPr>
                <w:lang w:val="en-US"/>
              </w:rPr>
              <w:t>I think that …</w:t>
            </w:r>
          </w:p>
          <w:p w:rsidR="004A262D" w:rsidRDefault="004A262D" w:rsidP="009C217E">
            <w:pPr>
              <w:rPr>
                <w:lang w:val="en-US"/>
              </w:rPr>
            </w:pPr>
            <w:r w:rsidRPr="00FC27B9">
              <w:rPr>
                <w:lang w:val="en-US"/>
              </w:rPr>
              <w:t>in my opinion…</w:t>
            </w:r>
          </w:p>
          <w:p w:rsidR="004A262D" w:rsidRDefault="004A262D" w:rsidP="009C217E">
            <w:pPr>
              <w:rPr>
                <w:lang w:val="en-US"/>
              </w:rPr>
            </w:pPr>
            <w:r w:rsidRPr="00FC27B9">
              <w:rPr>
                <w:lang w:val="en-US"/>
              </w:rPr>
              <w:t>I believe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I´m sure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 think it´s clear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obvious that …</w:t>
            </w:r>
          </w:p>
          <w:p w:rsidR="004A262D" w:rsidRPr="00FC27B9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453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An argument for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against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Another reason is that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It is a fact that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An important point ist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Don´t forget that …</w:t>
            </w:r>
          </w:p>
          <w:p w:rsidR="004A262D" w:rsidRPr="00FC27B9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4A262D" w:rsidRPr="0083499A" w:rsidTr="009C217E">
        <w:trPr>
          <w:trHeight w:val="284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Pr="0083499A" w:rsidRDefault="004A262D" w:rsidP="009C217E">
            <w:pPr>
              <w:rPr>
                <w:b/>
                <w:lang w:val="en-US"/>
              </w:rPr>
            </w:pPr>
            <w:r w:rsidRPr="001B35ED">
              <w:rPr>
                <w:b/>
                <w:lang w:val="en-US"/>
              </w:rPr>
              <w:t>Agreeing with someone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Pr="0083499A" w:rsidRDefault="004A262D" w:rsidP="009C217E">
            <w:pPr>
              <w:rPr>
                <w:b/>
                <w:lang w:val="en-US"/>
              </w:rPr>
            </w:pPr>
            <w:r w:rsidRPr="001B35ED">
              <w:rPr>
                <w:b/>
                <w:lang w:val="en-US"/>
              </w:rPr>
              <w:t>Diagreeing with someone</w:t>
            </w:r>
          </w:p>
        </w:tc>
      </w:tr>
      <w:tr w:rsidR="004A262D" w:rsidRPr="0083499A" w:rsidTr="009C217E">
        <w:trPr>
          <w:trHeight w:val="284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Absolutely!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Precisely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You´re right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 think so, too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That´s a very good point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 agree with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That´s true</w:t>
            </w:r>
          </w:p>
          <w:p w:rsidR="004A262D" w:rsidRPr="001B35ED" w:rsidRDefault="004A262D" w:rsidP="009C217E">
            <w:pPr>
              <w:rPr>
                <w:b/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 don´t think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 don´t agree with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It isn´t as simple as that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 doubt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 think you´re wrong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That´s probably true, but …</w:t>
            </w:r>
          </w:p>
          <w:p w:rsidR="004A262D" w:rsidRPr="001B35E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4A262D" w:rsidRPr="00873AB3" w:rsidTr="009C217E">
        <w:trPr>
          <w:trHeight w:val="284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Pr="0065140D" w:rsidRDefault="004A262D" w:rsidP="009C217E">
            <w:pPr>
              <w:rPr>
                <w:b/>
                <w:lang w:val="en-US"/>
              </w:rPr>
            </w:pPr>
            <w:r w:rsidRPr="001B35ED">
              <w:rPr>
                <w:b/>
                <w:lang w:val="en-US"/>
              </w:rPr>
              <w:t>Asking for an opinion or explanation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Pr="0065140D" w:rsidRDefault="004A262D" w:rsidP="009C217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Coming to a conclusion or a compromise</w:t>
            </w:r>
          </w:p>
        </w:tc>
      </w:tr>
      <w:tr w:rsidR="004A262D" w:rsidRPr="0083499A" w:rsidTr="009C217E">
        <w:trPr>
          <w:trHeight w:val="758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What´s your opinion?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If I understand you correctly …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Do you really think …?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What do you mean by …?</w:t>
            </w:r>
          </w:p>
          <w:p w:rsidR="004A262D" w:rsidRPr="00FC27B9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Can we find a compromise?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Let´s find a compromise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Let´s sum up our discussion</w:t>
            </w:r>
          </w:p>
          <w:p w:rsidR="004A262D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The conclusion seems to be …</w:t>
            </w:r>
          </w:p>
          <w:p w:rsidR="004A262D" w:rsidRPr="00FC27B9" w:rsidRDefault="004A262D" w:rsidP="009C217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E50749" w:rsidRPr="008269AD" w:rsidRDefault="00E50749" w:rsidP="004A262D">
      <w:pPr>
        <w:pStyle w:val="ekvue1arial"/>
      </w:pPr>
    </w:p>
    <w:sectPr w:rsidR="00E50749" w:rsidRPr="008269AD" w:rsidSect="00EC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AD" w:rsidRDefault="008269AD" w:rsidP="003C599D">
      <w:pPr>
        <w:spacing w:line="240" w:lineRule="auto"/>
      </w:pPr>
      <w:r>
        <w:separator/>
      </w:r>
    </w:p>
  </w:endnote>
  <w:endnote w:type="continuationSeparator" w:id="0">
    <w:p w:rsidR="008269AD" w:rsidRDefault="008269A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B3" w:rsidRDefault="00873A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E50749" w:rsidRDefault="00E50749" w:rsidP="00E50749">
          <w:pPr>
            <w:pStyle w:val="ekvpagina"/>
          </w:pPr>
          <w:r>
            <w:t>© Ernst Klett Verlag GmbH, Stuttgart 2019</w:t>
          </w:r>
        </w:p>
        <w:p w:rsidR="00E50749" w:rsidRDefault="00E50749" w:rsidP="00E50749">
          <w:pPr>
            <w:pStyle w:val="ekvpagina"/>
          </w:pPr>
          <w:r>
            <w:t xml:space="preserve">Programmbereich Gesellschaftswissenschaften | www.klett.de | </w:t>
          </w:r>
        </w:p>
        <w:p w:rsidR="00193A18" w:rsidRPr="00913892" w:rsidRDefault="00E50749" w:rsidP="00E50749">
          <w:pPr>
            <w:pStyle w:val="ekvpagina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  <w:bookmarkStart w:id="1" w:name="_GoBack"/>
          <w:bookmarkEnd w:id="1"/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B3" w:rsidRDefault="00873A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AD" w:rsidRDefault="008269AD" w:rsidP="003C599D">
      <w:pPr>
        <w:spacing w:line="240" w:lineRule="auto"/>
      </w:pPr>
      <w:r>
        <w:separator/>
      </w:r>
    </w:p>
  </w:footnote>
  <w:footnote w:type="continuationSeparator" w:id="0">
    <w:p w:rsidR="008269AD" w:rsidRDefault="008269A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B3" w:rsidRDefault="00873A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B3" w:rsidRDefault="00873AB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54C4D"/>
    <w:multiLevelType w:val="hybridMultilevel"/>
    <w:tmpl w:val="7C7894EE"/>
    <w:lvl w:ilvl="0" w:tplc="B088BEF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AD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262D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62326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47C4A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9AD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3AB3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4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styleId="Listenabsatz">
    <w:name w:val="List Paragraph"/>
    <w:basedOn w:val="Standard"/>
    <w:uiPriority w:val="34"/>
    <w:qFormat/>
    <w:rsid w:val="008269AD"/>
    <w:pPr>
      <w:tabs>
        <w:tab w:val="clear" w:pos="340"/>
        <w:tab w:val="clear" w:pos="595"/>
        <w:tab w:val="clear" w:pos="851"/>
      </w:tabs>
      <w:spacing w:after="160" w:line="259" w:lineRule="auto"/>
      <w:ind w:left="720"/>
      <w:contextualSpacing/>
    </w:pPr>
    <w:rPr>
      <w:rFonts w:asciiTheme="minorHAnsi" w:hAnsiTheme="minorHAnsi"/>
      <w:noProof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styleId="Listenabsatz">
    <w:name w:val="List Paragraph"/>
    <w:basedOn w:val="Standard"/>
    <w:uiPriority w:val="34"/>
    <w:qFormat/>
    <w:rsid w:val="008269AD"/>
    <w:pPr>
      <w:tabs>
        <w:tab w:val="clear" w:pos="340"/>
        <w:tab w:val="clear" w:pos="595"/>
        <w:tab w:val="clear" w:pos="851"/>
      </w:tabs>
      <w:spacing w:after="160" w:line="259" w:lineRule="auto"/>
      <w:ind w:left="720"/>
      <w:contextualSpacing/>
    </w:pPr>
    <w:rPr>
      <w:rFonts w:asciiTheme="minorHAnsi" w:hAnsiTheme="minorHAnsi"/>
      <w:noProof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Sa\AppData\Local\Temp\WD_KV_KL5_SSS_TERRA_SI_SII-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 - TERRA SI + SII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menu id="idMenue0" label="Navigation">
            <button id="idNavigation" label="Standard" screentip="Standard Kopfzeile wird eingefügt" supertip="Kopfzeile wird auf der nächsten Seite eingefügt" onAction="pInsertBB"/>
            <button id="idnavigationTE" label="Navi TE" screentip="Test Kopfzeile wird eingefügt" supertip="Kopfzeile wird auf der nächsten Seite eingefügt" onAction="pInsertBB"/>
            <button id="idnavigationSE" label="Navi SE" screentip="Selbsteinschätzung Kopfzeile wird eingefügt" supertip="Kopfzeile wird auf der nächsten Seite eingefügt" onAction="pInsertBB"/>
            <button id="idnavigationKT" label="Navi KT" screentip="Kompetenzcheck Kopfzeile wird eingefügt" supertip="Kopfzeile wird auf der nächsten Seite eingefügt" onAction="pInsertBB"/>
            <button id="idnavigationKTL" label="Navi KT-L" screentip="Kompetenzcheck Lösung Kopfzeile wird eingefügt" supertip="Kopfzeile wird auf der nächsten Seite eingefügt" onAction="pInsertBB"/>
            <button id="idnavigationKVS2" label="Navi KV S II" screentip="Navigation KV S II Kopfzeile wird eingefügt" supertip="Kopfzeile wird auf der nächsten Seite eingefügt" onAction="pInsertBB"/>
          </menu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WD_KV_KL5_SSS_TERRA_SI_SII-2.dotm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Sandra</dc:creator>
  <cp:lastModifiedBy>Mansch, Andrea</cp:lastModifiedBy>
  <cp:revision>4</cp:revision>
  <cp:lastPrinted>2016-12-23T16:36:00Z</cp:lastPrinted>
  <dcterms:created xsi:type="dcterms:W3CDTF">2019-05-17T11:18:00Z</dcterms:created>
  <dcterms:modified xsi:type="dcterms:W3CDTF">2019-07-15T17:10:00Z</dcterms:modified>
</cp:coreProperties>
</file>