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0FD19" w14:textId="518F5802" w:rsidR="001608DA" w:rsidRPr="00F0617B" w:rsidRDefault="008E26BE" w:rsidP="00592C2C">
      <w:pPr>
        <w:pStyle w:val="ekvue1arial"/>
        <w:rPr>
          <w:b w:val="0"/>
          <w:bCs/>
          <w:sz w:val="24"/>
          <w:szCs w:val="24"/>
        </w:rPr>
      </w:pPr>
      <w:r w:rsidRPr="008E26BE">
        <w:t xml:space="preserve">Klausurvorschlag: Prozesse in </w:t>
      </w:r>
      <w:r>
        <w:br/>
      </w:r>
      <w:r w:rsidRPr="008E26BE">
        <w:t>der Hydrosphäre</w:t>
      </w:r>
      <w:r w:rsidR="00F0617B">
        <w:tab/>
      </w:r>
      <w:r w:rsidRPr="008E26BE">
        <w:rPr>
          <w:rStyle w:val="ekvgrau"/>
          <w:b w:val="0"/>
          <w:bCs/>
          <w:sz w:val="19"/>
          <w:szCs w:val="19"/>
        </w:rPr>
        <w:t>Zeitbedarf: 90 Minuten/24 VP</w:t>
      </w:r>
    </w:p>
    <w:p w14:paraId="351A6FA4" w14:textId="77777777" w:rsidR="001608DA" w:rsidRDefault="001608DA" w:rsidP="001608DA"/>
    <w:p w14:paraId="5239ABF6" w14:textId="2FD04545" w:rsidR="001608DA" w:rsidRDefault="003361AC" w:rsidP="00686632">
      <w:r w:rsidRPr="003361AC">
        <w:t>Die Hydrosphäre wird vielfältig durch menschliches Handeln beeinflusst.</w:t>
      </w:r>
    </w:p>
    <w:p w14:paraId="0986DDDA" w14:textId="77777777" w:rsidR="001608DA" w:rsidRDefault="001608DA" w:rsidP="001608DA"/>
    <w:p w14:paraId="15F9B3BD" w14:textId="76E67FBF" w:rsidR="001608DA" w:rsidRPr="007B0E41" w:rsidRDefault="001608DA" w:rsidP="007B0E41">
      <w:pPr>
        <w:pStyle w:val="ekvaufzhlung"/>
      </w:pPr>
      <w:r w:rsidRPr="00592C2C">
        <w:rPr>
          <w:rStyle w:val="ekvnummerierung"/>
        </w:rPr>
        <w:t>1</w:t>
      </w:r>
      <w:r>
        <w:tab/>
      </w:r>
      <w:r w:rsidR="003361AC" w:rsidRPr="003361AC">
        <w:t xml:space="preserve">Stellen Sie mithilfe der Karte M1 die Wirkung des Golfstroms auf die Wassertemperaturen im Nordatlantik dar. </w:t>
      </w:r>
      <w:r w:rsidR="003361AC" w:rsidRPr="003361AC">
        <w:rPr>
          <w:rStyle w:val="ekvgrau"/>
        </w:rPr>
        <w:t>(AFB II, 6 VP)</w:t>
      </w:r>
    </w:p>
    <w:p w14:paraId="27710E56" w14:textId="3F8C08A1" w:rsidR="001608DA" w:rsidRDefault="001608DA" w:rsidP="00A76EC9">
      <w:pPr>
        <w:pStyle w:val="ekvgrundtexthalbe"/>
      </w:pPr>
    </w:p>
    <w:p w14:paraId="7A33DCEE" w14:textId="63410FE5" w:rsidR="00EB0E1A" w:rsidRPr="00EB0E1A" w:rsidRDefault="00EB0E1A" w:rsidP="00EB0E1A">
      <w:pPr>
        <w:rPr>
          <w:rStyle w:val="ekvlsung"/>
        </w:rPr>
      </w:pPr>
      <w:r w:rsidRPr="00EB0E1A">
        <w:rPr>
          <w:rStyle w:val="ekvlsung"/>
        </w:rPr>
        <w:t>Die Oberflächentemperaturen des Nordatlantik</w:t>
      </w:r>
      <w:r w:rsidR="007038EA">
        <w:rPr>
          <w:rStyle w:val="ekvlsung"/>
        </w:rPr>
        <w:t>s</w:t>
      </w:r>
      <w:r w:rsidRPr="00EB0E1A">
        <w:rPr>
          <w:rStyle w:val="ekvlsung"/>
        </w:rPr>
        <w:t xml:space="preserve"> ermöglichen es, die Wirkung des Golfstroms darzustellen: nördlich des 40. Breitenkreises sind die Wassertemperaturen bei gleicher geographischer Breite an der Ostküste Nordamerikas zwischen 3 und 6 Grad Celsius niedriger als an der Westküste Europas. Südlich des 40. Breitenkreises sind die Verhältnisse umgekehrt: jetzt herrschen an der Ostküste Nordamerikas deutlich höhere Temperaturen als an der Westküste Afrikas. Mit diesem Temperaturbild wird der Verlauf des Golfstroms verdeutlicht, der bis zum 40. Breitenkreis entlang der Ostküste Amerikas verläuft, dann sich von der Küste ablöst, den Atlantik überquert und </w:t>
      </w:r>
      <w:r w:rsidR="007038EA" w:rsidRPr="007038EA">
        <w:rPr>
          <w:rStyle w:val="ekvlsung"/>
        </w:rPr>
        <w:t>schließlich</w:t>
      </w:r>
      <w:r w:rsidRPr="00EB0E1A">
        <w:rPr>
          <w:rStyle w:val="ekvlsung"/>
        </w:rPr>
        <w:t xml:space="preserve"> die Wassertemperaturen an der Westküste Europas erhöht.</w:t>
      </w:r>
    </w:p>
    <w:p w14:paraId="13877CDA" w14:textId="77777777" w:rsidR="00EB0E1A" w:rsidRDefault="00EB0E1A" w:rsidP="00EB0E1A"/>
    <w:p w14:paraId="373FC751" w14:textId="73FFECE6" w:rsidR="001608DA" w:rsidRPr="007B0E41" w:rsidRDefault="001608DA" w:rsidP="00592C2C">
      <w:pPr>
        <w:pStyle w:val="ekvaufzhlung"/>
      </w:pPr>
      <w:r w:rsidRPr="00592C2C">
        <w:rPr>
          <w:rStyle w:val="ekvnummerierung"/>
        </w:rPr>
        <w:t>2</w:t>
      </w:r>
      <w:r>
        <w:tab/>
      </w:r>
      <w:r w:rsidR="003361AC" w:rsidRPr="003361AC">
        <w:t xml:space="preserve">„Durch Schmelzwasser aus dem Grönländischen Inlandseis kann der Golfstrom versiegen.“ Beurteilen Sie diese Aussage. </w:t>
      </w:r>
      <w:r w:rsidR="003361AC" w:rsidRPr="003361AC">
        <w:rPr>
          <w:rStyle w:val="ekvgrau"/>
        </w:rPr>
        <w:t>(AFB III, 6 VP)</w:t>
      </w:r>
    </w:p>
    <w:p w14:paraId="24CE529B" w14:textId="6C505E66" w:rsidR="001608DA" w:rsidRDefault="001608DA" w:rsidP="00A76EC9">
      <w:pPr>
        <w:pStyle w:val="ekvgrundtexthalbe"/>
      </w:pPr>
    </w:p>
    <w:p w14:paraId="62425614" w14:textId="5760474C" w:rsidR="00EB0E1A" w:rsidRPr="00EB0E1A" w:rsidRDefault="00EB0E1A" w:rsidP="00EB0E1A">
      <w:pPr>
        <w:rPr>
          <w:rStyle w:val="ekvlsung"/>
        </w:rPr>
      </w:pPr>
      <w:r w:rsidRPr="00EB0E1A">
        <w:rPr>
          <w:rStyle w:val="ekvlsung"/>
        </w:rPr>
        <w:t xml:space="preserve">Das Schmelzwasser vom </w:t>
      </w:r>
      <w:r w:rsidR="007038EA">
        <w:rPr>
          <w:rStyle w:val="ekvlsung"/>
        </w:rPr>
        <w:t>G</w:t>
      </w:r>
      <w:r w:rsidRPr="00EB0E1A">
        <w:rPr>
          <w:rStyle w:val="ekvlsung"/>
        </w:rPr>
        <w:t xml:space="preserve">rönländischen </w:t>
      </w:r>
      <w:r w:rsidR="007038EA" w:rsidRPr="007038EA">
        <w:rPr>
          <w:rStyle w:val="ekvlsung"/>
        </w:rPr>
        <w:t>Inlandeis würde</w:t>
      </w:r>
      <w:r w:rsidRPr="00EB0E1A">
        <w:rPr>
          <w:rStyle w:val="ekvlsung"/>
        </w:rPr>
        <w:t xml:space="preserve"> als als Süßwasser in den Nordatlantik fließen. Dadurch würde dort die Dichte des Meerwassers verringert werden, indem der Salzgehalt durch die Zufuhr von Süßwasser verringert würde. In der Folge würde weniger Wasser im Nordatlantik in die Tiefe sinken und dadurch müsste weniger Wasser aus dem Golfstrom nachfließen: Der Golfstrom </w:t>
      </w:r>
      <w:r w:rsidR="007038EA" w:rsidRPr="007038EA">
        <w:rPr>
          <w:rStyle w:val="ekvlsung"/>
        </w:rPr>
        <w:t>käme</w:t>
      </w:r>
      <w:r w:rsidRPr="00EB0E1A">
        <w:rPr>
          <w:rStyle w:val="ekvlsung"/>
        </w:rPr>
        <w:t xml:space="preserve"> fast zum Erliegen.</w:t>
      </w:r>
    </w:p>
    <w:p w14:paraId="17F7864E" w14:textId="77777777" w:rsidR="00EB0E1A" w:rsidRDefault="00EB0E1A" w:rsidP="00EB0E1A"/>
    <w:p w14:paraId="1A43D888" w14:textId="13BD6DE8" w:rsidR="001608DA" w:rsidRPr="007B0E41" w:rsidRDefault="001608DA" w:rsidP="00592C2C">
      <w:pPr>
        <w:pStyle w:val="ekvaufzhlung"/>
        <w:rPr>
          <w:rStyle w:val="ekvgrau"/>
        </w:rPr>
      </w:pPr>
      <w:r w:rsidRPr="00592C2C">
        <w:rPr>
          <w:rStyle w:val="ekvnummerierung"/>
        </w:rPr>
        <w:t>3</w:t>
      </w:r>
      <w:r>
        <w:tab/>
      </w:r>
      <w:r w:rsidR="003361AC" w:rsidRPr="003361AC">
        <w:t xml:space="preserve">Erläutern Sie am Beispiel eines Flusses und der landwirtschaftlichen Nutzung, mit welchen Maßnahmen und Auswirkungen der Mensch in den Wasserkreislauf eingreift. </w:t>
      </w:r>
      <w:r w:rsidR="003361AC" w:rsidRPr="003361AC">
        <w:rPr>
          <w:rStyle w:val="ekvgrau"/>
        </w:rPr>
        <w:t>(AFB II, 12 VP)</w:t>
      </w:r>
    </w:p>
    <w:p w14:paraId="443BEFE6" w14:textId="3F039854" w:rsidR="00C07863" w:rsidRDefault="00C07863" w:rsidP="00EB0E1A">
      <w:pPr>
        <w:pStyle w:val="ekvgrundtexthalbe"/>
      </w:pPr>
    </w:p>
    <w:p w14:paraId="2B7B205A" w14:textId="57684216" w:rsidR="00EB0E1A" w:rsidRPr="00EB0E1A" w:rsidRDefault="00EB0E1A" w:rsidP="00EB0E1A">
      <w:pPr>
        <w:rPr>
          <w:rStyle w:val="ekvlsung"/>
        </w:rPr>
      </w:pPr>
      <w:r w:rsidRPr="00EB0E1A">
        <w:rPr>
          <w:rStyle w:val="ekvlsung"/>
        </w:rPr>
        <w:t>Veränderung an Flüssen, z.</w:t>
      </w:r>
      <w:r w:rsidRPr="00EB0E1A">
        <w:rPr>
          <w:rStyle w:val="ekvlsung"/>
          <w:w w:val="50"/>
        </w:rPr>
        <w:t> </w:t>
      </w:r>
      <w:r w:rsidRPr="00EB0E1A">
        <w:rPr>
          <w:rStyle w:val="ekvlsung"/>
        </w:rPr>
        <w:t>B. Bau von Staudämmen:</w:t>
      </w:r>
    </w:p>
    <w:p w14:paraId="2D94EB12" w14:textId="3087D8BD" w:rsidR="00EB0E1A" w:rsidRPr="00EB0E1A" w:rsidRDefault="00EB0E1A" w:rsidP="00EB0E1A">
      <w:pPr>
        <w:rPr>
          <w:rStyle w:val="ekvlsung"/>
        </w:rPr>
      </w:pPr>
      <w:r>
        <w:rPr>
          <w:rStyle w:val="ekvlsung"/>
        </w:rPr>
        <w:t>–</w:t>
      </w:r>
      <w:r w:rsidRPr="00EB0E1A">
        <w:rPr>
          <w:rStyle w:val="ekvlsung"/>
        </w:rPr>
        <w:tab/>
        <w:t>Veränderung des Abflusses</w:t>
      </w:r>
    </w:p>
    <w:p w14:paraId="450AEB3A" w14:textId="1EE68067" w:rsidR="00EB0E1A" w:rsidRPr="00EB0E1A" w:rsidRDefault="00EB0E1A" w:rsidP="00EB0E1A">
      <w:pPr>
        <w:rPr>
          <w:rStyle w:val="ekvlsung"/>
        </w:rPr>
      </w:pPr>
      <w:r>
        <w:rPr>
          <w:rStyle w:val="ekvlsung"/>
        </w:rPr>
        <w:t>–</w:t>
      </w:r>
      <w:r w:rsidRPr="00EB0E1A">
        <w:rPr>
          <w:rStyle w:val="ekvlsung"/>
        </w:rPr>
        <w:tab/>
        <w:t>Veränderung der Verdunstung</w:t>
      </w:r>
    </w:p>
    <w:p w14:paraId="4EEEFA2B" w14:textId="151B4CC2" w:rsidR="00EB0E1A" w:rsidRPr="00EB0E1A" w:rsidRDefault="00EB0E1A" w:rsidP="00EB0E1A">
      <w:pPr>
        <w:rPr>
          <w:rStyle w:val="ekvlsung"/>
        </w:rPr>
      </w:pPr>
      <w:r>
        <w:rPr>
          <w:rStyle w:val="ekvlsung"/>
        </w:rPr>
        <w:t>–</w:t>
      </w:r>
      <w:r w:rsidRPr="00EB0E1A">
        <w:rPr>
          <w:rStyle w:val="ekvlsung"/>
        </w:rPr>
        <w:tab/>
        <w:t>Veränderung der Bildung von Grundwasser</w:t>
      </w:r>
    </w:p>
    <w:p w14:paraId="41002541" w14:textId="5E9463EB" w:rsidR="00EB0E1A" w:rsidRPr="00EB0E1A" w:rsidRDefault="00EB0E1A" w:rsidP="00EB0E1A">
      <w:pPr>
        <w:pStyle w:val="ekvaufzhlung"/>
        <w:rPr>
          <w:rStyle w:val="ekvlsung"/>
        </w:rPr>
      </w:pPr>
      <w:r>
        <w:rPr>
          <w:rStyle w:val="ekvlsung"/>
        </w:rPr>
        <w:t>–</w:t>
      </w:r>
      <w:r w:rsidRPr="00EB0E1A">
        <w:rPr>
          <w:rStyle w:val="ekvlsung"/>
        </w:rPr>
        <w:tab/>
        <w:t>Veränderung des regionalen Mikroklimas</w:t>
      </w:r>
    </w:p>
    <w:p w14:paraId="3DA1FC17" w14:textId="77777777" w:rsidR="00EB0E1A" w:rsidRPr="00EB0E1A" w:rsidRDefault="00EB0E1A" w:rsidP="00EB0E1A">
      <w:pPr>
        <w:rPr>
          <w:rStyle w:val="ekvlsung"/>
        </w:rPr>
      </w:pPr>
    </w:p>
    <w:p w14:paraId="0A50D128" w14:textId="6E583B1B" w:rsidR="00EB0E1A" w:rsidRPr="00EB0E1A" w:rsidRDefault="00EB0E1A" w:rsidP="00EB0E1A">
      <w:pPr>
        <w:rPr>
          <w:rStyle w:val="ekvlsung"/>
        </w:rPr>
      </w:pPr>
      <w:r w:rsidRPr="00EB0E1A">
        <w:rPr>
          <w:rStyle w:val="ekvlsung"/>
        </w:rPr>
        <w:t>Landwirtschaftliche Nutzung, z.</w:t>
      </w:r>
      <w:r w:rsidRPr="00EB0E1A">
        <w:rPr>
          <w:rStyle w:val="ekvlsung"/>
          <w:w w:val="50"/>
        </w:rPr>
        <w:t> </w:t>
      </w:r>
      <w:r w:rsidRPr="00EB0E1A">
        <w:rPr>
          <w:rStyle w:val="ekvlsung"/>
        </w:rPr>
        <w:t xml:space="preserve">B. Abholzung von Waldflächen und Anbau von landwirtschaftlichen Produkten: </w:t>
      </w:r>
    </w:p>
    <w:p w14:paraId="597493FE" w14:textId="7A0CC19F" w:rsidR="00EB0E1A" w:rsidRPr="00EB0E1A" w:rsidRDefault="00EB0E1A" w:rsidP="00EB0E1A">
      <w:pPr>
        <w:pStyle w:val="ekvaufzhlung"/>
        <w:rPr>
          <w:rStyle w:val="ekvlsung"/>
        </w:rPr>
      </w:pPr>
      <w:r>
        <w:rPr>
          <w:rStyle w:val="ekvlsung"/>
        </w:rPr>
        <w:t>–</w:t>
      </w:r>
      <w:r w:rsidRPr="00EB0E1A">
        <w:rPr>
          <w:rStyle w:val="ekvlsung"/>
        </w:rPr>
        <w:tab/>
        <w:t xml:space="preserve">Zunahme des </w:t>
      </w:r>
      <w:r w:rsidR="004C5F26" w:rsidRPr="004C5F26">
        <w:rPr>
          <w:rStyle w:val="ekvlsung"/>
        </w:rPr>
        <w:t>Oberflächenabflusses</w:t>
      </w:r>
      <w:r w:rsidRPr="00EB0E1A">
        <w:rPr>
          <w:rStyle w:val="ekvlsung"/>
        </w:rPr>
        <w:t xml:space="preserve"> mit Gefahr von Überschwemmungen</w:t>
      </w:r>
    </w:p>
    <w:p w14:paraId="685E5468" w14:textId="2EDD9ECD" w:rsidR="00EB0E1A" w:rsidRPr="00EB0E1A" w:rsidRDefault="00EB0E1A" w:rsidP="00EB0E1A">
      <w:pPr>
        <w:pStyle w:val="ekvaufzhlung"/>
        <w:rPr>
          <w:rStyle w:val="ekvlsung"/>
        </w:rPr>
      </w:pPr>
      <w:r>
        <w:rPr>
          <w:rStyle w:val="ekvlsung"/>
        </w:rPr>
        <w:t>–</w:t>
      </w:r>
      <w:r w:rsidRPr="00EB0E1A">
        <w:rPr>
          <w:rStyle w:val="ekvlsung"/>
        </w:rPr>
        <w:tab/>
        <w:t>Reduktion der Wasserspeicherung, auch im Grundwasser</w:t>
      </w:r>
    </w:p>
    <w:p w14:paraId="05D91185" w14:textId="38C4FA56" w:rsidR="00EB0E1A" w:rsidRPr="00EB0E1A" w:rsidRDefault="00EB0E1A" w:rsidP="00EB0E1A">
      <w:pPr>
        <w:pStyle w:val="ekvaufzhlung"/>
        <w:rPr>
          <w:rStyle w:val="ekvlsung"/>
        </w:rPr>
      </w:pPr>
      <w:r>
        <w:rPr>
          <w:rStyle w:val="ekvlsung"/>
        </w:rPr>
        <w:t>–</w:t>
      </w:r>
      <w:r w:rsidRPr="00EB0E1A">
        <w:rPr>
          <w:rStyle w:val="ekvlsung"/>
        </w:rPr>
        <w:tab/>
        <w:t>Reduktion der Transpiration</w:t>
      </w:r>
    </w:p>
    <w:p w14:paraId="07F7ADD4" w14:textId="52643452" w:rsidR="00EB0E1A" w:rsidRPr="00EB0E1A" w:rsidRDefault="00EB0E1A" w:rsidP="00EB0E1A">
      <w:pPr>
        <w:pStyle w:val="ekvaufzhlung"/>
        <w:rPr>
          <w:rStyle w:val="ekvlsung"/>
        </w:rPr>
      </w:pPr>
      <w:r>
        <w:rPr>
          <w:rStyle w:val="ekvlsung"/>
        </w:rPr>
        <w:t>–</w:t>
      </w:r>
      <w:r w:rsidRPr="00EB0E1A">
        <w:rPr>
          <w:rStyle w:val="ekvlsung"/>
        </w:rPr>
        <w:tab/>
        <w:t>Export von Wasser durch landwirtschaftliche Produkte (z.</w:t>
      </w:r>
      <w:r w:rsidRPr="00EB0E1A">
        <w:rPr>
          <w:rStyle w:val="ekvlsung"/>
          <w:w w:val="50"/>
        </w:rPr>
        <w:t> </w:t>
      </w:r>
      <w:r w:rsidRPr="00EB0E1A">
        <w:rPr>
          <w:rStyle w:val="ekvlsung"/>
        </w:rPr>
        <w:t>B. Tomaten, Melonen, Zitrusfrüchte) in andere Regionen und Vergrößerung des Wasserbedarfs</w:t>
      </w:r>
    </w:p>
    <w:sectPr w:rsidR="00EB0E1A" w:rsidRPr="00EB0E1A" w:rsidSect="00720DCE">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758" w:right="1276" w:bottom="1531" w:left="1276"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850E4" w14:textId="77777777" w:rsidR="00042E11" w:rsidRDefault="00042E11" w:rsidP="003C599D">
      <w:pPr>
        <w:spacing w:line="240" w:lineRule="auto"/>
      </w:pPr>
      <w:r>
        <w:separator/>
      </w:r>
    </w:p>
  </w:endnote>
  <w:endnote w:type="continuationSeparator" w:id="0">
    <w:p w14:paraId="2D32300C" w14:textId="77777777" w:rsidR="00042E11" w:rsidRDefault="00042E11"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87B6A" w14:textId="77777777" w:rsidR="007038EA" w:rsidRDefault="007038E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3D4442E3" w14:textId="77777777" w:rsidTr="00503EE6">
      <w:trPr>
        <w:trHeight w:hRule="exact" w:val="680"/>
      </w:trPr>
      <w:tc>
        <w:tcPr>
          <w:tcW w:w="864" w:type="dxa"/>
          <w:noWrap/>
        </w:tcPr>
        <w:p w14:paraId="7A57E480" w14:textId="77777777" w:rsidR="002659C5" w:rsidRPr="00913892" w:rsidRDefault="002659C5" w:rsidP="005E4C30">
          <w:pPr>
            <w:pStyle w:val="ekvpaginabild"/>
            <w:jc w:val="both"/>
          </w:pPr>
          <w:r w:rsidRPr="00913892">
            <w:rPr>
              <w:noProof/>
              <w:lang w:eastAsia="de-DE"/>
            </w:rPr>
            <w:drawing>
              <wp:inline distT="0" distB="0" distL="0" distR="0" wp14:anchorId="6BF852B9" wp14:editId="308A84E9">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18E60135" w14:textId="4781B7EB" w:rsidR="002659C5" w:rsidRPr="00913892" w:rsidRDefault="002659C5" w:rsidP="00503EE6">
          <w:pPr>
            <w:pStyle w:val="ekvpagina"/>
          </w:pPr>
          <w:r w:rsidRPr="00913892">
            <w:t xml:space="preserve">© Ernst Klett Verlag GmbH, </w:t>
          </w:r>
          <w:r w:rsidR="00CF40E8">
            <w:t>Stuttgart 202</w:t>
          </w:r>
          <w:r w:rsidR="00646D04">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245D2D1D" w14:textId="3E760AF6" w:rsidR="007038EA" w:rsidRDefault="007038EA" w:rsidP="00947DC8">
          <w:pPr>
            <w:pStyle w:val="ekvquelle"/>
          </w:pPr>
          <w:r w:rsidRPr="007038EA">
            <w:t>Programmbereich Gesellschaftswissenschaften</w:t>
          </w:r>
        </w:p>
        <w:p w14:paraId="2597EF95" w14:textId="67418BDD" w:rsidR="00596687" w:rsidRDefault="00596687" w:rsidP="00947DC8">
          <w:pPr>
            <w:pStyle w:val="ekvquelle"/>
          </w:pPr>
          <w:r w:rsidRPr="00596687">
            <w:t xml:space="preserve">Autor: </w:t>
          </w:r>
          <w:r w:rsidR="007038EA" w:rsidRPr="007038EA">
            <w:t xml:space="preserve">M. </w:t>
          </w:r>
          <w:proofErr w:type="spellStart"/>
          <w:r w:rsidR="007038EA" w:rsidRPr="007038EA">
            <w:t>Scholliers</w:t>
          </w:r>
          <w:proofErr w:type="spellEnd"/>
        </w:p>
        <w:p w14:paraId="5B740EF3" w14:textId="589F8882" w:rsidR="002659C5" w:rsidRPr="00913892" w:rsidRDefault="002659C5" w:rsidP="003F1ACE">
          <w:pPr>
            <w:pStyle w:val="ekvquelle"/>
          </w:pPr>
        </w:p>
      </w:tc>
      <w:tc>
        <w:tcPr>
          <w:tcW w:w="813" w:type="dxa"/>
        </w:tcPr>
        <w:p w14:paraId="0E6E6C7A" w14:textId="77777777" w:rsidR="002659C5" w:rsidRPr="00913892" w:rsidRDefault="002659C5" w:rsidP="00913892">
          <w:pPr>
            <w:pStyle w:val="ekvpagina"/>
          </w:pPr>
        </w:p>
      </w:tc>
    </w:tr>
  </w:tbl>
  <w:p w14:paraId="7EC6CBA3" w14:textId="77777777" w:rsidR="002659C5" w:rsidRDefault="002659C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C40D7" w14:textId="77777777" w:rsidR="007038EA" w:rsidRDefault="007038E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FCE85" w14:textId="77777777" w:rsidR="00042E11" w:rsidRDefault="00042E11" w:rsidP="003C599D">
      <w:pPr>
        <w:spacing w:line="240" w:lineRule="auto"/>
      </w:pPr>
      <w:r>
        <w:separator/>
      </w:r>
    </w:p>
  </w:footnote>
  <w:footnote w:type="continuationSeparator" w:id="0">
    <w:p w14:paraId="0FF8CFB9" w14:textId="77777777" w:rsidR="00042E11" w:rsidRDefault="00042E11"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A7701" w14:textId="77777777" w:rsidR="007038EA" w:rsidRDefault="007038E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5643E288" w14:textId="77777777" w:rsidTr="00431E62">
      <w:trPr>
        <w:trHeight w:hRule="exact" w:val="510"/>
      </w:trPr>
      <w:tc>
        <w:tcPr>
          <w:tcW w:w="818" w:type="dxa"/>
          <w:tcBorders>
            <w:top w:val="nil"/>
            <w:bottom w:val="nil"/>
            <w:right w:val="nil"/>
          </w:tcBorders>
          <w:noWrap/>
          <w:vAlign w:val="bottom"/>
        </w:tcPr>
        <w:p w14:paraId="26B5AACA" w14:textId="77777777" w:rsidR="00901B13" w:rsidRPr="00AE65F6" w:rsidRDefault="00901B13" w:rsidP="00901B13"/>
      </w:tc>
      <w:tc>
        <w:tcPr>
          <w:tcW w:w="3856" w:type="dxa"/>
          <w:tcBorders>
            <w:top w:val="nil"/>
            <w:left w:val="nil"/>
            <w:bottom w:val="nil"/>
            <w:right w:val="nil"/>
          </w:tcBorders>
          <w:noWrap/>
          <w:vAlign w:val="bottom"/>
        </w:tcPr>
        <w:p w14:paraId="2265BEFB"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345C747B"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59ED6F98"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04DEFD0E" w14:textId="18917132" w:rsidR="00901B13" w:rsidRPr="007C1230" w:rsidRDefault="001608DA" w:rsidP="00901B13">
          <w:pPr>
            <w:pStyle w:val="ekvkvnummer"/>
          </w:pPr>
          <w:r>
            <w:t>KLA</w:t>
          </w:r>
          <w:r w:rsidR="00EB0E1A">
            <w:t>-L</w:t>
          </w:r>
        </w:p>
      </w:tc>
      <w:tc>
        <w:tcPr>
          <w:tcW w:w="883" w:type="dxa"/>
          <w:tcBorders>
            <w:top w:val="nil"/>
            <w:left w:val="nil"/>
            <w:bottom w:val="nil"/>
          </w:tcBorders>
          <w:noWrap/>
          <w:vAlign w:val="bottom"/>
        </w:tcPr>
        <w:p w14:paraId="799EA599" w14:textId="77777777" w:rsidR="00901B13" w:rsidRPr="007636A0" w:rsidRDefault="00901B13" w:rsidP="00901B13">
          <w:pPr>
            <w:pStyle w:val="ekvkapitel"/>
            <w:rPr>
              <w:color w:val="FFFFFF" w:themeColor="background1"/>
            </w:rPr>
          </w:pPr>
        </w:p>
      </w:tc>
    </w:tr>
    <w:tr w:rsidR="00901B13" w:rsidRPr="00BF17F2" w14:paraId="2A66B18E" w14:textId="77777777" w:rsidTr="00431E62">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0556504E" w14:textId="77777777" w:rsidR="00901B13" w:rsidRPr="00BF17F2" w:rsidRDefault="00901B13" w:rsidP="00901B13">
          <w:pPr>
            <w:rPr>
              <w:color w:val="FFFFFF" w:themeColor="background1"/>
            </w:rPr>
          </w:pPr>
        </w:p>
      </w:tc>
      <w:tc>
        <w:tcPr>
          <w:tcW w:w="10182" w:type="dxa"/>
          <w:gridSpan w:val="5"/>
          <w:tcBorders>
            <w:left w:val="nil"/>
            <w:bottom w:val="nil"/>
          </w:tcBorders>
          <w:noWrap/>
          <w:vAlign w:val="bottom"/>
        </w:tcPr>
        <w:p w14:paraId="5B536C18" w14:textId="77777777" w:rsidR="00901B13" w:rsidRPr="00BF17F2" w:rsidRDefault="00901B13" w:rsidP="00901B13">
          <w:pPr>
            <w:rPr>
              <w:color w:val="FFFFFF" w:themeColor="background1"/>
            </w:rPr>
          </w:pPr>
        </w:p>
      </w:tc>
    </w:tr>
  </w:tbl>
  <w:p w14:paraId="40B67073" w14:textId="77777777" w:rsidR="00901B13" w:rsidRDefault="00901B1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1897" w14:textId="77777777" w:rsidR="007038EA" w:rsidRDefault="007038E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BE6"/>
    <w:rsid w:val="000040E2"/>
    <w:rsid w:val="0001210D"/>
    <w:rsid w:val="00014D7E"/>
    <w:rsid w:val="0002009E"/>
    <w:rsid w:val="00020440"/>
    <w:rsid w:val="000307B4"/>
    <w:rsid w:val="00030EDB"/>
    <w:rsid w:val="000317DC"/>
    <w:rsid w:val="00035074"/>
    <w:rsid w:val="00037566"/>
    <w:rsid w:val="00042E11"/>
    <w:rsid w:val="00043523"/>
    <w:rsid w:val="000520A2"/>
    <w:rsid w:val="000523D4"/>
    <w:rsid w:val="00053B2F"/>
    <w:rsid w:val="00054678"/>
    <w:rsid w:val="00054A93"/>
    <w:rsid w:val="0006258C"/>
    <w:rsid w:val="00062D31"/>
    <w:rsid w:val="000756D0"/>
    <w:rsid w:val="000779C3"/>
    <w:rsid w:val="000812E6"/>
    <w:rsid w:val="00090AB2"/>
    <w:rsid w:val="000928AA"/>
    <w:rsid w:val="00092E87"/>
    <w:rsid w:val="000939F5"/>
    <w:rsid w:val="00094F01"/>
    <w:rsid w:val="000A13A1"/>
    <w:rsid w:val="000A4BD4"/>
    <w:rsid w:val="000A51A5"/>
    <w:rsid w:val="000A7892"/>
    <w:rsid w:val="000B098D"/>
    <w:rsid w:val="000B7BD3"/>
    <w:rsid w:val="000C11E0"/>
    <w:rsid w:val="000C77CA"/>
    <w:rsid w:val="000D40DE"/>
    <w:rsid w:val="000D4791"/>
    <w:rsid w:val="000D5ADE"/>
    <w:rsid w:val="000E343E"/>
    <w:rsid w:val="000E72F2"/>
    <w:rsid w:val="000F21E8"/>
    <w:rsid w:val="000F47EE"/>
    <w:rsid w:val="000F6468"/>
    <w:rsid w:val="000F7910"/>
    <w:rsid w:val="00102DEE"/>
    <w:rsid w:val="00103057"/>
    <w:rsid w:val="00107D77"/>
    <w:rsid w:val="00116EF2"/>
    <w:rsid w:val="00124062"/>
    <w:rsid w:val="00126C2B"/>
    <w:rsid w:val="00131417"/>
    <w:rsid w:val="001343C4"/>
    <w:rsid w:val="00137DDD"/>
    <w:rsid w:val="00140765"/>
    <w:rsid w:val="001524C9"/>
    <w:rsid w:val="001608DA"/>
    <w:rsid w:val="00161B4B"/>
    <w:rsid w:val="001641FA"/>
    <w:rsid w:val="0016475A"/>
    <w:rsid w:val="00165ECC"/>
    <w:rsid w:val="00166019"/>
    <w:rsid w:val="00182050"/>
    <w:rsid w:val="00182B7D"/>
    <w:rsid w:val="001845AC"/>
    <w:rsid w:val="00186866"/>
    <w:rsid w:val="00190B65"/>
    <w:rsid w:val="00193A18"/>
    <w:rsid w:val="001A3936"/>
    <w:rsid w:val="001A5BD5"/>
    <w:rsid w:val="001B454A"/>
    <w:rsid w:val="001C2DC7"/>
    <w:rsid w:val="001C2F20"/>
    <w:rsid w:val="001C3792"/>
    <w:rsid w:val="001C499E"/>
    <w:rsid w:val="001C6C8F"/>
    <w:rsid w:val="001D0CB4"/>
    <w:rsid w:val="001D1169"/>
    <w:rsid w:val="001D2674"/>
    <w:rsid w:val="001D39FD"/>
    <w:rsid w:val="001D7E89"/>
    <w:rsid w:val="001E485B"/>
    <w:rsid w:val="001F1E3D"/>
    <w:rsid w:val="001F26EC"/>
    <w:rsid w:val="001F5252"/>
    <w:rsid w:val="001F53F1"/>
    <w:rsid w:val="0020055A"/>
    <w:rsid w:val="00201AA1"/>
    <w:rsid w:val="00205239"/>
    <w:rsid w:val="00205866"/>
    <w:rsid w:val="00214764"/>
    <w:rsid w:val="00216D91"/>
    <w:rsid w:val="002240EA"/>
    <w:rsid w:val="002266E8"/>
    <w:rsid w:val="002277D2"/>
    <w:rsid w:val="002301FF"/>
    <w:rsid w:val="00232213"/>
    <w:rsid w:val="002431B4"/>
    <w:rsid w:val="00245DA5"/>
    <w:rsid w:val="00246F77"/>
    <w:rsid w:val="002527A5"/>
    <w:rsid w:val="002548B1"/>
    <w:rsid w:val="00255466"/>
    <w:rsid w:val="00255FE3"/>
    <w:rsid w:val="00257785"/>
    <w:rsid w:val="00260B8C"/>
    <w:rsid w:val="002610EC"/>
    <w:rsid w:val="002613E6"/>
    <w:rsid w:val="00261D9E"/>
    <w:rsid w:val="0026281C"/>
    <w:rsid w:val="00263CEC"/>
    <w:rsid w:val="0026581E"/>
    <w:rsid w:val="002659C5"/>
    <w:rsid w:val="00274F6B"/>
    <w:rsid w:val="00275884"/>
    <w:rsid w:val="00280525"/>
    <w:rsid w:val="00280A12"/>
    <w:rsid w:val="0028107C"/>
    <w:rsid w:val="0028231D"/>
    <w:rsid w:val="00284F97"/>
    <w:rsid w:val="00287B24"/>
    <w:rsid w:val="00287DC0"/>
    <w:rsid w:val="00291485"/>
    <w:rsid w:val="00292470"/>
    <w:rsid w:val="0029673A"/>
    <w:rsid w:val="002A25AE"/>
    <w:rsid w:val="002B3DF1"/>
    <w:rsid w:val="002B52EB"/>
    <w:rsid w:val="002B55E9"/>
    <w:rsid w:val="002B64EA"/>
    <w:rsid w:val="002C5D15"/>
    <w:rsid w:val="002D41F4"/>
    <w:rsid w:val="002D7B0C"/>
    <w:rsid w:val="002D7B42"/>
    <w:rsid w:val="002E163A"/>
    <w:rsid w:val="002E21C3"/>
    <w:rsid w:val="002F1328"/>
    <w:rsid w:val="002F5FFC"/>
    <w:rsid w:val="00302866"/>
    <w:rsid w:val="00303749"/>
    <w:rsid w:val="00304833"/>
    <w:rsid w:val="00313596"/>
    <w:rsid w:val="00313FD8"/>
    <w:rsid w:val="00314970"/>
    <w:rsid w:val="00315EA9"/>
    <w:rsid w:val="00320087"/>
    <w:rsid w:val="0032039C"/>
    <w:rsid w:val="00321063"/>
    <w:rsid w:val="003259C6"/>
    <w:rsid w:val="0032667B"/>
    <w:rsid w:val="00331D08"/>
    <w:rsid w:val="003323B5"/>
    <w:rsid w:val="00335081"/>
    <w:rsid w:val="003361AC"/>
    <w:rsid w:val="003373EF"/>
    <w:rsid w:val="00337E7F"/>
    <w:rsid w:val="00344EC7"/>
    <w:rsid w:val="00350FBE"/>
    <w:rsid w:val="00357BFF"/>
    <w:rsid w:val="003611D5"/>
    <w:rsid w:val="00362B02"/>
    <w:rsid w:val="0036404C"/>
    <w:rsid w:val="00364D77"/>
    <w:rsid w:val="003653D5"/>
    <w:rsid w:val="00366388"/>
    <w:rsid w:val="003714AA"/>
    <w:rsid w:val="00376A0A"/>
    <w:rsid w:val="00380B14"/>
    <w:rsid w:val="0038356B"/>
    <w:rsid w:val="00384305"/>
    <w:rsid w:val="0039268F"/>
    <w:rsid w:val="00392F9B"/>
    <w:rsid w:val="00394595"/>
    <w:rsid w:val="003945FF"/>
    <w:rsid w:val="0039465E"/>
    <w:rsid w:val="003A1A19"/>
    <w:rsid w:val="003A4682"/>
    <w:rsid w:val="003A5B0C"/>
    <w:rsid w:val="003B01CD"/>
    <w:rsid w:val="003B348E"/>
    <w:rsid w:val="003B3ED5"/>
    <w:rsid w:val="003C113F"/>
    <w:rsid w:val="003C39DC"/>
    <w:rsid w:val="003C599D"/>
    <w:rsid w:val="003D3D68"/>
    <w:rsid w:val="003D70F5"/>
    <w:rsid w:val="003E21AC"/>
    <w:rsid w:val="003E6330"/>
    <w:rsid w:val="003E7B62"/>
    <w:rsid w:val="003F0467"/>
    <w:rsid w:val="003F1ACE"/>
    <w:rsid w:val="003F362F"/>
    <w:rsid w:val="00405D0B"/>
    <w:rsid w:val="00411B18"/>
    <w:rsid w:val="0041221B"/>
    <w:rsid w:val="004136AD"/>
    <w:rsid w:val="00415565"/>
    <w:rsid w:val="00415632"/>
    <w:rsid w:val="00415F8A"/>
    <w:rsid w:val="0042107E"/>
    <w:rsid w:val="004235B1"/>
    <w:rsid w:val="004236D5"/>
    <w:rsid w:val="00424375"/>
    <w:rsid w:val="004372DD"/>
    <w:rsid w:val="00441088"/>
    <w:rsid w:val="00441724"/>
    <w:rsid w:val="0044185E"/>
    <w:rsid w:val="00446431"/>
    <w:rsid w:val="00446AED"/>
    <w:rsid w:val="00454148"/>
    <w:rsid w:val="00460932"/>
    <w:rsid w:val="004621B3"/>
    <w:rsid w:val="0046364F"/>
    <w:rsid w:val="00465073"/>
    <w:rsid w:val="0047471A"/>
    <w:rsid w:val="00475402"/>
    <w:rsid w:val="004819BA"/>
    <w:rsid w:val="00483A7A"/>
    <w:rsid w:val="00483D65"/>
    <w:rsid w:val="00484B24"/>
    <w:rsid w:val="00486B3D"/>
    <w:rsid w:val="00490692"/>
    <w:rsid w:val="004925F2"/>
    <w:rsid w:val="004A66C3"/>
    <w:rsid w:val="004A66CF"/>
    <w:rsid w:val="004B17DA"/>
    <w:rsid w:val="004C020F"/>
    <w:rsid w:val="004C5F26"/>
    <w:rsid w:val="004E3969"/>
    <w:rsid w:val="004F45AB"/>
    <w:rsid w:val="00501528"/>
    <w:rsid w:val="00503EE6"/>
    <w:rsid w:val="005069C1"/>
    <w:rsid w:val="00510F4C"/>
    <w:rsid w:val="00514229"/>
    <w:rsid w:val="005156EC"/>
    <w:rsid w:val="005168A4"/>
    <w:rsid w:val="0052117E"/>
    <w:rsid w:val="00521B91"/>
    <w:rsid w:val="005252D2"/>
    <w:rsid w:val="00530C92"/>
    <w:rsid w:val="00535AD8"/>
    <w:rsid w:val="00544531"/>
    <w:rsid w:val="00547103"/>
    <w:rsid w:val="00554EDA"/>
    <w:rsid w:val="00560848"/>
    <w:rsid w:val="00570137"/>
    <w:rsid w:val="0057200E"/>
    <w:rsid w:val="00572A0F"/>
    <w:rsid w:val="00574FE0"/>
    <w:rsid w:val="00576D2D"/>
    <w:rsid w:val="00583FC8"/>
    <w:rsid w:val="00584F88"/>
    <w:rsid w:val="005859EB"/>
    <w:rsid w:val="00587CF5"/>
    <w:rsid w:val="00587DF4"/>
    <w:rsid w:val="00592C2C"/>
    <w:rsid w:val="00596687"/>
    <w:rsid w:val="00597E2F"/>
    <w:rsid w:val="005A3FB2"/>
    <w:rsid w:val="005A6D94"/>
    <w:rsid w:val="005B6C9C"/>
    <w:rsid w:val="005C047C"/>
    <w:rsid w:val="005C0FBD"/>
    <w:rsid w:val="005C400B"/>
    <w:rsid w:val="005C49D0"/>
    <w:rsid w:val="005D186C"/>
    <w:rsid w:val="005D367A"/>
    <w:rsid w:val="005D3E99"/>
    <w:rsid w:val="005D79B8"/>
    <w:rsid w:val="005E15AC"/>
    <w:rsid w:val="005E2580"/>
    <w:rsid w:val="005E4C30"/>
    <w:rsid w:val="005F2AB3"/>
    <w:rsid w:val="005F3914"/>
    <w:rsid w:val="005F3DC9"/>
    <w:rsid w:val="005F439D"/>
    <w:rsid w:val="005F511A"/>
    <w:rsid w:val="005F7305"/>
    <w:rsid w:val="0060030C"/>
    <w:rsid w:val="006011EC"/>
    <w:rsid w:val="006038DA"/>
    <w:rsid w:val="00603AD5"/>
    <w:rsid w:val="00603C71"/>
    <w:rsid w:val="00605B68"/>
    <w:rsid w:val="006201CB"/>
    <w:rsid w:val="00622F6B"/>
    <w:rsid w:val="00627765"/>
    <w:rsid w:val="00627A02"/>
    <w:rsid w:val="0064120B"/>
    <w:rsid w:val="00644BA9"/>
    <w:rsid w:val="0064692C"/>
    <w:rsid w:val="00646D04"/>
    <w:rsid w:val="00653F68"/>
    <w:rsid w:val="00666D95"/>
    <w:rsid w:val="006802C4"/>
    <w:rsid w:val="0068429A"/>
    <w:rsid w:val="00685FDD"/>
    <w:rsid w:val="00686632"/>
    <w:rsid w:val="006912DC"/>
    <w:rsid w:val="00693676"/>
    <w:rsid w:val="006A5611"/>
    <w:rsid w:val="006A56D2"/>
    <w:rsid w:val="006A71DE"/>
    <w:rsid w:val="006A76D7"/>
    <w:rsid w:val="006B0743"/>
    <w:rsid w:val="006B2D23"/>
    <w:rsid w:val="006B3EF4"/>
    <w:rsid w:val="006B6247"/>
    <w:rsid w:val="006C4E52"/>
    <w:rsid w:val="006C6A77"/>
    <w:rsid w:val="006D1212"/>
    <w:rsid w:val="006D1F6D"/>
    <w:rsid w:val="006D45BB"/>
    <w:rsid w:val="006D49F0"/>
    <w:rsid w:val="006D7F2E"/>
    <w:rsid w:val="006E235E"/>
    <w:rsid w:val="006E6A74"/>
    <w:rsid w:val="006E71C6"/>
    <w:rsid w:val="006F0D3C"/>
    <w:rsid w:val="006F2EDC"/>
    <w:rsid w:val="006F623C"/>
    <w:rsid w:val="006F72F5"/>
    <w:rsid w:val="00702561"/>
    <w:rsid w:val="007038EA"/>
    <w:rsid w:val="00704625"/>
    <w:rsid w:val="00707FD3"/>
    <w:rsid w:val="00710718"/>
    <w:rsid w:val="00711E70"/>
    <w:rsid w:val="0071249D"/>
    <w:rsid w:val="00715A9A"/>
    <w:rsid w:val="00716152"/>
    <w:rsid w:val="0072030B"/>
    <w:rsid w:val="00720747"/>
    <w:rsid w:val="00720DCE"/>
    <w:rsid w:val="007228A6"/>
    <w:rsid w:val="00722BE8"/>
    <w:rsid w:val="00724064"/>
    <w:rsid w:val="007244CC"/>
    <w:rsid w:val="00724D7F"/>
    <w:rsid w:val="0073042D"/>
    <w:rsid w:val="0073238D"/>
    <w:rsid w:val="00733A44"/>
    <w:rsid w:val="00741417"/>
    <w:rsid w:val="00741BE6"/>
    <w:rsid w:val="00745BC6"/>
    <w:rsid w:val="007507F9"/>
    <w:rsid w:val="00751B0E"/>
    <w:rsid w:val="00756014"/>
    <w:rsid w:val="00760C41"/>
    <w:rsid w:val="007619B6"/>
    <w:rsid w:val="007636A0"/>
    <w:rsid w:val="00764797"/>
    <w:rsid w:val="007661BA"/>
    <w:rsid w:val="00766405"/>
    <w:rsid w:val="0076691A"/>
    <w:rsid w:val="00772DA9"/>
    <w:rsid w:val="00775322"/>
    <w:rsid w:val="007814C9"/>
    <w:rsid w:val="0078257F"/>
    <w:rsid w:val="00787700"/>
    <w:rsid w:val="00794685"/>
    <w:rsid w:val="007A18E0"/>
    <w:rsid w:val="007A2F5A"/>
    <w:rsid w:val="007A5AA1"/>
    <w:rsid w:val="007B0E41"/>
    <w:rsid w:val="007C1230"/>
    <w:rsid w:val="007D186F"/>
    <w:rsid w:val="007E4DDC"/>
    <w:rsid w:val="007E5E71"/>
    <w:rsid w:val="007E67B3"/>
    <w:rsid w:val="008014F1"/>
    <w:rsid w:val="008018A8"/>
    <w:rsid w:val="00801B7F"/>
    <w:rsid w:val="00802E02"/>
    <w:rsid w:val="00810225"/>
    <w:rsid w:val="008123BA"/>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192"/>
    <w:rsid w:val="00854D77"/>
    <w:rsid w:val="008576F6"/>
    <w:rsid w:val="00857713"/>
    <w:rsid w:val="008629D8"/>
    <w:rsid w:val="00862C21"/>
    <w:rsid w:val="00871F12"/>
    <w:rsid w:val="00874376"/>
    <w:rsid w:val="00882053"/>
    <w:rsid w:val="008942A2"/>
    <w:rsid w:val="0089534A"/>
    <w:rsid w:val="008A529C"/>
    <w:rsid w:val="008B446A"/>
    <w:rsid w:val="008B5E47"/>
    <w:rsid w:val="008C0880"/>
    <w:rsid w:val="008C27FD"/>
    <w:rsid w:val="008D3CE0"/>
    <w:rsid w:val="008D7FDC"/>
    <w:rsid w:val="008E26BE"/>
    <w:rsid w:val="008E4B7A"/>
    <w:rsid w:val="008E6248"/>
    <w:rsid w:val="008F6EDE"/>
    <w:rsid w:val="00901B13"/>
    <w:rsid w:val="00902002"/>
    <w:rsid w:val="00902CEB"/>
    <w:rsid w:val="009064C0"/>
    <w:rsid w:val="009078CB"/>
    <w:rsid w:val="00907EC2"/>
    <w:rsid w:val="00912A0A"/>
    <w:rsid w:val="00913598"/>
    <w:rsid w:val="00913892"/>
    <w:rsid w:val="0091722D"/>
    <w:rsid w:val="009215E3"/>
    <w:rsid w:val="00926C5B"/>
    <w:rsid w:val="00931977"/>
    <w:rsid w:val="00936CF0"/>
    <w:rsid w:val="00937012"/>
    <w:rsid w:val="0094197F"/>
    <w:rsid w:val="00941E39"/>
    <w:rsid w:val="00942106"/>
    <w:rsid w:val="0094260D"/>
    <w:rsid w:val="00946121"/>
    <w:rsid w:val="00947DC8"/>
    <w:rsid w:val="00950ADE"/>
    <w:rsid w:val="00952A59"/>
    <w:rsid w:val="00952B21"/>
    <w:rsid w:val="009561C4"/>
    <w:rsid w:val="00956783"/>
    <w:rsid w:val="00957248"/>
    <w:rsid w:val="00957969"/>
    <w:rsid w:val="00962A4D"/>
    <w:rsid w:val="009634E9"/>
    <w:rsid w:val="00964A22"/>
    <w:rsid w:val="009656E9"/>
    <w:rsid w:val="00967C71"/>
    <w:rsid w:val="00967E19"/>
    <w:rsid w:val="00976E17"/>
    <w:rsid w:val="00977556"/>
    <w:rsid w:val="009800AB"/>
    <w:rsid w:val="00981DFC"/>
    <w:rsid w:val="00982C6E"/>
    <w:rsid w:val="00985264"/>
    <w:rsid w:val="009856A1"/>
    <w:rsid w:val="00990D91"/>
    <w:rsid w:val="009915B2"/>
    <w:rsid w:val="00992B92"/>
    <w:rsid w:val="009A056D"/>
    <w:rsid w:val="009A17FC"/>
    <w:rsid w:val="009A22FC"/>
    <w:rsid w:val="009A2869"/>
    <w:rsid w:val="009A3997"/>
    <w:rsid w:val="009A50D4"/>
    <w:rsid w:val="009A67D7"/>
    <w:rsid w:val="009A7614"/>
    <w:rsid w:val="009C016F"/>
    <w:rsid w:val="009C26DF"/>
    <w:rsid w:val="009C2A7B"/>
    <w:rsid w:val="009C3C75"/>
    <w:rsid w:val="009C4BE5"/>
    <w:rsid w:val="009C7609"/>
    <w:rsid w:val="009E17E1"/>
    <w:rsid w:val="009E1BBE"/>
    <w:rsid w:val="009E26F1"/>
    <w:rsid w:val="009E45C5"/>
    <w:rsid w:val="009E47B1"/>
    <w:rsid w:val="009F003E"/>
    <w:rsid w:val="009F0109"/>
    <w:rsid w:val="009F01E9"/>
    <w:rsid w:val="009F1185"/>
    <w:rsid w:val="009F5416"/>
    <w:rsid w:val="00A024FF"/>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62578"/>
    <w:rsid w:val="00A701AF"/>
    <w:rsid w:val="00A7137C"/>
    <w:rsid w:val="00A75504"/>
    <w:rsid w:val="00A76EC9"/>
    <w:rsid w:val="00A8296D"/>
    <w:rsid w:val="00A83EBE"/>
    <w:rsid w:val="00A8594A"/>
    <w:rsid w:val="00A86417"/>
    <w:rsid w:val="00A8687B"/>
    <w:rsid w:val="00A92B79"/>
    <w:rsid w:val="00A9695B"/>
    <w:rsid w:val="00AA3E8B"/>
    <w:rsid w:val="00AA5A5A"/>
    <w:rsid w:val="00AB05CF"/>
    <w:rsid w:val="00AB0DA8"/>
    <w:rsid w:val="00AB18CA"/>
    <w:rsid w:val="00AB1FCB"/>
    <w:rsid w:val="00AB5327"/>
    <w:rsid w:val="00AB6AE5"/>
    <w:rsid w:val="00AB7619"/>
    <w:rsid w:val="00AC01E7"/>
    <w:rsid w:val="00AC7B89"/>
    <w:rsid w:val="00AD4D22"/>
    <w:rsid w:val="00AE3D8A"/>
    <w:rsid w:val="00AE460B"/>
    <w:rsid w:val="00AE65F6"/>
    <w:rsid w:val="00AF053E"/>
    <w:rsid w:val="00AF5C85"/>
    <w:rsid w:val="00AF7A5F"/>
    <w:rsid w:val="00B00587"/>
    <w:rsid w:val="00B039E8"/>
    <w:rsid w:val="00B043A1"/>
    <w:rsid w:val="00B06CB2"/>
    <w:rsid w:val="00B12500"/>
    <w:rsid w:val="00B14B45"/>
    <w:rsid w:val="00B155E8"/>
    <w:rsid w:val="00B15F75"/>
    <w:rsid w:val="00B2194E"/>
    <w:rsid w:val="00B31F29"/>
    <w:rsid w:val="00B32DAF"/>
    <w:rsid w:val="00B3499A"/>
    <w:rsid w:val="00B37E68"/>
    <w:rsid w:val="00B468CC"/>
    <w:rsid w:val="00B52FB3"/>
    <w:rsid w:val="00B5429C"/>
    <w:rsid w:val="00B54655"/>
    <w:rsid w:val="00B6045F"/>
    <w:rsid w:val="00B60BEA"/>
    <w:rsid w:val="00B7242A"/>
    <w:rsid w:val="00B8071F"/>
    <w:rsid w:val="00B82B4E"/>
    <w:rsid w:val="00B8420E"/>
    <w:rsid w:val="00B87CF7"/>
    <w:rsid w:val="00B90CE1"/>
    <w:rsid w:val="00BA1A23"/>
    <w:rsid w:val="00BA2134"/>
    <w:rsid w:val="00BA6778"/>
    <w:rsid w:val="00BB2F2F"/>
    <w:rsid w:val="00BB2FD4"/>
    <w:rsid w:val="00BC2025"/>
    <w:rsid w:val="00BC2CD2"/>
    <w:rsid w:val="00BC6483"/>
    <w:rsid w:val="00BC69E3"/>
    <w:rsid w:val="00BC7335"/>
    <w:rsid w:val="00BD542D"/>
    <w:rsid w:val="00BD6E66"/>
    <w:rsid w:val="00BE1962"/>
    <w:rsid w:val="00BE4821"/>
    <w:rsid w:val="00BF17F2"/>
    <w:rsid w:val="00C00404"/>
    <w:rsid w:val="00C00540"/>
    <w:rsid w:val="00C017B6"/>
    <w:rsid w:val="00C07863"/>
    <w:rsid w:val="00C172AE"/>
    <w:rsid w:val="00C17BE6"/>
    <w:rsid w:val="00C343F5"/>
    <w:rsid w:val="00C35D4D"/>
    <w:rsid w:val="00C40555"/>
    <w:rsid w:val="00C40D51"/>
    <w:rsid w:val="00C429A6"/>
    <w:rsid w:val="00C45D3B"/>
    <w:rsid w:val="00C46BF4"/>
    <w:rsid w:val="00C504F8"/>
    <w:rsid w:val="00C52804"/>
    <w:rsid w:val="00C52A99"/>
    <w:rsid w:val="00C52AB7"/>
    <w:rsid w:val="00C61654"/>
    <w:rsid w:val="00C70F84"/>
    <w:rsid w:val="00C717DA"/>
    <w:rsid w:val="00C727B3"/>
    <w:rsid w:val="00C72BA2"/>
    <w:rsid w:val="00C84E4C"/>
    <w:rsid w:val="00C87044"/>
    <w:rsid w:val="00C94D17"/>
    <w:rsid w:val="00CB17F5"/>
    <w:rsid w:val="00CB27C6"/>
    <w:rsid w:val="00CB463B"/>
    <w:rsid w:val="00CB5B82"/>
    <w:rsid w:val="00CB782D"/>
    <w:rsid w:val="00CC54E0"/>
    <w:rsid w:val="00CC65A8"/>
    <w:rsid w:val="00CC7DBB"/>
    <w:rsid w:val="00CD4219"/>
    <w:rsid w:val="00CD5490"/>
    <w:rsid w:val="00CD6369"/>
    <w:rsid w:val="00CE1EBF"/>
    <w:rsid w:val="00CE2A37"/>
    <w:rsid w:val="00CE34A0"/>
    <w:rsid w:val="00CE3E54"/>
    <w:rsid w:val="00CF29B8"/>
    <w:rsid w:val="00CF2E07"/>
    <w:rsid w:val="00CF2E1A"/>
    <w:rsid w:val="00CF40E8"/>
    <w:rsid w:val="00CF6EC0"/>
    <w:rsid w:val="00CF715C"/>
    <w:rsid w:val="00D022EC"/>
    <w:rsid w:val="00D05217"/>
    <w:rsid w:val="00D06182"/>
    <w:rsid w:val="00D125BD"/>
    <w:rsid w:val="00D12661"/>
    <w:rsid w:val="00D14B12"/>
    <w:rsid w:val="00D14F61"/>
    <w:rsid w:val="00D15795"/>
    <w:rsid w:val="00D1582D"/>
    <w:rsid w:val="00D1794B"/>
    <w:rsid w:val="00D2569D"/>
    <w:rsid w:val="00D27A1B"/>
    <w:rsid w:val="00D27D9E"/>
    <w:rsid w:val="00D34DC1"/>
    <w:rsid w:val="00D403F7"/>
    <w:rsid w:val="00D559DE"/>
    <w:rsid w:val="00D56FEB"/>
    <w:rsid w:val="00D61DD0"/>
    <w:rsid w:val="00D62096"/>
    <w:rsid w:val="00D627E5"/>
    <w:rsid w:val="00D649B5"/>
    <w:rsid w:val="00D66E63"/>
    <w:rsid w:val="00D66F5F"/>
    <w:rsid w:val="00D71365"/>
    <w:rsid w:val="00D74E3E"/>
    <w:rsid w:val="00D7634C"/>
    <w:rsid w:val="00D77D4C"/>
    <w:rsid w:val="00D830E8"/>
    <w:rsid w:val="00D84240"/>
    <w:rsid w:val="00D86A30"/>
    <w:rsid w:val="00D8777A"/>
    <w:rsid w:val="00D87F0E"/>
    <w:rsid w:val="00D911F1"/>
    <w:rsid w:val="00D9201C"/>
    <w:rsid w:val="00D92B16"/>
    <w:rsid w:val="00D92EAD"/>
    <w:rsid w:val="00D94CC2"/>
    <w:rsid w:val="00D95ABA"/>
    <w:rsid w:val="00D97E79"/>
    <w:rsid w:val="00DA1633"/>
    <w:rsid w:val="00DA29C3"/>
    <w:rsid w:val="00DA3357"/>
    <w:rsid w:val="00DA6422"/>
    <w:rsid w:val="00DB0557"/>
    <w:rsid w:val="00DB2C80"/>
    <w:rsid w:val="00DC0952"/>
    <w:rsid w:val="00DC2340"/>
    <w:rsid w:val="00DC30DA"/>
    <w:rsid w:val="00DC529F"/>
    <w:rsid w:val="00DE0F07"/>
    <w:rsid w:val="00DE287B"/>
    <w:rsid w:val="00DE603B"/>
    <w:rsid w:val="00DF129D"/>
    <w:rsid w:val="00DF4371"/>
    <w:rsid w:val="00DF625F"/>
    <w:rsid w:val="00DF74DB"/>
    <w:rsid w:val="00E01841"/>
    <w:rsid w:val="00E03EAE"/>
    <w:rsid w:val="00E045FD"/>
    <w:rsid w:val="00E05976"/>
    <w:rsid w:val="00E126C1"/>
    <w:rsid w:val="00E1786E"/>
    <w:rsid w:val="00E21473"/>
    <w:rsid w:val="00E22935"/>
    <w:rsid w:val="00E22C67"/>
    <w:rsid w:val="00E2466B"/>
    <w:rsid w:val="00E3023E"/>
    <w:rsid w:val="00E34F46"/>
    <w:rsid w:val="00E375D2"/>
    <w:rsid w:val="00E43E04"/>
    <w:rsid w:val="00E44E20"/>
    <w:rsid w:val="00E463F1"/>
    <w:rsid w:val="00E47A67"/>
    <w:rsid w:val="00E50679"/>
    <w:rsid w:val="00E50799"/>
    <w:rsid w:val="00E552A4"/>
    <w:rsid w:val="00E604BE"/>
    <w:rsid w:val="00E6190A"/>
    <w:rsid w:val="00E63251"/>
    <w:rsid w:val="00E70A9C"/>
    <w:rsid w:val="00E70C40"/>
    <w:rsid w:val="00E710C7"/>
    <w:rsid w:val="00E80DED"/>
    <w:rsid w:val="00E8369E"/>
    <w:rsid w:val="00E95ED3"/>
    <w:rsid w:val="00EA2224"/>
    <w:rsid w:val="00EA7542"/>
    <w:rsid w:val="00EB0E1A"/>
    <w:rsid w:val="00EB2280"/>
    <w:rsid w:val="00EC1621"/>
    <w:rsid w:val="00EC1FF0"/>
    <w:rsid w:val="00EC662E"/>
    <w:rsid w:val="00ED07FE"/>
    <w:rsid w:val="00ED0B7D"/>
    <w:rsid w:val="00EE049D"/>
    <w:rsid w:val="00EE1264"/>
    <w:rsid w:val="00EE2721"/>
    <w:rsid w:val="00EE2A0B"/>
    <w:rsid w:val="00EF6029"/>
    <w:rsid w:val="00F0617B"/>
    <w:rsid w:val="00F16DA0"/>
    <w:rsid w:val="00F23554"/>
    <w:rsid w:val="00F241DA"/>
    <w:rsid w:val="00F24740"/>
    <w:rsid w:val="00F30571"/>
    <w:rsid w:val="00F32ED5"/>
    <w:rsid w:val="00F335CB"/>
    <w:rsid w:val="00F35DB1"/>
    <w:rsid w:val="00F3651F"/>
    <w:rsid w:val="00F36D0F"/>
    <w:rsid w:val="00F4144F"/>
    <w:rsid w:val="00F42294"/>
    <w:rsid w:val="00F42A8F"/>
    <w:rsid w:val="00F42F7B"/>
    <w:rsid w:val="00F459EB"/>
    <w:rsid w:val="00F52C9C"/>
    <w:rsid w:val="00F55BE1"/>
    <w:rsid w:val="00F6336A"/>
    <w:rsid w:val="00F70B43"/>
    <w:rsid w:val="00F72065"/>
    <w:rsid w:val="00F75722"/>
    <w:rsid w:val="00F778DC"/>
    <w:rsid w:val="00F849BE"/>
    <w:rsid w:val="00F940D3"/>
    <w:rsid w:val="00F94A4B"/>
    <w:rsid w:val="00F97237"/>
    <w:rsid w:val="00F97AD4"/>
    <w:rsid w:val="00FA07D2"/>
    <w:rsid w:val="00FA3E81"/>
    <w:rsid w:val="00FB0917"/>
    <w:rsid w:val="00FB0F16"/>
    <w:rsid w:val="00FB123D"/>
    <w:rsid w:val="00FB1D7F"/>
    <w:rsid w:val="00FB59FB"/>
    <w:rsid w:val="00FB72A0"/>
    <w:rsid w:val="00FC1D8A"/>
    <w:rsid w:val="00FC35C5"/>
    <w:rsid w:val="00FC7DBF"/>
    <w:rsid w:val="00FD20A8"/>
    <w:rsid w:val="00FD2C70"/>
    <w:rsid w:val="00FE2067"/>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464FF"/>
  <w15:chartTrackingRefBased/>
  <w15:docId w15:val="{B699A17D-3503-4317-A99E-5EB140A2A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9" w:qFormat="1"/>
    <w:lsdException w:name="Quote" w:semiHidden="1" w:uiPriority="9" w:qFormat="1"/>
    <w:lsdException w:name="Intense Quote" w:semiHidden="1"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F42A8F"/>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semiHidden/>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982C6E"/>
    <w:rPr>
      <w:sz w:val="16"/>
    </w:rPr>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7B0E41"/>
    <w:pPr>
      <w:tabs>
        <w:tab w:val="left" w:pos="454"/>
        <w:tab w:val="left" w:pos="794"/>
        <w:tab w:val="right" w:pos="9356"/>
      </w:tabs>
      <w:ind w:left="340" w:hanging="340"/>
    </w:pPr>
  </w:style>
  <w:style w:type="paragraph" w:customStyle="1" w:styleId="ekvtabelle">
    <w:name w:val="ekv.tabelle"/>
    <w:basedOn w:val="Standard"/>
    <w:qFormat/>
    <w:rsid w:val="001D1169"/>
    <w:rPr>
      <w:sz w:val="18"/>
      <w:lang w:eastAsia="de-DE"/>
    </w:rPr>
  </w:style>
  <w:style w:type="table" w:styleId="TabellemithellemGitternetz">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unhideWhenUsed/>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7B0E41"/>
    <w:pPr>
      <w:tabs>
        <w:tab w:val="right" w:pos="9356"/>
      </w:tabs>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ekvue1times"/>
    <w:qFormat/>
    <w:rsid w:val="002B52EB"/>
  </w:style>
  <w:style w:type="paragraph" w:customStyle="1" w:styleId="ekvue2fremdtext">
    <w:name w:val="ekv.ue2.fremdtext"/>
    <w:basedOn w:val="ekvue2times"/>
    <w:qFormat/>
    <w:rsid w:val="002B52EB"/>
  </w:style>
  <w:style w:type="paragraph" w:customStyle="1" w:styleId="ekvue3fremdtext">
    <w:name w:val="ekv.ue3.fremdtext"/>
    <w:basedOn w:val="ekvue3times"/>
    <w:qFormat/>
    <w:rsid w:val="002B52EB"/>
  </w:style>
  <w:style w:type="character" w:customStyle="1" w:styleId="ekvgrau">
    <w:name w:val="ekv.grau"/>
    <w:basedOn w:val="Absatz-Standardschriftart"/>
    <w:uiPriority w:val="1"/>
    <w:qFormat/>
    <w:rsid w:val="007B0E41"/>
    <w:rPr>
      <w:color w:val="808080" w:themeColor="background1" w:themeShade="8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305803">
      <w:bodyDiv w:val="1"/>
      <w:marLeft w:val="0"/>
      <w:marRight w:val="0"/>
      <w:marTop w:val="0"/>
      <w:marBottom w:val="0"/>
      <w:divBdr>
        <w:top w:val="none" w:sz="0" w:space="0" w:color="auto"/>
        <w:left w:val="none" w:sz="0" w:space="0" w:color="auto"/>
        <w:bottom w:val="none" w:sz="0" w:space="0" w:color="auto"/>
        <w:right w:val="none" w:sz="0" w:space="0" w:color="auto"/>
      </w:divBdr>
    </w:div>
    <w:div w:id="138498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2017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dc:description/>
  <cp:lastModifiedBy/>
  <cp:revision>5</cp:revision>
  <cp:lastPrinted>2016-12-23T16:36:00Z</cp:lastPrinted>
  <dcterms:created xsi:type="dcterms:W3CDTF">2022-03-28T15:05:00Z</dcterms:created>
  <dcterms:modified xsi:type="dcterms:W3CDTF">2022-05-05T09:00:00Z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neutral - Version 1.02</vt:lpwstr>
  </property>
</Properties>
</file>