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ackground w:color="FFFFFF"/>
  <w:body>
    <w:p w14:paraId="2A4FC614" w14:textId="1915698E" w:rsidR="00973164" w:rsidRDefault="00820034">
      <w:pPr>
        <w:pStyle w:val="ekvue1arial"/>
      </w:pPr>
      <w:r>
        <w:t>Else Lasker-Schüler: Weltende</w:t>
      </w:r>
    </w:p>
    <w:p w14:paraId="516EA71C" w14:textId="77777777" w:rsidR="00973164" w:rsidRDefault="00973164">
      <w:pPr>
        <w:pStyle w:val="ekvue2arial"/>
      </w:pPr>
    </w:p>
    <w:p w14:paraId="1D0DBFB4" w14:textId="1FDA4EB9" w:rsidR="00973164" w:rsidRDefault="00764110">
      <w:pPr>
        <w:pStyle w:val="ekvue2arial"/>
      </w:pPr>
      <w:r>
        <w:t xml:space="preserve">Arbeitsblatt (zu S. </w:t>
      </w:r>
      <w:r w:rsidR="00820034">
        <w:t>217</w:t>
      </w:r>
      <w:r w:rsidR="00162D11">
        <w:t>)</w:t>
      </w:r>
    </w:p>
    <w:p w14:paraId="338030C3" w14:textId="77777777" w:rsidR="00973164" w:rsidRDefault="00973164">
      <w:pPr>
        <w:pStyle w:val="ekvgrundtextarial"/>
      </w:pPr>
    </w:p>
    <w:p w14:paraId="57DB708C" w14:textId="77777777" w:rsidR="00973164" w:rsidRDefault="00973164">
      <w:pPr>
        <w:pStyle w:val="ekvgrundtextari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973164" w14:paraId="4AD4E7EE" w14:textId="77777777">
        <w:tc>
          <w:tcPr>
            <w:tcW w:w="7088" w:type="dxa"/>
            <w:shd w:val="clear" w:color="auto" w:fill="auto"/>
            <w:vAlign w:val="bottom"/>
          </w:tcPr>
          <w:p w14:paraId="18797E2F" w14:textId="4A6AD2AC" w:rsidR="00973164" w:rsidRPr="00B25947" w:rsidRDefault="007B60DD" w:rsidP="00764110">
            <w:pPr>
              <w:pStyle w:val="ekvue2arial"/>
              <w:spacing w:before="140"/>
              <w:rPr>
                <w:sz w:val="23"/>
                <w:szCs w:val="23"/>
              </w:rPr>
            </w:pPr>
            <w:r>
              <w:rPr>
                <w:noProof/>
                <w:color w:val="706F6F"/>
                <w:sz w:val="23"/>
                <w:szCs w:val="23"/>
                <w:lang w:eastAsia="de-DE"/>
              </w:rPr>
              <w:drawing>
                <wp:anchor distT="0" distB="0" distL="0" distR="36195" simplePos="0" relativeHeight="251653120" behindDoc="1" locked="0" layoutInCell="1" allowOverlap="1" wp14:anchorId="5D5677B9" wp14:editId="55DAA7A7">
                  <wp:simplePos x="0" y="0"/>
                  <wp:positionH relativeFrom="column">
                    <wp:posOffset>-81280</wp:posOffset>
                  </wp:positionH>
                  <wp:positionV relativeFrom="margin">
                    <wp:posOffset>38100</wp:posOffset>
                  </wp:positionV>
                  <wp:extent cx="230400" cy="237600"/>
                  <wp:effectExtent l="0" t="0" r="0" b="0"/>
                  <wp:wrapTight wrapText="right">
                    <wp:wrapPolygon edited="0">
                      <wp:start x="0" y="0"/>
                      <wp:lineTo x="0" y="19059"/>
                      <wp:lineTo x="19691" y="19059"/>
                      <wp:lineTo x="19691" y="0"/>
                      <wp:lineTo x="0" y="0"/>
                    </wp:wrapPolygon>
                  </wp:wrapTight>
                  <wp:docPr id="12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729" t="32996" r="-4611" b="-11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00" cy="237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3164">
              <w:rPr>
                <w:rStyle w:val="ekvfett"/>
                <w:sz w:val="23"/>
                <w:szCs w:val="23"/>
              </w:rPr>
              <w:t> </w:t>
            </w:r>
            <w:r w:rsidR="00973164" w:rsidRPr="00B25947">
              <w:rPr>
                <w:rStyle w:val="ekvfett"/>
                <w:b/>
                <w:sz w:val="23"/>
                <w:szCs w:val="23"/>
              </w:rPr>
              <w:t>Hörverstehen</w:t>
            </w:r>
            <w:r w:rsidR="00973164" w:rsidRPr="00B25947">
              <w:rPr>
                <w:rStyle w:val="ekvfett"/>
                <w:sz w:val="23"/>
                <w:szCs w:val="23"/>
              </w:rPr>
              <w:t xml:space="preserve"> </w:t>
            </w:r>
            <w:r w:rsidR="00820034" w:rsidRPr="00B25947">
              <w:rPr>
                <w:sz w:val="23"/>
                <w:szCs w:val="23"/>
              </w:rPr>
              <w:t>d2s7ij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7EA83F4" w14:textId="77777777" w:rsidR="00973164" w:rsidRDefault="00973164">
            <w:pPr>
              <w:pStyle w:val="ekvgrundtextarial"/>
              <w:snapToGrid w:val="0"/>
              <w:rPr>
                <w:sz w:val="23"/>
                <w:szCs w:val="23"/>
              </w:rPr>
            </w:pPr>
          </w:p>
        </w:tc>
      </w:tr>
    </w:tbl>
    <w:p w14:paraId="64D26974" w14:textId="77777777" w:rsidR="00973164" w:rsidRDefault="00973164">
      <w:pPr>
        <w:pStyle w:val="ekvgrundtextarial"/>
      </w:pPr>
    </w:p>
    <w:p w14:paraId="772478BB" w14:textId="214E34C5" w:rsidR="009C40F4" w:rsidRDefault="00097F08" w:rsidP="009C40F4">
      <w:pPr>
        <w:pStyle w:val="ekvaufzaehlung"/>
      </w:pPr>
      <w:r w:rsidRPr="00B25947">
        <w:rPr>
          <w:rStyle w:val="ekvnummerierung"/>
        </w:rPr>
        <w:t>1</w:t>
      </w:r>
      <w:r>
        <w:tab/>
      </w:r>
      <w:r w:rsidR="00694F2B" w:rsidRPr="00611388">
        <w:t>Hör</w:t>
      </w:r>
      <w:r w:rsidR="00694F2B">
        <w:t>e</w:t>
      </w:r>
      <w:r w:rsidR="00694F2B" w:rsidRPr="00611388">
        <w:t xml:space="preserve"> dir </w:t>
      </w:r>
      <w:r w:rsidR="00694F2B">
        <w:t>das Gedicht ein- oder zweimal an</w:t>
      </w:r>
      <w:r w:rsidR="00694F2B" w:rsidRPr="00611388">
        <w:t xml:space="preserve">. </w:t>
      </w:r>
      <w:r w:rsidR="00694F2B">
        <w:t>Setze dabei die fehlenden Wörter in die Lücken ein.</w:t>
      </w:r>
    </w:p>
    <w:p w14:paraId="4D3885DC" w14:textId="77777777" w:rsidR="009C40F4" w:rsidRDefault="009C40F4" w:rsidP="00B25947">
      <w:pPr>
        <w:pStyle w:val="ekvgrundtexthalbe"/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9072"/>
      </w:tblGrid>
      <w:tr w:rsidR="00492EFC" w14:paraId="00C007D7" w14:textId="77777777" w:rsidTr="00492EFC">
        <w:tc>
          <w:tcPr>
            <w:tcW w:w="284" w:type="dxa"/>
          </w:tcPr>
          <w:p w14:paraId="303BC2FD" w14:textId="77777777" w:rsidR="00492EFC" w:rsidRDefault="00492EFC" w:rsidP="00492EFC">
            <w:pPr>
              <w:pStyle w:val="ekvgrundtextarial"/>
              <w:rPr>
                <w:sz w:val="15"/>
                <w:szCs w:val="15"/>
              </w:rPr>
            </w:pPr>
          </w:p>
          <w:p w14:paraId="7FB441CB" w14:textId="77777777" w:rsidR="00492EFC" w:rsidRDefault="00492EFC" w:rsidP="00492EFC">
            <w:pPr>
              <w:pStyle w:val="ekvgrundtextarial"/>
              <w:rPr>
                <w:sz w:val="15"/>
                <w:szCs w:val="15"/>
              </w:rPr>
            </w:pPr>
          </w:p>
          <w:p w14:paraId="414CF970" w14:textId="77777777" w:rsidR="00492EFC" w:rsidRDefault="00492EFC" w:rsidP="00492EFC">
            <w:pPr>
              <w:pStyle w:val="ekvgrundtexthalbe"/>
            </w:pPr>
          </w:p>
          <w:p w14:paraId="410A1EB8" w14:textId="77777777" w:rsidR="00492EFC" w:rsidRDefault="00492EFC" w:rsidP="00492EFC">
            <w:pPr>
              <w:pStyle w:val="ekvgrundtextarial"/>
              <w:rPr>
                <w:sz w:val="15"/>
                <w:szCs w:val="15"/>
              </w:rPr>
            </w:pPr>
          </w:p>
          <w:p w14:paraId="3C495B4D" w14:textId="77777777" w:rsidR="00492EFC" w:rsidRDefault="00492EFC" w:rsidP="00492EFC">
            <w:pPr>
              <w:pStyle w:val="ekvgrundtextarial"/>
              <w:rPr>
                <w:sz w:val="15"/>
                <w:szCs w:val="15"/>
              </w:rPr>
            </w:pPr>
          </w:p>
          <w:p w14:paraId="6540665F" w14:textId="77777777" w:rsidR="00492EFC" w:rsidRDefault="00492EFC" w:rsidP="00492EFC">
            <w:pPr>
              <w:pStyle w:val="ekvgrundtextarial"/>
              <w:rPr>
                <w:sz w:val="15"/>
                <w:szCs w:val="15"/>
              </w:rPr>
            </w:pPr>
          </w:p>
          <w:p w14:paraId="21B99857" w14:textId="77777777" w:rsidR="00492EFC" w:rsidRDefault="00492EFC" w:rsidP="00492EFC">
            <w:pPr>
              <w:pStyle w:val="ekvgrundtextarial"/>
              <w:rPr>
                <w:sz w:val="15"/>
                <w:szCs w:val="15"/>
              </w:rPr>
            </w:pPr>
          </w:p>
          <w:p w14:paraId="6815F814" w14:textId="77777777" w:rsidR="00492EFC" w:rsidRDefault="00492EFC" w:rsidP="00492EFC">
            <w:pPr>
              <w:pStyle w:val="ekvgrundtextarial"/>
              <w:spacing w:line="220" w:lineRule="exact"/>
              <w:rPr>
                <w:sz w:val="15"/>
                <w:szCs w:val="15"/>
              </w:rPr>
            </w:pPr>
          </w:p>
          <w:p w14:paraId="12EBB9B5" w14:textId="77777777" w:rsidR="00492EFC" w:rsidRDefault="00492EFC" w:rsidP="00492EFC">
            <w:pPr>
              <w:pStyle w:val="ekvgrundtextarial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  <w:p w14:paraId="78400D79" w14:textId="77777777" w:rsidR="00492EFC" w:rsidRDefault="00492EFC" w:rsidP="00492EFC">
            <w:pPr>
              <w:pStyle w:val="ekvgrundtextarial"/>
              <w:rPr>
                <w:sz w:val="15"/>
                <w:szCs w:val="15"/>
              </w:rPr>
            </w:pPr>
          </w:p>
          <w:p w14:paraId="4C51C80D" w14:textId="77777777" w:rsidR="00492EFC" w:rsidRDefault="00492EFC" w:rsidP="00492EFC">
            <w:pPr>
              <w:pStyle w:val="ekvgrundtextarial"/>
              <w:rPr>
                <w:sz w:val="15"/>
                <w:szCs w:val="15"/>
              </w:rPr>
            </w:pPr>
          </w:p>
          <w:p w14:paraId="7874868B" w14:textId="77777777" w:rsidR="00492EFC" w:rsidRDefault="00492EFC" w:rsidP="00492EFC">
            <w:pPr>
              <w:pStyle w:val="ekvgrundtextarial"/>
              <w:rPr>
                <w:sz w:val="15"/>
                <w:szCs w:val="15"/>
              </w:rPr>
            </w:pPr>
          </w:p>
          <w:p w14:paraId="295A6AF3" w14:textId="77777777" w:rsidR="00492EFC" w:rsidRDefault="00492EFC" w:rsidP="00492EFC">
            <w:pPr>
              <w:pStyle w:val="ekvgrundtextarial"/>
              <w:rPr>
                <w:sz w:val="15"/>
                <w:szCs w:val="15"/>
              </w:rPr>
            </w:pPr>
          </w:p>
          <w:p w14:paraId="15C4F2D2" w14:textId="77777777" w:rsidR="00492EFC" w:rsidRDefault="00492EFC" w:rsidP="00492EFC">
            <w:pPr>
              <w:pStyle w:val="ekvgrundtextarial"/>
              <w:rPr>
                <w:sz w:val="15"/>
                <w:szCs w:val="15"/>
              </w:rPr>
            </w:pPr>
          </w:p>
          <w:p w14:paraId="67B1113B" w14:textId="0CC5A7D9" w:rsidR="00492EFC" w:rsidRPr="00492EFC" w:rsidRDefault="00492EFC" w:rsidP="00492EFC">
            <w:pPr>
              <w:pStyle w:val="ekvgrundtextarial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9072" w:type="dxa"/>
          </w:tcPr>
          <w:p w14:paraId="0EEEF880" w14:textId="76346A6D" w:rsidR="00492EFC" w:rsidRDefault="00492EFC" w:rsidP="00492EFC">
            <w:pPr>
              <w:pStyle w:val="ekvbild"/>
            </w:pPr>
            <w:r>
              <w:rPr>
                <w:noProof/>
                <w:lang w:eastAsia="de-DE"/>
              </w:rPr>
              <w:drawing>
                <wp:inline distT="0" distB="0" distL="0" distR="0" wp14:anchorId="53E3CD3C" wp14:editId="65455787">
                  <wp:extent cx="2581200" cy="25236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d10_313544_s217_ab_2_lsg_ed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19" t="27254" r="55164" b="49029"/>
                          <a:stretch/>
                        </pic:blipFill>
                        <pic:spPr bwMode="auto">
                          <a:xfrm>
                            <a:off x="0" y="0"/>
                            <a:ext cx="2581200" cy="2523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8E8986" w14:textId="77777777" w:rsidR="00492EFC" w:rsidRDefault="00492EFC" w:rsidP="00B25947">
      <w:pPr>
        <w:pStyle w:val="ekvgrundtexthalbe"/>
      </w:pPr>
      <w:bookmarkStart w:id="0" w:name="_GoBack"/>
      <w:bookmarkEnd w:id="0"/>
    </w:p>
    <w:p w14:paraId="5E8B2A91" w14:textId="77777777" w:rsidR="00B30AD2" w:rsidRDefault="00B30AD2" w:rsidP="00B25947">
      <w:pPr>
        <w:pStyle w:val="ekvquelle"/>
      </w:pPr>
      <w:r>
        <w:t>Quelle: Else Lasker-Schüler: Weltende. Aus: Gedichte des Expressionismus. Hrsg. v. Dietrich Bode. Reclam, Stuttgart 2016, S. 144</w:t>
      </w:r>
    </w:p>
    <w:p w14:paraId="1C714F87" w14:textId="77777777" w:rsidR="00B30AD2" w:rsidRDefault="00B30AD2" w:rsidP="009C40F4">
      <w:pPr>
        <w:pStyle w:val="ekvgrundtextarial"/>
      </w:pPr>
    </w:p>
    <w:p w14:paraId="492B73BA" w14:textId="77777777" w:rsidR="00EA3851" w:rsidRDefault="00EA3851" w:rsidP="00EA3851">
      <w:pPr>
        <w:pStyle w:val="ekvaufzaehlung"/>
      </w:pPr>
      <w:r w:rsidRPr="00B25947">
        <w:rPr>
          <w:rStyle w:val="ekvnummerierung"/>
        </w:rPr>
        <w:t>2</w:t>
      </w:r>
      <w:r>
        <w:tab/>
        <w:t>Höre dir das Gedicht noch einmal genau an. Beantworte dann die folgenden Fragen in vollständigen Sätzen.</w:t>
      </w:r>
    </w:p>
    <w:p w14:paraId="230385F5" w14:textId="77777777" w:rsidR="00EA3851" w:rsidRDefault="00EA3851" w:rsidP="00B25947">
      <w:pPr>
        <w:pStyle w:val="ekvgrundtexthalbe"/>
      </w:pPr>
    </w:p>
    <w:p w14:paraId="5936C43F" w14:textId="4E770157" w:rsidR="00EA3851" w:rsidRDefault="00EA3851" w:rsidP="00EA3851">
      <w:pPr>
        <w:pStyle w:val="ekvgrundtextarial"/>
        <w:numPr>
          <w:ilvl w:val="0"/>
          <w:numId w:val="14"/>
        </w:numPr>
      </w:pPr>
      <w:r>
        <w:t>Wer spricht im Gedicht und zu wem?</w:t>
      </w:r>
    </w:p>
    <w:p w14:paraId="405EA5E2" w14:textId="77777777" w:rsidR="00B25947" w:rsidRDefault="00EA3851" w:rsidP="00B25947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rStyle w:val="ekvloesung"/>
        </w:rPr>
      </w:pPr>
      <w:r w:rsidRPr="00B25947">
        <w:rPr>
          <w:rStyle w:val="ekvloesung"/>
        </w:rPr>
        <w:t>Der Sprecher im Gedicht spricht ein Gegenüber an und fordert es zu etwas auf (Komm …/</w:t>
      </w:r>
    </w:p>
    <w:p w14:paraId="2513803A" w14:textId="0A0E9E61" w:rsidR="00EA3851" w:rsidRPr="00B25947" w:rsidRDefault="00EA3851" w:rsidP="00B25947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rStyle w:val="ekvloesung"/>
        </w:rPr>
      </w:pPr>
      <w:r w:rsidRPr="00B25947">
        <w:rPr>
          <w:rStyle w:val="ekvloesung"/>
        </w:rPr>
        <w:t>Du! wir wollen …).</w:t>
      </w:r>
    </w:p>
    <w:p w14:paraId="231ED77E" w14:textId="77777777" w:rsidR="00EA3851" w:rsidRPr="00B25947" w:rsidRDefault="00EA3851" w:rsidP="00B25947">
      <w:pPr>
        <w:pStyle w:val="ekvgrundtexthalbe"/>
        <w:rPr>
          <w:rStyle w:val="ekvloesung"/>
        </w:rPr>
      </w:pPr>
    </w:p>
    <w:p w14:paraId="64C8B739" w14:textId="01C5E2B1" w:rsidR="009C40F4" w:rsidRDefault="00EA3851" w:rsidP="009C40F4">
      <w:pPr>
        <w:pStyle w:val="ekvgrundtextarial"/>
        <w:numPr>
          <w:ilvl w:val="0"/>
          <w:numId w:val="14"/>
        </w:numPr>
      </w:pPr>
      <w:bookmarkStart w:id="1" w:name="_Hlk68787312"/>
      <w:r>
        <w:t>Was könnte mit dem Vers „Komm wir wollen uns näher verbergen“ gemeint sein?</w:t>
      </w:r>
    </w:p>
    <w:p w14:paraId="1F9660AB" w14:textId="34A12577" w:rsidR="00EA3851" w:rsidRDefault="00A24BF5" w:rsidP="00B25947">
      <w:pPr>
        <w:pStyle w:val="ekvschreiblinie"/>
        <w:rPr>
          <w:rStyle w:val="ekvloesung"/>
        </w:rPr>
      </w:pPr>
      <w:r w:rsidRPr="00B25947">
        <w:rPr>
          <w:rStyle w:val="ekvloesung"/>
        </w:rPr>
        <w:t>(individuelle Lösung)</w:t>
      </w:r>
    </w:p>
    <w:bookmarkEnd w:id="1"/>
    <w:p w14:paraId="174C8201" w14:textId="77777777" w:rsidR="00B25947" w:rsidRDefault="00EA3851" w:rsidP="00B25947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rStyle w:val="ekvloesung"/>
        </w:rPr>
      </w:pPr>
      <w:r w:rsidRPr="00B25947">
        <w:rPr>
          <w:rStyle w:val="ekvloesung"/>
        </w:rPr>
        <w:t xml:space="preserve">Es könnte sich darin der Wunsch nach Schutz und Trost ausdrücken. Der Sprecher im </w:t>
      </w:r>
    </w:p>
    <w:p w14:paraId="1F6CCA80" w14:textId="77777777" w:rsidR="00B25947" w:rsidRDefault="00EA3851" w:rsidP="00B25947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rStyle w:val="ekvloesung"/>
        </w:rPr>
      </w:pPr>
      <w:r w:rsidRPr="00B25947">
        <w:rPr>
          <w:rStyle w:val="ekvloesung"/>
        </w:rPr>
        <w:t>Gedicht wünscht sich</w:t>
      </w:r>
      <w:r w:rsidR="00A24BF5" w:rsidRPr="00B25947">
        <w:rPr>
          <w:rStyle w:val="ekvloesung"/>
        </w:rPr>
        <w:t xml:space="preserve">, sich zusammen mit einer anderen Person zu verstecken und sich </w:t>
      </w:r>
    </w:p>
    <w:p w14:paraId="1C905D2C" w14:textId="2BA14B78" w:rsidR="00EA3851" w:rsidRPr="00B25947" w:rsidRDefault="00A24BF5" w:rsidP="00B25947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rStyle w:val="ekvloesung"/>
        </w:rPr>
      </w:pPr>
      <w:r w:rsidRPr="00B25947">
        <w:rPr>
          <w:rStyle w:val="ekvloesung"/>
        </w:rPr>
        <w:t>dabei sehr nahe zu sein.</w:t>
      </w:r>
    </w:p>
    <w:p w14:paraId="07BC6EEB" w14:textId="77777777" w:rsidR="009F7CA5" w:rsidRDefault="009F7CA5" w:rsidP="00B25947">
      <w:pPr>
        <w:pStyle w:val="ekvgrundtexthalbe"/>
      </w:pPr>
    </w:p>
    <w:p w14:paraId="63B68C6F" w14:textId="1B4ED130" w:rsidR="00EA3851" w:rsidRDefault="00EA3851" w:rsidP="00EA3851">
      <w:pPr>
        <w:pStyle w:val="ekvgrundtextarial"/>
        <w:numPr>
          <w:ilvl w:val="0"/>
          <w:numId w:val="14"/>
        </w:numPr>
      </w:pPr>
      <w:bookmarkStart w:id="2" w:name="_Hlk68787389"/>
      <w:r>
        <w:t>Was bedeuten die Verse „Das Leben liegt in aller Herzen wie in Särgen.“</w:t>
      </w:r>
      <w:bookmarkEnd w:id="2"/>
    </w:p>
    <w:p w14:paraId="39BBF07C" w14:textId="31F8AE23" w:rsidR="00A24BF5" w:rsidRPr="00B25947" w:rsidRDefault="00A24BF5" w:rsidP="00B25947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rStyle w:val="ekvloesung"/>
        </w:rPr>
      </w:pPr>
      <w:r w:rsidRPr="00B25947">
        <w:rPr>
          <w:rStyle w:val="ekvloesung"/>
        </w:rPr>
        <w:t>(individuelle Lösung)</w:t>
      </w:r>
    </w:p>
    <w:p w14:paraId="364C33C3" w14:textId="77777777" w:rsidR="00B25947" w:rsidRDefault="00A24BF5" w:rsidP="00B25947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rStyle w:val="ekvloesung"/>
        </w:rPr>
      </w:pPr>
      <w:r w:rsidRPr="00B25947">
        <w:rPr>
          <w:rStyle w:val="ekvloesung"/>
        </w:rPr>
        <w:t xml:space="preserve">Es bedeutet, dass das Leben tot ist. Es ist in den Herzen verborgen und kann sich nicht </w:t>
      </w:r>
    </w:p>
    <w:p w14:paraId="623BBF15" w14:textId="246A84B3" w:rsidR="00A24BF5" w:rsidRPr="00B25947" w:rsidRDefault="00A24BF5" w:rsidP="00B25947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rStyle w:val="ekvloesung"/>
        </w:rPr>
      </w:pPr>
      <w:r w:rsidRPr="00B25947">
        <w:rPr>
          <w:rStyle w:val="ekvloesung"/>
        </w:rPr>
        <w:t xml:space="preserve">äußern. </w:t>
      </w:r>
    </w:p>
    <w:sectPr w:rsidR="00A24BF5" w:rsidRPr="00B259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10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1C1E17" w14:textId="77777777" w:rsidR="00F2568F" w:rsidRDefault="00F2568F">
      <w:r>
        <w:separator/>
      </w:r>
    </w:p>
  </w:endnote>
  <w:endnote w:type="continuationSeparator" w:id="0">
    <w:p w14:paraId="4130A670" w14:textId="77777777" w:rsidR="00F2568F" w:rsidRDefault="00F25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Sally Klett">
    <w:panose1 w:val="00000000000000000000"/>
    <w:charset w:val="00"/>
    <w:family w:val="roman"/>
    <w:notTrueType/>
    <w:pitch w:val="variable"/>
    <w:sig w:usb0="A00000EF" w:usb1="4000207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17C87" w14:textId="77777777" w:rsidR="00820034" w:rsidRDefault="0082003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81"/>
      <w:gridCol w:w="3590"/>
      <w:gridCol w:w="2952"/>
      <w:gridCol w:w="2046"/>
    </w:tblGrid>
    <w:tr w:rsidR="00973164" w14:paraId="6A170026" w14:textId="77777777">
      <w:trPr>
        <w:trHeight w:hRule="exact" w:val="680"/>
      </w:trPr>
      <w:tc>
        <w:tcPr>
          <w:tcW w:w="881" w:type="dxa"/>
          <w:shd w:val="clear" w:color="auto" w:fill="auto"/>
        </w:tcPr>
        <w:p w14:paraId="2D2C2364" w14:textId="77777777" w:rsidR="00973164" w:rsidRDefault="007B60DD">
          <w:pPr>
            <w:pStyle w:val="ekvpagina"/>
            <w:spacing w:line="240" w:lineRule="auto"/>
          </w:pPr>
          <w:r>
            <w:rPr>
              <w:noProof/>
              <w:lang w:eastAsia="de-DE"/>
            </w:rPr>
            <w:drawing>
              <wp:inline distT="0" distB="0" distL="0" distR="0" wp14:anchorId="2330C325" wp14:editId="20BB25F4">
                <wp:extent cx="466725" cy="2381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shd w:val="clear" w:color="auto" w:fill="auto"/>
        </w:tcPr>
        <w:p w14:paraId="11567E7C" w14:textId="537F1160" w:rsidR="00973164" w:rsidRDefault="00973164">
          <w:pPr>
            <w:pStyle w:val="ekvpagina"/>
          </w:pPr>
          <w:r>
            <w:t>© Ernst Klett Verlag GmbH, Stuttgart 20</w:t>
          </w:r>
          <w:r w:rsidR="00162D11">
            <w:t>2</w:t>
          </w:r>
          <w:r w:rsidR="00820034">
            <w:t>1</w:t>
          </w:r>
          <w:r w:rsidR="00162D11">
            <w:t xml:space="preserve"> </w:t>
          </w:r>
          <w:r>
            <w:t>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2952" w:type="dxa"/>
          <w:shd w:val="clear" w:color="auto" w:fill="auto"/>
        </w:tcPr>
        <w:p w14:paraId="3E3F15A4" w14:textId="4259B8EB" w:rsidR="00764110" w:rsidRDefault="00973164">
          <w:pPr>
            <w:pStyle w:val="ekvpagina"/>
            <w:rPr>
              <w:rStyle w:val="ekvfett"/>
              <w:color w:val="auto"/>
            </w:rPr>
          </w:pPr>
          <w:proofErr w:type="spellStart"/>
          <w:r>
            <w:rPr>
              <w:rStyle w:val="ekvfett"/>
              <w:color w:val="auto"/>
            </w:rPr>
            <w:t>deutsch.kombi</w:t>
          </w:r>
          <w:proofErr w:type="spellEnd"/>
          <w:r>
            <w:rPr>
              <w:rStyle w:val="ekvfett"/>
              <w:color w:val="auto"/>
            </w:rPr>
            <w:t xml:space="preserve"> plus </w:t>
          </w:r>
          <w:r w:rsidR="00820034">
            <w:rPr>
              <w:rStyle w:val="ekvfett"/>
              <w:color w:val="auto"/>
            </w:rPr>
            <w:t>8</w:t>
          </w:r>
        </w:p>
        <w:p w14:paraId="152E1012" w14:textId="73CC07BB" w:rsidR="00973164" w:rsidRDefault="00973164">
          <w:pPr>
            <w:pStyle w:val="ekvpagina"/>
          </w:pPr>
          <w:r>
            <w:rPr>
              <w:b/>
            </w:rPr>
            <w:t>Autor</w:t>
          </w:r>
          <w:r>
            <w:t xml:space="preserve">: </w:t>
          </w:r>
          <w:r w:rsidR="00820034">
            <w:t>Veit Geldner</w:t>
          </w:r>
        </w:p>
        <w:p w14:paraId="232B2DB3" w14:textId="77777777" w:rsidR="00973164" w:rsidRDefault="00973164">
          <w:pPr>
            <w:pStyle w:val="ekvpagina"/>
          </w:pPr>
        </w:p>
      </w:tc>
      <w:tc>
        <w:tcPr>
          <w:tcW w:w="2046" w:type="dxa"/>
          <w:shd w:val="clear" w:color="auto" w:fill="auto"/>
        </w:tcPr>
        <w:p w14:paraId="4A84F77B" w14:textId="77777777" w:rsidR="00973164" w:rsidRDefault="00973164">
          <w:pPr>
            <w:pStyle w:val="ekvpagina"/>
            <w:snapToGrid w:val="0"/>
          </w:pPr>
        </w:p>
      </w:tc>
    </w:tr>
  </w:tbl>
  <w:p w14:paraId="0F6DA32D" w14:textId="77777777" w:rsidR="00973164" w:rsidRDefault="00973164">
    <w:pPr>
      <w:pStyle w:val="Fuzeil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22957" w14:textId="77777777" w:rsidR="00820034" w:rsidRDefault="0082003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6BE6D6" w14:textId="77777777" w:rsidR="00F2568F" w:rsidRDefault="00F2568F">
      <w:r>
        <w:separator/>
      </w:r>
    </w:p>
  </w:footnote>
  <w:footnote w:type="continuationSeparator" w:id="0">
    <w:p w14:paraId="0EE3E0DE" w14:textId="77777777" w:rsidR="00F2568F" w:rsidRDefault="00F25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1B4C4" w14:textId="77777777" w:rsidR="00820034" w:rsidRDefault="0082003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8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5500"/>
      <w:gridCol w:w="1417"/>
      <w:gridCol w:w="1020"/>
      <w:gridCol w:w="851"/>
      <w:gridCol w:w="794"/>
    </w:tblGrid>
    <w:tr w:rsidR="00973164" w14:paraId="37F34D98" w14:textId="77777777">
      <w:trPr>
        <w:trHeight w:val="567"/>
      </w:trPr>
      <w:tc>
        <w:tcPr>
          <w:tcW w:w="1418" w:type="dxa"/>
          <w:shd w:val="clear" w:color="auto" w:fill="auto"/>
        </w:tcPr>
        <w:p w14:paraId="2A8DAF54" w14:textId="7886CD30" w:rsidR="00973164" w:rsidRDefault="007B60DD">
          <w:pPr>
            <w:pStyle w:val="ekvkapitel"/>
            <w:jc w:val="left"/>
          </w:pPr>
          <w:r>
            <w:rPr>
              <w:noProof/>
              <w:lang w:eastAsia="de-DE"/>
            </w:rPr>
            <w:drawing>
              <wp:anchor distT="0" distB="0" distL="114935" distR="114935" simplePos="0" relativeHeight="251657728" behindDoc="1" locked="0" layoutInCell="1" allowOverlap="1" wp14:anchorId="19033D92" wp14:editId="2C5DBD37">
                <wp:simplePos x="0" y="0"/>
                <wp:positionH relativeFrom="page">
                  <wp:posOffset>635</wp:posOffset>
                </wp:positionH>
                <wp:positionV relativeFrom="page">
                  <wp:posOffset>162560</wp:posOffset>
                </wp:positionV>
                <wp:extent cx="6878320" cy="220980"/>
                <wp:effectExtent l="0" t="0" r="0" b="0"/>
                <wp:wrapNone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320" cy="220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64110">
            <w:t> </w:t>
          </w:r>
          <w:r w:rsidR="00820034">
            <w:t>10</w:t>
          </w:r>
        </w:p>
      </w:tc>
      <w:tc>
        <w:tcPr>
          <w:tcW w:w="7937" w:type="dxa"/>
          <w:gridSpan w:val="3"/>
          <w:shd w:val="clear" w:color="auto" w:fill="auto"/>
        </w:tcPr>
        <w:p w14:paraId="188BE34A" w14:textId="71BD568C" w:rsidR="00973164" w:rsidRDefault="00973164" w:rsidP="00A04C24">
          <w:pPr>
            <w:pStyle w:val="ekvkolumnentitel"/>
            <w:spacing w:before="280"/>
          </w:pPr>
          <w:r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 xml:space="preserve">Arbeitsblatt (zu S. </w:t>
          </w:r>
          <w:r w:rsidR="00820034">
            <w:rPr>
              <w:b/>
              <w:color w:val="51AEE2"/>
              <w:sz w:val="18"/>
              <w:szCs w:val="18"/>
            </w:rPr>
            <w:t>217</w:t>
          </w:r>
          <w:r>
            <w:rPr>
              <w:b/>
              <w:color w:val="51AEE2"/>
              <w:sz w:val="18"/>
              <w:szCs w:val="18"/>
            </w:rPr>
            <w:t>)</w:t>
          </w:r>
          <w:r w:rsidR="00820034">
            <w:rPr>
              <w:b/>
              <w:color w:val="51AEE2"/>
              <w:sz w:val="18"/>
              <w:szCs w:val="18"/>
            </w:rPr>
            <w:t xml:space="preserve"> | LÖSUNGEN</w:t>
          </w:r>
        </w:p>
      </w:tc>
      <w:tc>
        <w:tcPr>
          <w:tcW w:w="851" w:type="dxa"/>
          <w:shd w:val="clear" w:color="auto" w:fill="auto"/>
        </w:tcPr>
        <w:p w14:paraId="499B4315" w14:textId="07AE2A4E" w:rsidR="00973164" w:rsidRDefault="00973164">
          <w:pPr>
            <w:pStyle w:val="ekvkvnummer"/>
          </w:pPr>
          <w:r>
            <w:t>KV 1</w:t>
          </w:r>
          <w:r w:rsidR="00820034">
            <w:t>9</w:t>
          </w:r>
        </w:p>
      </w:tc>
      <w:tc>
        <w:tcPr>
          <w:tcW w:w="794" w:type="dxa"/>
          <w:shd w:val="clear" w:color="auto" w:fill="auto"/>
        </w:tcPr>
        <w:p w14:paraId="6469551E" w14:textId="77777777" w:rsidR="00973164" w:rsidRDefault="00973164">
          <w:pPr>
            <w:pStyle w:val="ekvkapitel"/>
            <w:snapToGrid w:val="0"/>
            <w:jc w:val="right"/>
          </w:pPr>
        </w:p>
      </w:tc>
    </w:tr>
    <w:tr w:rsidR="00973164" w14:paraId="566F3DAE" w14:textId="77777777">
      <w:trPr>
        <w:trHeight w:val="510"/>
      </w:trPr>
      <w:tc>
        <w:tcPr>
          <w:tcW w:w="1418" w:type="dxa"/>
          <w:shd w:val="clear" w:color="auto" w:fill="auto"/>
          <w:vAlign w:val="center"/>
        </w:tcPr>
        <w:p w14:paraId="0BF49710" w14:textId="77777777" w:rsidR="00973164" w:rsidRDefault="00973164">
          <w:pPr>
            <w:pStyle w:val="ekvkolumnentitel"/>
            <w:snapToGrid w:val="0"/>
            <w:rPr>
              <w:sz w:val="19"/>
              <w:szCs w:val="22"/>
            </w:rPr>
          </w:pPr>
        </w:p>
      </w:tc>
      <w:tc>
        <w:tcPr>
          <w:tcW w:w="5500" w:type="dxa"/>
          <w:shd w:val="clear" w:color="auto" w:fill="auto"/>
          <w:vAlign w:val="center"/>
        </w:tcPr>
        <w:p w14:paraId="4154084B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Name</w:t>
          </w:r>
          <w:r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14:paraId="4FCF0A06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14:paraId="54C06DC8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14:paraId="7540772E" w14:textId="77777777" w:rsidR="00973164" w:rsidRDefault="00973164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  <w:tc>
        <w:tcPr>
          <w:tcW w:w="794" w:type="dxa"/>
          <w:shd w:val="clear" w:color="auto" w:fill="auto"/>
          <w:vAlign w:val="center"/>
        </w:tcPr>
        <w:p w14:paraId="452924A2" w14:textId="77777777" w:rsidR="00973164" w:rsidRDefault="00973164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</w:tr>
  </w:tbl>
  <w:p w14:paraId="049E2C75" w14:textId="77777777" w:rsidR="00973164" w:rsidRDefault="00973164">
    <w:pPr>
      <w:pStyle w:val="ekvgrundtextarial"/>
      <w:rPr>
        <w:lang w:eastAsia="de-D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1AB0C" w14:textId="77777777" w:rsidR="00820034" w:rsidRDefault="0082003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060FD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A8CC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6AB9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188E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86A9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A28D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BE99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A2A6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803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C09C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570585C"/>
    <w:multiLevelType w:val="hybridMultilevel"/>
    <w:tmpl w:val="2C1EEAB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93A"/>
    <w:rsid w:val="00044EFF"/>
    <w:rsid w:val="00097F08"/>
    <w:rsid w:val="00097FF8"/>
    <w:rsid w:val="000D3F74"/>
    <w:rsid w:val="000E3639"/>
    <w:rsid w:val="00131C25"/>
    <w:rsid w:val="00162D11"/>
    <w:rsid w:val="00170B3F"/>
    <w:rsid w:val="001965FE"/>
    <w:rsid w:val="001A45E8"/>
    <w:rsid w:val="00223A2D"/>
    <w:rsid w:val="0023159A"/>
    <w:rsid w:val="002357E6"/>
    <w:rsid w:val="00276A32"/>
    <w:rsid w:val="0027753C"/>
    <w:rsid w:val="002D5A5A"/>
    <w:rsid w:val="002D701B"/>
    <w:rsid w:val="002D7115"/>
    <w:rsid w:val="00333CD5"/>
    <w:rsid w:val="00366D97"/>
    <w:rsid w:val="00397CD3"/>
    <w:rsid w:val="003C6B9C"/>
    <w:rsid w:val="00417D2E"/>
    <w:rsid w:val="00490D13"/>
    <w:rsid w:val="00492EFC"/>
    <w:rsid w:val="004D62C3"/>
    <w:rsid w:val="004F31BA"/>
    <w:rsid w:val="005237CC"/>
    <w:rsid w:val="00572C78"/>
    <w:rsid w:val="005A2602"/>
    <w:rsid w:val="005A605F"/>
    <w:rsid w:val="005E4A34"/>
    <w:rsid w:val="005F2A9E"/>
    <w:rsid w:val="00605328"/>
    <w:rsid w:val="006255F5"/>
    <w:rsid w:val="006429F0"/>
    <w:rsid w:val="00643575"/>
    <w:rsid w:val="00643636"/>
    <w:rsid w:val="00643E8C"/>
    <w:rsid w:val="0067578E"/>
    <w:rsid w:val="00694F2B"/>
    <w:rsid w:val="006D4402"/>
    <w:rsid w:val="007065F6"/>
    <w:rsid w:val="00706DF7"/>
    <w:rsid w:val="0071793A"/>
    <w:rsid w:val="00764110"/>
    <w:rsid w:val="007B60DD"/>
    <w:rsid w:val="007C6679"/>
    <w:rsid w:val="007D30DE"/>
    <w:rsid w:val="00820034"/>
    <w:rsid w:val="00835715"/>
    <w:rsid w:val="00840440"/>
    <w:rsid w:val="00885ECB"/>
    <w:rsid w:val="00886A07"/>
    <w:rsid w:val="00893FDC"/>
    <w:rsid w:val="008B2995"/>
    <w:rsid w:val="008B7C6A"/>
    <w:rsid w:val="008C002A"/>
    <w:rsid w:val="009069FB"/>
    <w:rsid w:val="00934D06"/>
    <w:rsid w:val="00973164"/>
    <w:rsid w:val="009C40F4"/>
    <w:rsid w:val="009E524F"/>
    <w:rsid w:val="009E6213"/>
    <w:rsid w:val="009F7CA5"/>
    <w:rsid w:val="00A04C24"/>
    <w:rsid w:val="00A13023"/>
    <w:rsid w:val="00A15D20"/>
    <w:rsid w:val="00A24BF5"/>
    <w:rsid w:val="00A45194"/>
    <w:rsid w:val="00A629C6"/>
    <w:rsid w:val="00AA352A"/>
    <w:rsid w:val="00AC150A"/>
    <w:rsid w:val="00AD7243"/>
    <w:rsid w:val="00AE2988"/>
    <w:rsid w:val="00B122AB"/>
    <w:rsid w:val="00B150AA"/>
    <w:rsid w:val="00B25947"/>
    <w:rsid w:val="00B26685"/>
    <w:rsid w:val="00B30AD2"/>
    <w:rsid w:val="00B330AD"/>
    <w:rsid w:val="00B330BC"/>
    <w:rsid w:val="00BC3EBE"/>
    <w:rsid w:val="00CA3D61"/>
    <w:rsid w:val="00CB00F0"/>
    <w:rsid w:val="00CB0560"/>
    <w:rsid w:val="00D232F0"/>
    <w:rsid w:val="00D72698"/>
    <w:rsid w:val="00D86E25"/>
    <w:rsid w:val="00DB4226"/>
    <w:rsid w:val="00DF0649"/>
    <w:rsid w:val="00DF6D45"/>
    <w:rsid w:val="00E0336E"/>
    <w:rsid w:val="00E96A8B"/>
    <w:rsid w:val="00EA3851"/>
    <w:rsid w:val="00EA75B5"/>
    <w:rsid w:val="00EF6F7C"/>
    <w:rsid w:val="00F2568F"/>
    <w:rsid w:val="00F52DE9"/>
    <w:rsid w:val="00F5438E"/>
    <w:rsid w:val="00F556F6"/>
    <w:rsid w:val="00F67403"/>
    <w:rsid w:val="00F94CB9"/>
    <w:rsid w:val="00FA2F57"/>
    <w:rsid w:val="00FB6D80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92A8DEB"/>
  <w15:docId w15:val="{D458F77B-0262-42A7-A37D-34865639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6F7C"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1">
    <w:name w:val="Absatz-Standardschriftart1"/>
  </w:style>
  <w:style w:type="character" w:customStyle="1" w:styleId="ekvhandschrift">
    <w:name w:val="ekv.handschrift"/>
    <w:rPr>
      <w:rFonts w:ascii="Comic Sans MS" w:hAnsi="Comic Sans MS" w:cs="Comic Sans MS"/>
      <w:color w:val="000000"/>
      <w:sz w:val="23"/>
      <w:u w:val="single" w:color="333333"/>
    </w:rPr>
  </w:style>
  <w:style w:type="character" w:customStyle="1" w:styleId="ekvgrundtextarialZchn">
    <w:name w:val="ekv.grundtext.arial Zchn"/>
    <w:rPr>
      <w:rFonts w:ascii="Arial" w:hAnsi="Arial" w:cs="Arial"/>
      <w:sz w:val="21"/>
      <w:szCs w:val="22"/>
    </w:rPr>
  </w:style>
  <w:style w:type="character" w:customStyle="1" w:styleId="ekvkvnummerZchn">
    <w:name w:val="ekv.kv.nummer Zchn"/>
    <w:rPr>
      <w:rFonts w:ascii="Arial" w:hAnsi="Arial" w:cs="Arial"/>
      <w:color w:val="706F6F"/>
      <w:sz w:val="24"/>
      <w:szCs w:val="24"/>
    </w:rPr>
  </w:style>
  <w:style w:type="character" w:customStyle="1" w:styleId="KopfzeileZchn">
    <w:name w:val="Kopfzeile Zchn"/>
    <w:rPr>
      <w:sz w:val="24"/>
      <w:szCs w:val="24"/>
    </w:rPr>
  </w:style>
  <w:style w:type="character" w:customStyle="1" w:styleId="ekvloesung">
    <w:name w:val="ekv.loesung"/>
    <w:rPr>
      <w:rFonts w:ascii="Arial" w:hAnsi="Arial" w:cs="Arial"/>
      <w:b/>
      <w:i/>
      <w:color w:val="0000C8"/>
      <w:sz w:val="21"/>
    </w:rPr>
  </w:style>
  <w:style w:type="character" w:styleId="Zeilennummer">
    <w:name w:val="line number"/>
    <w:basedOn w:val="Absatz-Standardschriftart1"/>
  </w:style>
  <w:style w:type="character" w:customStyle="1" w:styleId="ekvfett">
    <w:name w:val="ekv.fett"/>
    <w:rPr>
      <w:b/>
      <w:color w:val="706F6F"/>
    </w:rPr>
  </w:style>
  <w:style w:type="character" w:customStyle="1" w:styleId="ekvlueckentext">
    <w:name w:val="ekv.lueckentext"/>
    <w:rPr>
      <w:rFonts w:ascii="Times New Roman" w:hAnsi="Times New Roman" w:cs="Times New Roman"/>
      <w:i/>
      <w:sz w:val="23"/>
      <w:u w:val="single"/>
    </w:rPr>
  </w:style>
  <w:style w:type="character" w:customStyle="1" w:styleId="ekvkursiv">
    <w:name w:val="ekv.kursiv"/>
    <w:rPr>
      <w:i/>
    </w:rPr>
  </w:style>
  <w:style w:type="character" w:customStyle="1" w:styleId="ekvnummerierung">
    <w:name w:val="ekv.nummerierung"/>
    <w:rPr>
      <w:b/>
      <w:color w:val="706F6F"/>
      <w:sz w:val="26"/>
      <w:szCs w:val="23"/>
      <w:lang w:val="de-DE" w:bidi="ar-SA"/>
    </w:rPr>
  </w:style>
  <w:style w:type="character" w:customStyle="1" w:styleId="ekvfettkursiv">
    <w:name w:val="ekv.fett.kursiv"/>
    <w:rPr>
      <w:b/>
      <w:i/>
    </w:rPr>
  </w:style>
  <w:style w:type="character" w:customStyle="1" w:styleId="ekvarbeitsanweisungdeutsch">
    <w:name w:val="ekv.arbeitsanweisung.deutsch"/>
    <w:basedOn w:val="Absatz-Standardschriftart1"/>
  </w:style>
  <w:style w:type="character" w:customStyle="1" w:styleId="ekvarbeitsanweisungfremdsprache">
    <w:name w:val="ekv.arbeitsanweisung.fremdsprache"/>
    <w:rPr>
      <w:i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link w:val="TextkrperZchn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customStyle="1" w:styleId="ekvgrundtextarial">
    <w:name w:val="ekv.grundtext.arial"/>
    <w:pPr>
      <w:tabs>
        <w:tab w:val="left" w:pos="340"/>
        <w:tab w:val="left" w:pos="851"/>
      </w:tabs>
      <w:suppressAutoHyphens/>
      <w:spacing w:line="280" w:lineRule="exact"/>
    </w:pPr>
    <w:rPr>
      <w:rFonts w:ascii="Arial" w:hAnsi="Arial" w:cs="Arial"/>
      <w:sz w:val="21"/>
      <w:szCs w:val="22"/>
      <w:lang w:eastAsia="zh-CN"/>
    </w:rPr>
  </w:style>
  <w:style w:type="paragraph" w:customStyle="1" w:styleId="ekvue1arial">
    <w:name w:val="ekv.ue1.arial"/>
    <w:basedOn w:val="ekvgrundtextarial"/>
    <w:next w:val="ekvue2arial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Pr>
      <w:sz w:val="19"/>
      <w:szCs w:val="28"/>
    </w:rPr>
  </w:style>
  <w:style w:type="paragraph" w:customStyle="1" w:styleId="ekvkvnummer">
    <w:name w:val="ekv.kv.nummer"/>
    <w:basedOn w:val="ekvgrundtextarial"/>
    <w:pPr>
      <w:spacing w:before="240" w:line="240" w:lineRule="auto"/>
      <w:jc w:val="right"/>
    </w:pPr>
    <w:rPr>
      <w:color w:val="706F6F"/>
      <w:sz w:val="24"/>
      <w:szCs w:val="24"/>
    </w:rPr>
  </w:style>
  <w:style w:type="paragraph" w:customStyle="1" w:styleId="ekvschreiblinie">
    <w:name w:val="ekv.schreiblinie"/>
    <w:basedOn w:val="ekvgrundtextarial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pPr>
      <w:spacing w:line="126" w:lineRule="exact"/>
    </w:pPr>
  </w:style>
  <w:style w:type="paragraph" w:customStyle="1" w:styleId="ekvtabelle">
    <w:name w:val="ekv.tabelle"/>
    <w:basedOn w:val="ekvgrundtextarial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kvpagina">
    <w:name w:val="ekv.pagina"/>
    <w:pPr>
      <w:suppressAutoHyphens/>
      <w:spacing w:line="130" w:lineRule="exact"/>
    </w:pPr>
    <w:rPr>
      <w:rFonts w:ascii="Arial" w:hAnsi="Arial" w:cs="Arial"/>
      <w:sz w:val="10"/>
      <w:lang w:eastAsia="zh-CN"/>
    </w:rPr>
  </w:style>
  <w:style w:type="paragraph" w:customStyle="1" w:styleId="ekvpicto">
    <w:name w:val="ekv.picto"/>
    <w:basedOn w:val="ekvgrundtextarial"/>
    <w:pPr>
      <w:spacing w:after="60" w:line="240" w:lineRule="auto"/>
      <w:jc w:val="center"/>
    </w:pPr>
    <w:rPr>
      <w:sz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kvgrundtexttimes">
    <w:name w:val="ekv.grundtext.times"/>
    <w:pPr>
      <w:tabs>
        <w:tab w:val="left" w:pos="340"/>
        <w:tab w:val="left" w:pos="595"/>
        <w:tab w:val="left" w:pos="851"/>
      </w:tabs>
      <w:suppressAutoHyphens/>
      <w:spacing w:line="280" w:lineRule="exact"/>
    </w:pPr>
    <w:rPr>
      <w:sz w:val="23"/>
      <w:szCs w:val="21"/>
      <w:lang w:eastAsia="zh-CN"/>
    </w:rPr>
  </w:style>
  <w:style w:type="paragraph" w:customStyle="1" w:styleId="ekvue1times">
    <w:name w:val="ekv.ue1.times"/>
    <w:basedOn w:val="ekvgrundtexttimes"/>
    <w:next w:val="ekvue2times"/>
    <w:pPr>
      <w:spacing w:line="240" w:lineRule="auto"/>
    </w:pPr>
    <w:rPr>
      <w:b/>
      <w:sz w:val="43"/>
      <w:szCs w:val="43"/>
    </w:rPr>
  </w:style>
  <w:style w:type="paragraph" w:customStyle="1" w:styleId="ekvue2times">
    <w:name w:val="ekv.ue2.times"/>
    <w:basedOn w:val="ekvue1times"/>
    <w:next w:val="ekvue3times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Pr>
      <w:b/>
      <w:sz w:val="21"/>
      <w:szCs w:val="21"/>
    </w:rPr>
  </w:style>
  <w:style w:type="paragraph" w:customStyle="1" w:styleId="ekvkapitel">
    <w:name w:val="ekv.kapitel"/>
    <w:basedOn w:val="ekvgrundtextarial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pPr>
      <w:spacing w:line="255" w:lineRule="exact"/>
    </w:pPr>
    <w:rPr>
      <w:sz w:val="17"/>
    </w:rPr>
  </w:style>
  <w:style w:type="paragraph" w:customStyle="1" w:styleId="ekvbildbeschreibung">
    <w:name w:val="ekv.bildbeschreibung"/>
    <w:basedOn w:val="ekvgrundtextarial"/>
    <w:pPr>
      <w:shd w:val="clear" w:color="auto" w:fill="CCCCCC"/>
    </w:pPr>
  </w:style>
  <w:style w:type="paragraph" w:customStyle="1" w:styleId="ekvboxtitel">
    <w:name w:val="ekv.box.titel"/>
    <w:basedOn w:val="ekvgrundtextarial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pPr>
      <w:shd w:val="clear" w:color="auto" w:fill="F3F3F3"/>
    </w:pPr>
  </w:style>
  <w:style w:type="paragraph" w:customStyle="1" w:styleId="ekvbild">
    <w:name w:val="ekv.bild"/>
    <w:basedOn w:val="ekvgrundtextarial"/>
    <w:pPr>
      <w:spacing w:line="240" w:lineRule="atLeast"/>
    </w:pPr>
  </w:style>
  <w:style w:type="paragraph" w:customStyle="1" w:styleId="ekvquelle">
    <w:name w:val="ekv.quelle"/>
    <w:basedOn w:val="ekvgrundtextarial"/>
    <w:pPr>
      <w:spacing w:line="240" w:lineRule="auto"/>
    </w:pPr>
    <w:rPr>
      <w:sz w:val="11"/>
    </w:rPr>
  </w:style>
  <w:style w:type="paragraph" w:customStyle="1" w:styleId="Aufzhlungszeichen1">
    <w:name w:val="Aufzählungszeichen1"/>
    <w:basedOn w:val="Standard"/>
    <w:pPr>
      <w:numPr>
        <w:numId w:val="1"/>
      </w:numPr>
      <w:contextualSpacing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customStyle="1" w:styleId="TextkrperZchn">
    <w:name w:val="Textkörper Zchn"/>
    <w:link w:val="Textkrper"/>
    <w:rsid w:val="00A15D20"/>
    <w:rPr>
      <w:sz w:val="24"/>
      <w:szCs w:val="24"/>
      <w:lang w:eastAsia="zh-CN"/>
    </w:rPr>
  </w:style>
  <w:style w:type="paragraph" w:customStyle="1" w:styleId="Pa6">
    <w:name w:val="Pa6"/>
    <w:basedOn w:val="Standard"/>
    <w:next w:val="Standard"/>
    <w:uiPriority w:val="99"/>
    <w:rsid w:val="00694F2B"/>
    <w:pPr>
      <w:suppressAutoHyphens w:val="0"/>
      <w:autoSpaceDE w:val="0"/>
      <w:autoSpaceDN w:val="0"/>
      <w:adjustRightInd w:val="0"/>
      <w:spacing w:line="231" w:lineRule="atLeast"/>
    </w:pPr>
    <w:rPr>
      <w:rFonts w:ascii="FS Sally Klett" w:hAnsi="FS Sally Klett"/>
      <w:lang w:eastAsia="de-DE"/>
    </w:rPr>
  </w:style>
  <w:style w:type="table" w:styleId="Tabellenraster">
    <w:name w:val="Table Grid"/>
    <w:basedOn w:val="NormaleTabelle"/>
    <w:uiPriority w:val="59"/>
    <w:rsid w:val="00492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A0470-FA5E-4B4B-A1B7-992472994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312-313401, deutsch.kombi plus 5</vt:lpstr>
    </vt:vector>
  </TitlesOfParts>
  <Company>Ernst Klett Verlag, Stuttgart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cp:lastModifiedBy/>
  <cp:revision>3</cp:revision>
  <cp:lastPrinted>2020-03-11T07:43:00Z</cp:lastPrinted>
  <dcterms:created xsi:type="dcterms:W3CDTF">2021-05-01T08:08:00Z</dcterms:created>
  <dcterms:modified xsi:type="dcterms:W3CDTF">2021-05-01T08:11:00Z</dcterms:modified>
</cp:coreProperties>
</file>